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5973403" w:displacedByCustomXml="next"/>
    <w:bookmarkStart w:id="1" w:name="_Toc55483586" w:displacedByCustomXml="next"/>
    <w:bookmarkStart w:id="2" w:name="_Ref16166623" w:displacedByCustomXml="next"/>
    <w:bookmarkStart w:id="3" w:name="_Toc5973404" w:displacedByCustomXml="next"/>
    <w:bookmarkStart w:id="4" w:name="_Ref52987130" w:displacedByCustomXml="next"/>
    <w:sdt>
      <w:sdtPr>
        <w:rPr>
          <w:rFonts w:ascii="Verdana" w:hAnsi="Verdana"/>
          <w:sz w:val="18"/>
        </w:rPr>
        <w:id w:val="-1702704599"/>
        <w:docPartObj>
          <w:docPartGallery w:val="Table of Contents"/>
          <w:docPartUnique/>
        </w:docPartObj>
      </w:sdtPr>
      <w:sdtEndPr>
        <w:rPr>
          <w:noProof/>
        </w:rPr>
      </w:sdtEndPr>
      <w:sdtContent>
        <w:p w14:paraId="53BA96E4" w14:textId="77777777" w:rsidR="00037D02" w:rsidRPr="00596ED1" w:rsidRDefault="00037D02" w:rsidP="00596ED1">
          <w:pPr>
            <w:spacing w:line="360" w:lineRule="auto"/>
            <w:jc w:val="center"/>
            <w:rPr>
              <w:rFonts w:ascii="Verdana" w:hAnsi="Verdana"/>
              <w:sz w:val="18"/>
            </w:rPr>
          </w:pPr>
        </w:p>
        <w:p w14:paraId="383B9DA4" w14:textId="77777777" w:rsidR="00037D02" w:rsidRPr="00596ED1" w:rsidRDefault="00037D02" w:rsidP="00596ED1">
          <w:pPr>
            <w:spacing w:line="360" w:lineRule="auto"/>
            <w:jc w:val="center"/>
            <w:rPr>
              <w:rFonts w:ascii="Verdana" w:hAnsi="Verdana"/>
              <w:b/>
              <w:sz w:val="22"/>
            </w:rPr>
          </w:pPr>
          <w:r w:rsidRPr="00596ED1">
            <w:rPr>
              <w:rFonts w:ascii="Verdana" w:hAnsi="Verdana"/>
              <w:b/>
              <w:sz w:val="36"/>
            </w:rPr>
            <w:t>KONTRAKT</w:t>
          </w:r>
        </w:p>
        <w:p w14:paraId="621B7D3C" w14:textId="77777777" w:rsidR="00037D02" w:rsidRPr="00596ED1" w:rsidRDefault="00037D02" w:rsidP="00596ED1">
          <w:pPr>
            <w:pStyle w:val="Dokumenttitel"/>
            <w:spacing w:line="360" w:lineRule="auto"/>
          </w:pPr>
          <w:r w:rsidRPr="00596ED1">
            <w:t>MELLEM</w:t>
          </w:r>
        </w:p>
        <w:p w14:paraId="53A04CC6" w14:textId="77777777" w:rsidR="00037D02" w:rsidRPr="00596ED1" w:rsidRDefault="00037D02" w:rsidP="00596ED1">
          <w:pPr>
            <w:pStyle w:val="Dokumenttitel"/>
            <w:spacing w:after="120" w:line="360" w:lineRule="auto"/>
          </w:pPr>
          <w:r w:rsidRPr="00596ED1">
            <w:t>[Kundens NAVN]</w:t>
          </w:r>
        </w:p>
        <w:p w14:paraId="47AE29F0" w14:textId="77777777" w:rsidR="00037D02" w:rsidRPr="00596ED1" w:rsidRDefault="00037D02" w:rsidP="00596ED1">
          <w:pPr>
            <w:spacing w:line="360" w:lineRule="auto"/>
            <w:jc w:val="center"/>
            <w:rPr>
              <w:rFonts w:ascii="Verdana" w:hAnsi="Verdana"/>
            </w:rPr>
          </w:pPr>
          <w:r w:rsidRPr="00596ED1">
            <w:rPr>
              <w:rFonts w:ascii="Verdana" w:hAnsi="Verdana"/>
            </w:rPr>
            <w:t>[Kundens adresse1]</w:t>
          </w:r>
        </w:p>
        <w:p w14:paraId="7F8BA623" w14:textId="77777777" w:rsidR="00037D02" w:rsidRPr="00596ED1" w:rsidRDefault="00037D02" w:rsidP="00596ED1">
          <w:pPr>
            <w:spacing w:line="360" w:lineRule="auto"/>
            <w:jc w:val="center"/>
            <w:rPr>
              <w:rFonts w:ascii="Verdana" w:hAnsi="Verdana"/>
            </w:rPr>
          </w:pPr>
          <w:r w:rsidRPr="00596ED1">
            <w:rPr>
              <w:rFonts w:ascii="Verdana" w:hAnsi="Verdana"/>
            </w:rPr>
            <w:t>[Kundens adresse2]</w:t>
          </w:r>
        </w:p>
        <w:p w14:paraId="2B7197A2" w14:textId="77777777" w:rsidR="00037D02" w:rsidRPr="00596ED1" w:rsidRDefault="00037D02" w:rsidP="00596ED1">
          <w:pPr>
            <w:spacing w:line="360" w:lineRule="auto"/>
            <w:jc w:val="center"/>
            <w:rPr>
              <w:rFonts w:ascii="Verdana" w:hAnsi="Verdana"/>
            </w:rPr>
          </w:pPr>
          <w:r w:rsidRPr="00596ED1">
            <w:rPr>
              <w:rFonts w:ascii="Verdana" w:hAnsi="Verdana"/>
            </w:rPr>
            <w:t>CVR-nr.: [Kundens CVR nr.]</w:t>
          </w:r>
        </w:p>
        <w:p w14:paraId="3FD2F2B3" w14:textId="77777777" w:rsidR="00024A90" w:rsidRPr="00596ED1" w:rsidRDefault="00024A90" w:rsidP="00596ED1">
          <w:pPr>
            <w:spacing w:line="360" w:lineRule="auto"/>
            <w:jc w:val="center"/>
            <w:rPr>
              <w:rFonts w:ascii="Verdana" w:hAnsi="Verdana"/>
            </w:rPr>
          </w:pPr>
        </w:p>
        <w:p w14:paraId="1AB5967F" w14:textId="77777777" w:rsidR="00024A90" w:rsidRPr="00596ED1" w:rsidRDefault="00024A90" w:rsidP="00596ED1">
          <w:pPr>
            <w:spacing w:line="360" w:lineRule="auto"/>
            <w:jc w:val="center"/>
            <w:rPr>
              <w:rFonts w:ascii="Verdana" w:hAnsi="Verdana"/>
            </w:rPr>
          </w:pPr>
          <w:r w:rsidRPr="00596ED1">
            <w:rPr>
              <w:rFonts w:ascii="Verdana" w:hAnsi="Verdana"/>
            </w:rPr>
            <w:t xml:space="preserve">(herefter </w:t>
          </w:r>
          <w:r w:rsidRPr="00596ED1">
            <w:rPr>
              <w:rFonts w:ascii="Verdana" w:hAnsi="Verdana"/>
              <w:b/>
            </w:rPr>
            <w:t>”Kunden”</w:t>
          </w:r>
          <w:r w:rsidRPr="00596ED1">
            <w:rPr>
              <w:rFonts w:ascii="Verdana" w:hAnsi="Verdana"/>
            </w:rPr>
            <w:t>)</w:t>
          </w:r>
        </w:p>
        <w:p w14:paraId="435B34F8" w14:textId="77777777" w:rsidR="00037D02" w:rsidRPr="00596ED1" w:rsidRDefault="00024A90" w:rsidP="00596ED1">
          <w:pPr>
            <w:pStyle w:val="Dokumenttitel"/>
            <w:spacing w:line="360" w:lineRule="auto"/>
          </w:pPr>
          <w:r w:rsidRPr="00596ED1">
            <w:t>OG</w:t>
          </w:r>
        </w:p>
        <w:p w14:paraId="1D0BD5BA" w14:textId="77777777" w:rsidR="00037D02" w:rsidRPr="00596ED1" w:rsidRDefault="00037D02" w:rsidP="00596ED1">
          <w:pPr>
            <w:pStyle w:val="Dokumenttitel"/>
            <w:spacing w:after="120" w:line="360" w:lineRule="auto"/>
          </w:pPr>
          <w:r w:rsidRPr="00596ED1">
            <w:t>[LEVERANDØRENS NAVN]</w:t>
          </w:r>
        </w:p>
        <w:p w14:paraId="6A130CEC" w14:textId="77777777" w:rsidR="00037D02" w:rsidRPr="00596ED1" w:rsidRDefault="00037D02" w:rsidP="00596ED1">
          <w:pPr>
            <w:spacing w:line="360" w:lineRule="auto"/>
            <w:jc w:val="center"/>
            <w:rPr>
              <w:rFonts w:ascii="Verdana" w:hAnsi="Verdana"/>
            </w:rPr>
          </w:pPr>
          <w:r w:rsidRPr="00596ED1">
            <w:rPr>
              <w:rFonts w:ascii="Verdana" w:hAnsi="Verdana"/>
            </w:rPr>
            <w:t>[Leverandørens adresse1]</w:t>
          </w:r>
        </w:p>
        <w:p w14:paraId="77E39718" w14:textId="77777777" w:rsidR="00037D02" w:rsidRPr="00596ED1" w:rsidRDefault="00037D02" w:rsidP="00596ED1">
          <w:pPr>
            <w:spacing w:line="360" w:lineRule="auto"/>
            <w:jc w:val="center"/>
            <w:rPr>
              <w:rFonts w:ascii="Verdana" w:hAnsi="Verdana"/>
            </w:rPr>
          </w:pPr>
          <w:r w:rsidRPr="00596ED1">
            <w:rPr>
              <w:rFonts w:ascii="Verdana" w:hAnsi="Verdana"/>
            </w:rPr>
            <w:t>[Leverandørens adresse2]</w:t>
          </w:r>
        </w:p>
        <w:p w14:paraId="712859FE" w14:textId="77777777" w:rsidR="00037D02" w:rsidRPr="00596ED1" w:rsidRDefault="00037D02" w:rsidP="00596ED1">
          <w:pPr>
            <w:spacing w:line="360" w:lineRule="auto"/>
            <w:jc w:val="center"/>
            <w:rPr>
              <w:rFonts w:ascii="Verdana" w:hAnsi="Verdana"/>
            </w:rPr>
          </w:pPr>
          <w:r w:rsidRPr="00596ED1">
            <w:rPr>
              <w:rFonts w:ascii="Verdana" w:hAnsi="Verdana"/>
            </w:rPr>
            <w:t>CVR-nr.: [Leverandørens CVR nr.]</w:t>
          </w:r>
        </w:p>
        <w:p w14:paraId="3411633B" w14:textId="77777777" w:rsidR="00037D02" w:rsidRPr="00596ED1" w:rsidRDefault="00037D02" w:rsidP="00596ED1">
          <w:pPr>
            <w:spacing w:line="360" w:lineRule="auto"/>
            <w:jc w:val="center"/>
            <w:rPr>
              <w:rFonts w:ascii="Verdana" w:hAnsi="Verdana"/>
            </w:rPr>
          </w:pPr>
        </w:p>
        <w:p w14:paraId="1A188EF3" w14:textId="77777777" w:rsidR="00037D02" w:rsidRPr="00596ED1" w:rsidRDefault="00037D02" w:rsidP="00596ED1">
          <w:pPr>
            <w:spacing w:line="360" w:lineRule="auto"/>
            <w:jc w:val="center"/>
            <w:rPr>
              <w:rFonts w:ascii="Verdana" w:hAnsi="Verdana"/>
            </w:rPr>
          </w:pPr>
          <w:r w:rsidRPr="00596ED1">
            <w:rPr>
              <w:rFonts w:ascii="Verdana" w:hAnsi="Verdana"/>
            </w:rPr>
            <w:t xml:space="preserve">(herefter </w:t>
          </w:r>
          <w:r w:rsidRPr="00596ED1">
            <w:rPr>
              <w:rFonts w:ascii="Verdana" w:hAnsi="Verdana"/>
              <w:b/>
            </w:rPr>
            <w:t>”Leverandøren”)</w:t>
          </w:r>
        </w:p>
        <w:p w14:paraId="3B30C2D0" w14:textId="77777777" w:rsidR="00037D02" w:rsidRPr="00596ED1" w:rsidRDefault="00037D02" w:rsidP="00596ED1">
          <w:pPr>
            <w:pStyle w:val="Dokumenttitel"/>
            <w:spacing w:line="360" w:lineRule="auto"/>
          </w:pPr>
          <w:r w:rsidRPr="00596ED1">
            <w:t>OM Software-as-a-service</w:t>
          </w:r>
        </w:p>
        <w:p w14:paraId="58AE8ACA" w14:textId="77777777" w:rsidR="00037D02" w:rsidRPr="00596ED1" w:rsidRDefault="00037D02" w:rsidP="00596ED1">
          <w:pPr>
            <w:pStyle w:val="Overskrift"/>
            <w:spacing w:line="360" w:lineRule="auto"/>
            <w:rPr>
              <w:rFonts w:ascii="Verdana" w:hAnsi="Verdana"/>
              <w:sz w:val="28"/>
            </w:rPr>
          </w:pPr>
          <w:r w:rsidRPr="00596ED1">
            <w:rPr>
              <w:rFonts w:ascii="Verdana" w:hAnsi="Verdana"/>
              <w:sz w:val="28"/>
            </w:rPr>
            <w:br w:type="page"/>
          </w:r>
          <w:commentRangeStart w:id="5"/>
          <w:commentRangeStart w:id="6"/>
          <w:r w:rsidRPr="00596ED1">
            <w:rPr>
              <w:rFonts w:ascii="Verdana" w:hAnsi="Verdana"/>
              <w:sz w:val="28"/>
            </w:rPr>
            <w:lastRenderedPageBreak/>
            <w:t>Indholdsfortegnelse</w:t>
          </w:r>
          <w:commentRangeEnd w:id="5"/>
          <w:r w:rsidR="00024A90" w:rsidRPr="00596ED1">
            <w:rPr>
              <w:rStyle w:val="Kommentarhenvisning"/>
              <w:rFonts w:ascii="Verdana" w:eastAsiaTheme="minorHAnsi" w:hAnsi="Verdana" w:cs="Verdana"/>
              <w:sz w:val="14"/>
            </w:rPr>
            <w:commentReference w:id="5"/>
          </w:r>
          <w:commentRangeEnd w:id="6"/>
          <w:r w:rsidR="00E507AA">
            <w:rPr>
              <w:rStyle w:val="Kommentarhenvisning"/>
              <w:rFonts w:ascii="Via Office" w:eastAsiaTheme="minorHAnsi" w:hAnsi="Via Office" w:cs="Verdana"/>
            </w:rPr>
            <w:commentReference w:id="6"/>
          </w:r>
        </w:p>
        <w:p w14:paraId="3B0F506F" w14:textId="77777777" w:rsidR="00037D02" w:rsidRPr="00596ED1" w:rsidRDefault="00037D02" w:rsidP="00596ED1">
          <w:pPr>
            <w:spacing w:line="360" w:lineRule="auto"/>
            <w:rPr>
              <w:rFonts w:ascii="Verdana" w:hAnsi="Verdana"/>
              <w:sz w:val="18"/>
            </w:rPr>
          </w:pPr>
        </w:p>
        <w:p w14:paraId="5809CD8B" w14:textId="2660A59F" w:rsidR="001A0761" w:rsidRDefault="00037D02">
          <w:pPr>
            <w:pStyle w:val="Indholdsfortegnelse1"/>
            <w:rPr>
              <w:rFonts w:asciiTheme="minorHAnsi" w:eastAsiaTheme="minorEastAsia" w:hAnsiTheme="minorHAnsi" w:cstheme="minorBidi"/>
              <w:bCs w:val="0"/>
              <w:caps w:val="0"/>
              <w:sz w:val="22"/>
              <w:szCs w:val="22"/>
              <w:lang w:eastAsia="da-DK"/>
            </w:rPr>
          </w:pPr>
          <w:r w:rsidRPr="00596ED1">
            <w:rPr>
              <w:rFonts w:ascii="Verdana" w:eastAsiaTheme="minorEastAsia" w:hAnsi="Verdana"/>
              <w:b/>
              <w:noProof w:val="0"/>
              <w:sz w:val="16"/>
              <w:lang w:eastAsia="da-DK"/>
            </w:rPr>
            <w:fldChar w:fldCharType="begin"/>
          </w:r>
          <w:r w:rsidRPr="00596ED1">
            <w:rPr>
              <w:rFonts w:ascii="Verdana" w:hAnsi="Verdana"/>
              <w:b/>
              <w:sz w:val="16"/>
            </w:rPr>
            <w:instrText xml:space="preserve"> TOC \o "1-1" \h \z \u </w:instrText>
          </w:r>
          <w:r w:rsidRPr="00596ED1">
            <w:rPr>
              <w:rFonts w:ascii="Verdana" w:eastAsiaTheme="minorEastAsia" w:hAnsi="Verdana"/>
              <w:b/>
              <w:noProof w:val="0"/>
              <w:sz w:val="16"/>
              <w:lang w:eastAsia="da-DK"/>
            </w:rPr>
            <w:fldChar w:fldCharType="separate"/>
          </w:r>
          <w:hyperlink w:anchor="_Toc63275329" w:history="1">
            <w:r w:rsidR="001A0761" w:rsidRPr="002F684D">
              <w:rPr>
                <w:rStyle w:val="Hyperlink"/>
                <w:rFonts w:ascii="Verdana" w:hAnsi="Verdana"/>
              </w:rPr>
              <w:t>1.</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Definitioner</w:t>
            </w:r>
            <w:r w:rsidR="001A0761">
              <w:rPr>
                <w:webHidden/>
              </w:rPr>
              <w:tab/>
            </w:r>
            <w:r w:rsidR="001A0761">
              <w:rPr>
                <w:webHidden/>
              </w:rPr>
              <w:fldChar w:fldCharType="begin"/>
            </w:r>
            <w:r w:rsidR="001A0761">
              <w:rPr>
                <w:webHidden/>
              </w:rPr>
              <w:instrText xml:space="preserve"> PAGEREF _Toc63275329 \h </w:instrText>
            </w:r>
            <w:r w:rsidR="001A0761">
              <w:rPr>
                <w:webHidden/>
              </w:rPr>
            </w:r>
            <w:r w:rsidR="001A0761">
              <w:rPr>
                <w:webHidden/>
              </w:rPr>
              <w:fldChar w:fldCharType="separate"/>
            </w:r>
            <w:r w:rsidR="001A0761">
              <w:rPr>
                <w:webHidden/>
              </w:rPr>
              <w:t>4</w:t>
            </w:r>
            <w:r w:rsidR="001A0761">
              <w:rPr>
                <w:webHidden/>
              </w:rPr>
              <w:fldChar w:fldCharType="end"/>
            </w:r>
          </w:hyperlink>
        </w:p>
        <w:p w14:paraId="0B1F3FEA" w14:textId="083E04BC"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30" w:history="1">
            <w:r w:rsidR="001A0761" w:rsidRPr="002F684D">
              <w:rPr>
                <w:rStyle w:val="Hyperlink"/>
                <w:rFonts w:ascii="Verdana" w:hAnsi="Verdana"/>
              </w:rPr>
              <w:t>2.</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Baggrund og formål</w:t>
            </w:r>
            <w:r w:rsidR="001A0761">
              <w:rPr>
                <w:webHidden/>
              </w:rPr>
              <w:tab/>
            </w:r>
            <w:r w:rsidR="001A0761">
              <w:rPr>
                <w:webHidden/>
              </w:rPr>
              <w:fldChar w:fldCharType="begin"/>
            </w:r>
            <w:r w:rsidR="001A0761">
              <w:rPr>
                <w:webHidden/>
              </w:rPr>
              <w:instrText xml:space="preserve"> PAGEREF _Toc63275330 \h </w:instrText>
            </w:r>
            <w:r w:rsidR="001A0761">
              <w:rPr>
                <w:webHidden/>
              </w:rPr>
            </w:r>
            <w:r w:rsidR="001A0761">
              <w:rPr>
                <w:webHidden/>
              </w:rPr>
              <w:fldChar w:fldCharType="separate"/>
            </w:r>
            <w:r w:rsidR="001A0761">
              <w:rPr>
                <w:webHidden/>
              </w:rPr>
              <w:t>4</w:t>
            </w:r>
            <w:r w:rsidR="001A0761">
              <w:rPr>
                <w:webHidden/>
              </w:rPr>
              <w:fldChar w:fldCharType="end"/>
            </w:r>
          </w:hyperlink>
        </w:p>
        <w:p w14:paraId="48E3B57F" w14:textId="0356DC38"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31" w:history="1">
            <w:r w:rsidR="001A0761" w:rsidRPr="002F684D">
              <w:rPr>
                <w:rStyle w:val="Hyperlink"/>
                <w:rFonts w:ascii="Verdana" w:hAnsi="Verdana"/>
              </w:rPr>
              <w:t>3.</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Ydelserne</w:t>
            </w:r>
            <w:r w:rsidR="001A0761">
              <w:rPr>
                <w:webHidden/>
              </w:rPr>
              <w:tab/>
            </w:r>
            <w:r w:rsidR="001A0761">
              <w:rPr>
                <w:webHidden/>
              </w:rPr>
              <w:fldChar w:fldCharType="begin"/>
            </w:r>
            <w:r w:rsidR="001A0761">
              <w:rPr>
                <w:webHidden/>
              </w:rPr>
              <w:instrText xml:space="preserve"> PAGEREF _Toc63275331 \h </w:instrText>
            </w:r>
            <w:r w:rsidR="001A0761">
              <w:rPr>
                <w:webHidden/>
              </w:rPr>
            </w:r>
            <w:r w:rsidR="001A0761">
              <w:rPr>
                <w:webHidden/>
              </w:rPr>
              <w:fldChar w:fldCharType="separate"/>
            </w:r>
            <w:r w:rsidR="001A0761">
              <w:rPr>
                <w:webHidden/>
              </w:rPr>
              <w:t>4</w:t>
            </w:r>
            <w:r w:rsidR="001A0761">
              <w:rPr>
                <w:webHidden/>
              </w:rPr>
              <w:fldChar w:fldCharType="end"/>
            </w:r>
          </w:hyperlink>
        </w:p>
        <w:p w14:paraId="62B69988" w14:textId="14AE4172"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32" w:history="1">
            <w:r w:rsidR="001A0761" w:rsidRPr="002F684D">
              <w:rPr>
                <w:rStyle w:val="Hyperlink"/>
                <w:rFonts w:ascii="Verdana" w:hAnsi="Verdana"/>
              </w:rPr>
              <w:t>4.</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Levering</w:t>
            </w:r>
            <w:r w:rsidR="001A0761">
              <w:rPr>
                <w:webHidden/>
              </w:rPr>
              <w:tab/>
            </w:r>
            <w:r w:rsidR="001A0761">
              <w:rPr>
                <w:webHidden/>
              </w:rPr>
              <w:fldChar w:fldCharType="begin"/>
            </w:r>
            <w:r w:rsidR="001A0761">
              <w:rPr>
                <w:webHidden/>
              </w:rPr>
              <w:instrText xml:space="preserve"> PAGEREF _Toc63275332 \h </w:instrText>
            </w:r>
            <w:r w:rsidR="001A0761">
              <w:rPr>
                <w:webHidden/>
              </w:rPr>
            </w:r>
            <w:r w:rsidR="001A0761">
              <w:rPr>
                <w:webHidden/>
              </w:rPr>
              <w:fldChar w:fldCharType="separate"/>
            </w:r>
            <w:r w:rsidR="001A0761">
              <w:rPr>
                <w:webHidden/>
              </w:rPr>
              <w:t>5</w:t>
            </w:r>
            <w:r w:rsidR="001A0761">
              <w:rPr>
                <w:webHidden/>
              </w:rPr>
              <w:fldChar w:fldCharType="end"/>
            </w:r>
          </w:hyperlink>
        </w:p>
        <w:p w14:paraId="122CF2CA" w14:textId="6734B7B8"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33" w:history="1">
            <w:r w:rsidR="001A0761" w:rsidRPr="002F684D">
              <w:rPr>
                <w:rStyle w:val="Hyperlink"/>
                <w:rFonts w:ascii="Verdana" w:hAnsi="Verdana"/>
              </w:rPr>
              <w:t>5.</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[Samarbejdsorganisation]</w:t>
            </w:r>
            <w:r w:rsidR="001A0761">
              <w:rPr>
                <w:webHidden/>
              </w:rPr>
              <w:tab/>
            </w:r>
            <w:r w:rsidR="001A0761">
              <w:rPr>
                <w:webHidden/>
              </w:rPr>
              <w:fldChar w:fldCharType="begin"/>
            </w:r>
            <w:r w:rsidR="001A0761">
              <w:rPr>
                <w:webHidden/>
              </w:rPr>
              <w:instrText xml:space="preserve"> PAGEREF _Toc63275333 \h </w:instrText>
            </w:r>
            <w:r w:rsidR="001A0761">
              <w:rPr>
                <w:webHidden/>
              </w:rPr>
            </w:r>
            <w:r w:rsidR="001A0761">
              <w:rPr>
                <w:webHidden/>
              </w:rPr>
              <w:fldChar w:fldCharType="separate"/>
            </w:r>
            <w:r w:rsidR="001A0761">
              <w:rPr>
                <w:webHidden/>
              </w:rPr>
              <w:t>6</w:t>
            </w:r>
            <w:r w:rsidR="001A0761">
              <w:rPr>
                <w:webHidden/>
              </w:rPr>
              <w:fldChar w:fldCharType="end"/>
            </w:r>
          </w:hyperlink>
        </w:p>
        <w:p w14:paraId="616AF6F0" w14:textId="004E2C4F"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34" w:history="1">
            <w:r w:rsidR="001A0761" w:rsidRPr="002F684D">
              <w:rPr>
                <w:rStyle w:val="Hyperlink"/>
                <w:rFonts w:ascii="Verdana" w:hAnsi="Verdana"/>
              </w:rPr>
              <w:t>6.</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Immaterielle rettigheder</w:t>
            </w:r>
            <w:r w:rsidR="001A0761">
              <w:rPr>
                <w:webHidden/>
              </w:rPr>
              <w:tab/>
            </w:r>
            <w:r w:rsidR="001A0761">
              <w:rPr>
                <w:webHidden/>
              </w:rPr>
              <w:fldChar w:fldCharType="begin"/>
            </w:r>
            <w:r w:rsidR="001A0761">
              <w:rPr>
                <w:webHidden/>
              </w:rPr>
              <w:instrText xml:space="preserve"> PAGEREF _Toc63275334 \h </w:instrText>
            </w:r>
            <w:r w:rsidR="001A0761">
              <w:rPr>
                <w:webHidden/>
              </w:rPr>
            </w:r>
            <w:r w:rsidR="001A0761">
              <w:rPr>
                <w:webHidden/>
              </w:rPr>
              <w:fldChar w:fldCharType="separate"/>
            </w:r>
            <w:r w:rsidR="001A0761">
              <w:rPr>
                <w:webHidden/>
              </w:rPr>
              <w:t>6</w:t>
            </w:r>
            <w:r w:rsidR="001A0761">
              <w:rPr>
                <w:webHidden/>
              </w:rPr>
              <w:fldChar w:fldCharType="end"/>
            </w:r>
          </w:hyperlink>
        </w:p>
        <w:p w14:paraId="5F9040EF" w14:textId="3B7D4FFB"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35" w:history="1">
            <w:r w:rsidR="001A0761" w:rsidRPr="002F684D">
              <w:rPr>
                <w:rStyle w:val="Hyperlink"/>
                <w:rFonts w:ascii="Verdana" w:hAnsi="Verdana"/>
              </w:rPr>
              <w:t>7.</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w:t>
            </w:r>
            <w:r w:rsidR="001A0761" w:rsidRPr="002F684D">
              <w:rPr>
                <w:rStyle w:val="Hyperlink"/>
                <w:rFonts w:ascii="Verdana" w:hAnsi="Verdana"/>
                <w:highlight w:val="yellow"/>
              </w:rPr>
              <w:t>Leverandørens pligt til at bistå KUNDEN eller en ny leverandør med transition i forbindelse med ophør</w:t>
            </w:r>
            <w:r w:rsidR="001A0761" w:rsidRPr="002F684D">
              <w:rPr>
                <w:rStyle w:val="Hyperlink"/>
                <w:rFonts w:ascii="Verdana" w:hAnsi="Verdana"/>
              </w:rPr>
              <w:t>]</w:t>
            </w:r>
            <w:r w:rsidR="001A0761">
              <w:rPr>
                <w:webHidden/>
              </w:rPr>
              <w:tab/>
            </w:r>
            <w:r w:rsidR="001A0761">
              <w:rPr>
                <w:webHidden/>
              </w:rPr>
              <w:fldChar w:fldCharType="begin"/>
            </w:r>
            <w:r w:rsidR="001A0761">
              <w:rPr>
                <w:webHidden/>
              </w:rPr>
              <w:instrText xml:space="preserve"> PAGEREF _Toc63275335 \h </w:instrText>
            </w:r>
            <w:r w:rsidR="001A0761">
              <w:rPr>
                <w:webHidden/>
              </w:rPr>
            </w:r>
            <w:r w:rsidR="001A0761">
              <w:rPr>
                <w:webHidden/>
              </w:rPr>
              <w:fldChar w:fldCharType="separate"/>
            </w:r>
            <w:r w:rsidR="001A0761">
              <w:rPr>
                <w:webHidden/>
              </w:rPr>
              <w:t>6</w:t>
            </w:r>
            <w:r w:rsidR="001A0761">
              <w:rPr>
                <w:webHidden/>
              </w:rPr>
              <w:fldChar w:fldCharType="end"/>
            </w:r>
          </w:hyperlink>
        </w:p>
        <w:p w14:paraId="3C17F24E" w14:textId="1CD899EB"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36" w:history="1">
            <w:r w:rsidR="001A0761" w:rsidRPr="002F684D">
              <w:rPr>
                <w:rStyle w:val="Hyperlink"/>
                <w:rFonts w:ascii="Verdana" w:hAnsi="Verdana"/>
              </w:rPr>
              <w:t>8.</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vederlag</w:t>
            </w:r>
            <w:r w:rsidR="001A0761">
              <w:rPr>
                <w:webHidden/>
              </w:rPr>
              <w:tab/>
            </w:r>
            <w:r w:rsidR="001A0761">
              <w:rPr>
                <w:webHidden/>
              </w:rPr>
              <w:fldChar w:fldCharType="begin"/>
            </w:r>
            <w:r w:rsidR="001A0761">
              <w:rPr>
                <w:webHidden/>
              </w:rPr>
              <w:instrText xml:space="preserve"> PAGEREF _Toc63275336 \h </w:instrText>
            </w:r>
            <w:r w:rsidR="001A0761">
              <w:rPr>
                <w:webHidden/>
              </w:rPr>
            </w:r>
            <w:r w:rsidR="001A0761">
              <w:rPr>
                <w:webHidden/>
              </w:rPr>
              <w:fldChar w:fldCharType="separate"/>
            </w:r>
            <w:r w:rsidR="001A0761">
              <w:rPr>
                <w:webHidden/>
              </w:rPr>
              <w:t>7</w:t>
            </w:r>
            <w:r w:rsidR="001A0761">
              <w:rPr>
                <w:webHidden/>
              </w:rPr>
              <w:fldChar w:fldCharType="end"/>
            </w:r>
          </w:hyperlink>
        </w:p>
        <w:p w14:paraId="7DB7803C" w14:textId="274C99E3"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37" w:history="1">
            <w:r w:rsidR="001A0761" w:rsidRPr="002F684D">
              <w:rPr>
                <w:rStyle w:val="Hyperlink"/>
                <w:rFonts w:ascii="Verdana" w:hAnsi="Verdana"/>
              </w:rPr>
              <w:t>9.</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Overdragelse</w:t>
            </w:r>
            <w:r w:rsidR="001A0761">
              <w:rPr>
                <w:webHidden/>
              </w:rPr>
              <w:tab/>
            </w:r>
            <w:r w:rsidR="001A0761">
              <w:rPr>
                <w:webHidden/>
              </w:rPr>
              <w:fldChar w:fldCharType="begin"/>
            </w:r>
            <w:r w:rsidR="001A0761">
              <w:rPr>
                <w:webHidden/>
              </w:rPr>
              <w:instrText xml:space="preserve"> PAGEREF _Toc63275337 \h </w:instrText>
            </w:r>
            <w:r w:rsidR="001A0761">
              <w:rPr>
                <w:webHidden/>
              </w:rPr>
            </w:r>
            <w:r w:rsidR="001A0761">
              <w:rPr>
                <w:webHidden/>
              </w:rPr>
              <w:fldChar w:fldCharType="separate"/>
            </w:r>
            <w:r w:rsidR="001A0761">
              <w:rPr>
                <w:webHidden/>
              </w:rPr>
              <w:t>7</w:t>
            </w:r>
            <w:r w:rsidR="001A0761">
              <w:rPr>
                <w:webHidden/>
              </w:rPr>
              <w:fldChar w:fldCharType="end"/>
            </w:r>
          </w:hyperlink>
        </w:p>
        <w:p w14:paraId="03BF7F34" w14:textId="6ED6AD93"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38" w:history="1">
            <w:r w:rsidR="001A0761" w:rsidRPr="002F684D">
              <w:rPr>
                <w:rStyle w:val="Hyperlink"/>
                <w:rFonts w:ascii="Verdana" w:hAnsi="Verdana"/>
              </w:rPr>
              <w:t>10.</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Varighed og opsigelse</w:t>
            </w:r>
            <w:r w:rsidR="001A0761">
              <w:rPr>
                <w:webHidden/>
              </w:rPr>
              <w:tab/>
            </w:r>
            <w:r w:rsidR="001A0761">
              <w:rPr>
                <w:webHidden/>
              </w:rPr>
              <w:fldChar w:fldCharType="begin"/>
            </w:r>
            <w:r w:rsidR="001A0761">
              <w:rPr>
                <w:webHidden/>
              </w:rPr>
              <w:instrText xml:space="preserve"> PAGEREF _Toc63275338 \h </w:instrText>
            </w:r>
            <w:r w:rsidR="001A0761">
              <w:rPr>
                <w:webHidden/>
              </w:rPr>
            </w:r>
            <w:r w:rsidR="001A0761">
              <w:rPr>
                <w:webHidden/>
              </w:rPr>
              <w:fldChar w:fldCharType="separate"/>
            </w:r>
            <w:r w:rsidR="001A0761">
              <w:rPr>
                <w:webHidden/>
              </w:rPr>
              <w:t>7</w:t>
            </w:r>
            <w:r w:rsidR="001A0761">
              <w:rPr>
                <w:webHidden/>
              </w:rPr>
              <w:fldChar w:fldCharType="end"/>
            </w:r>
          </w:hyperlink>
        </w:p>
        <w:p w14:paraId="647F95AD" w14:textId="4394DAC3"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39" w:history="1">
            <w:r w:rsidR="001A0761" w:rsidRPr="002F684D">
              <w:rPr>
                <w:rStyle w:val="Hyperlink"/>
                <w:rFonts w:ascii="Verdana" w:hAnsi="Verdana"/>
              </w:rPr>
              <w:t>11.</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PersonData</w:t>
            </w:r>
            <w:r w:rsidR="001A0761">
              <w:rPr>
                <w:webHidden/>
              </w:rPr>
              <w:tab/>
            </w:r>
            <w:r w:rsidR="001A0761">
              <w:rPr>
                <w:webHidden/>
              </w:rPr>
              <w:fldChar w:fldCharType="begin"/>
            </w:r>
            <w:r w:rsidR="001A0761">
              <w:rPr>
                <w:webHidden/>
              </w:rPr>
              <w:instrText xml:space="preserve"> PAGEREF _Toc63275339 \h </w:instrText>
            </w:r>
            <w:r w:rsidR="001A0761">
              <w:rPr>
                <w:webHidden/>
              </w:rPr>
            </w:r>
            <w:r w:rsidR="001A0761">
              <w:rPr>
                <w:webHidden/>
              </w:rPr>
              <w:fldChar w:fldCharType="separate"/>
            </w:r>
            <w:r w:rsidR="001A0761">
              <w:rPr>
                <w:webHidden/>
              </w:rPr>
              <w:t>7</w:t>
            </w:r>
            <w:r w:rsidR="001A0761">
              <w:rPr>
                <w:webHidden/>
              </w:rPr>
              <w:fldChar w:fldCharType="end"/>
            </w:r>
          </w:hyperlink>
        </w:p>
        <w:p w14:paraId="0D9DF900" w14:textId="4DF90983"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40" w:history="1">
            <w:r w:rsidR="001A0761" w:rsidRPr="002F684D">
              <w:rPr>
                <w:rStyle w:val="Hyperlink"/>
                <w:rFonts w:ascii="Verdana" w:hAnsi="Verdana"/>
              </w:rPr>
              <w:t>12.</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Ændringer</w:t>
            </w:r>
            <w:r w:rsidR="001A0761">
              <w:rPr>
                <w:webHidden/>
              </w:rPr>
              <w:tab/>
            </w:r>
            <w:r w:rsidR="001A0761">
              <w:rPr>
                <w:webHidden/>
              </w:rPr>
              <w:fldChar w:fldCharType="begin"/>
            </w:r>
            <w:r w:rsidR="001A0761">
              <w:rPr>
                <w:webHidden/>
              </w:rPr>
              <w:instrText xml:space="preserve"> PAGEREF _Toc63275340 \h </w:instrText>
            </w:r>
            <w:r w:rsidR="001A0761">
              <w:rPr>
                <w:webHidden/>
              </w:rPr>
            </w:r>
            <w:r w:rsidR="001A0761">
              <w:rPr>
                <w:webHidden/>
              </w:rPr>
              <w:fldChar w:fldCharType="separate"/>
            </w:r>
            <w:r w:rsidR="001A0761">
              <w:rPr>
                <w:webHidden/>
              </w:rPr>
              <w:t>8</w:t>
            </w:r>
            <w:r w:rsidR="001A0761">
              <w:rPr>
                <w:webHidden/>
              </w:rPr>
              <w:fldChar w:fldCharType="end"/>
            </w:r>
          </w:hyperlink>
        </w:p>
        <w:p w14:paraId="00661EBD" w14:textId="080E20A8"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41" w:history="1">
            <w:r w:rsidR="001A0761" w:rsidRPr="002F684D">
              <w:rPr>
                <w:rStyle w:val="Hyperlink"/>
                <w:rFonts w:ascii="Verdana" w:hAnsi="Verdana"/>
              </w:rPr>
              <w:t>13.</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Fortolkning</w:t>
            </w:r>
            <w:r w:rsidR="001A0761">
              <w:rPr>
                <w:webHidden/>
              </w:rPr>
              <w:tab/>
            </w:r>
            <w:r w:rsidR="001A0761">
              <w:rPr>
                <w:webHidden/>
              </w:rPr>
              <w:fldChar w:fldCharType="begin"/>
            </w:r>
            <w:r w:rsidR="001A0761">
              <w:rPr>
                <w:webHidden/>
              </w:rPr>
              <w:instrText xml:space="preserve"> PAGEREF _Toc63275341 \h </w:instrText>
            </w:r>
            <w:r w:rsidR="001A0761">
              <w:rPr>
                <w:webHidden/>
              </w:rPr>
            </w:r>
            <w:r w:rsidR="001A0761">
              <w:rPr>
                <w:webHidden/>
              </w:rPr>
              <w:fldChar w:fldCharType="separate"/>
            </w:r>
            <w:r w:rsidR="001A0761">
              <w:rPr>
                <w:webHidden/>
              </w:rPr>
              <w:t>8</w:t>
            </w:r>
            <w:r w:rsidR="001A0761">
              <w:rPr>
                <w:webHidden/>
              </w:rPr>
              <w:fldChar w:fldCharType="end"/>
            </w:r>
          </w:hyperlink>
        </w:p>
        <w:p w14:paraId="68B5F2CD" w14:textId="5C01B3F1"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42" w:history="1">
            <w:r w:rsidR="001A0761" w:rsidRPr="002F684D">
              <w:rPr>
                <w:rStyle w:val="Hyperlink"/>
                <w:rFonts w:ascii="Verdana" w:hAnsi="Verdana"/>
              </w:rPr>
              <w:t>14.</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Tvistigheder</w:t>
            </w:r>
            <w:r w:rsidR="001A0761">
              <w:rPr>
                <w:webHidden/>
              </w:rPr>
              <w:tab/>
            </w:r>
            <w:r w:rsidR="001A0761">
              <w:rPr>
                <w:webHidden/>
              </w:rPr>
              <w:fldChar w:fldCharType="begin"/>
            </w:r>
            <w:r w:rsidR="001A0761">
              <w:rPr>
                <w:webHidden/>
              </w:rPr>
              <w:instrText xml:space="preserve"> PAGEREF _Toc63275342 \h </w:instrText>
            </w:r>
            <w:r w:rsidR="001A0761">
              <w:rPr>
                <w:webHidden/>
              </w:rPr>
            </w:r>
            <w:r w:rsidR="001A0761">
              <w:rPr>
                <w:webHidden/>
              </w:rPr>
              <w:fldChar w:fldCharType="separate"/>
            </w:r>
            <w:r w:rsidR="001A0761">
              <w:rPr>
                <w:webHidden/>
              </w:rPr>
              <w:t>8</w:t>
            </w:r>
            <w:r w:rsidR="001A0761">
              <w:rPr>
                <w:webHidden/>
              </w:rPr>
              <w:fldChar w:fldCharType="end"/>
            </w:r>
          </w:hyperlink>
        </w:p>
        <w:p w14:paraId="2730A0E1" w14:textId="752DEE8B" w:rsidR="001A0761" w:rsidRDefault="002329A9">
          <w:pPr>
            <w:pStyle w:val="Indholdsfortegnelse1"/>
            <w:rPr>
              <w:rFonts w:asciiTheme="minorHAnsi" w:eastAsiaTheme="minorEastAsia" w:hAnsiTheme="minorHAnsi" w:cstheme="minorBidi"/>
              <w:bCs w:val="0"/>
              <w:caps w:val="0"/>
              <w:sz w:val="22"/>
              <w:szCs w:val="22"/>
              <w:lang w:eastAsia="da-DK"/>
            </w:rPr>
          </w:pPr>
          <w:hyperlink w:anchor="_Toc63275343" w:history="1">
            <w:r w:rsidR="001A0761" w:rsidRPr="002F684D">
              <w:rPr>
                <w:rStyle w:val="Hyperlink"/>
                <w:rFonts w:ascii="Verdana" w:hAnsi="Verdana"/>
              </w:rPr>
              <w:t>15.</w:t>
            </w:r>
            <w:r w:rsidR="001A0761">
              <w:rPr>
                <w:rFonts w:asciiTheme="minorHAnsi" w:eastAsiaTheme="minorEastAsia" w:hAnsiTheme="minorHAnsi" w:cstheme="minorBidi"/>
                <w:bCs w:val="0"/>
                <w:caps w:val="0"/>
                <w:sz w:val="22"/>
                <w:szCs w:val="22"/>
                <w:lang w:eastAsia="da-DK"/>
              </w:rPr>
              <w:tab/>
            </w:r>
            <w:r w:rsidR="001A0761" w:rsidRPr="002F684D">
              <w:rPr>
                <w:rStyle w:val="Hyperlink"/>
                <w:rFonts w:ascii="Verdana" w:hAnsi="Verdana"/>
              </w:rPr>
              <w:t>Underskrifter</w:t>
            </w:r>
            <w:r w:rsidR="001A0761">
              <w:rPr>
                <w:webHidden/>
              </w:rPr>
              <w:tab/>
            </w:r>
            <w:r w:rsidR="001A0761">
              <w:rPr>
                <w:webHidden/>
              </w:rPr>
              <w:fldChar w:fldCharType="begin"/>
            </w:r>
            <w:r w:rsidR="001A0761">
              <w:rPr>
                <w:webHidden/>
              </w:rPr>
              <w:instrText xml:space="preserve"> PAGEREF _Toc63275343 \h </w:instrText>
            </w:r>
            <w:r w:rsidR="001A0761">
              <w:rPr>
                <w:webHidden/>
              </w:rPr>
            </w:r>
            <w:r w:rsidR="001A0761">
              <w:rPr>
                <w:webHidden/>
              </w:rPr>
              <w:fldChar w:fldCharType="separate"/>
            </w:r>
            <w:r w:rsidR="001A0761">
              <w:rPr>
                <w:webHidden/>
              </w:rPr>
              <w:t>9</w:t>
            </w:r>
            <w:r w:rsidR="001A0761">
              <w:rPr>
                <w:webHidden/>
              </w:rPr>
              <w:fldChar w:fldCharType="end"/>
            </w:r>
          </w:hyperlink>
        </w:p>
        <w:p w14:paraId="07E0D34C" w14:textId="0F98AA03" w:rsidR="00037D02" w:rsidRPr="00596ED1" w:rsidRDefault="00037D02" w:rsidP="00596ED1">
          <w:pPr>
            <w:spacing w:line="360" w:lineRule="auto"/>
            <w:rPr>
              <w:rFonts w:ascii="Verdana" w:hAnsi="Verdana"/>
              <w:noProof/>
              <w:sz w:val="18"/>
            </w:rPr>
          </w:pPr>
          <w:r w:rsidRPr="00596ED1">
            <w:rPr>
              <w:rFonts w:ascii="Verdana" w:hAnsi="Verdana"/>
              <w:noProof/>
              <w:sz w:val="18"/>
            </w:rPr>
            <w:fldChar w:fldCharType="end"/>
          </w:r>
        </w:p>
      </w:sdtContent>
    </w:sdt>
    <w:p w14:paraId="5716BFA8" w14:textId="77777777" w:rsidR="00037D02" w:rsidRPr="00596ED1" w:rsidRDefault="00037D02" w:rsidP="00596ED1">
      <w:pPr>
        <w:spacing w:line="360" w:lineRule="auto"/>
        <w:rPr>
          <w:rFonts w:ascii="Verdana" w:eastAsiaTheme="majorEastAsia" w:hAnsi="Verdana" w:cstheme="majorBidi"/>
          <w:color w:val="34B1E6" w:themeColor="accent1" w:themeShade="BF"/>
          <w:sz w:val="18"/>
        </w:rPr>
      </w:pPr>
      <w:r w:rsidRPr="00596ED1">
        <w:rPr>
          <w:rFonts w:ascii="Verdana" w:hAnsi="Verdana"/>
          <w:sz w:val="18"/>
        </w:rPr>
        <w:br w:type="page"/>
      </w:r>
    </w:p>
    <w:p w14:paraId="1EC380F3" w14:textId="77777777" w:rsidR="00037D02" w:rsidRPr="00596ED1" w:rsidRDefault="00037D02" w:rsidP="00596ED1">
      <w:pPr>
        <w:pStyle w:val="Overskrift5"/>
        <w:spacing w:line="360" w:lineRule="auto"/>
        <w:rPr>
          <w:rFonts w:ascii="Verdana" w:hAnsi="Verdana"/>
          <w:sz w:val="22"/>
        </w:rPr>
      </w:pPr>
      <w:r w:rsidRPr="00596ED1">
        <w:rPr>
          <w:rFonts w:ascii="Verdana" w:hAnsi="Verdana"/>
          <w:sz w:val="22"/>
        </w:rPr>
        <w:lastRenderedPageBreak/>
        <w:t>Bilag</w:t>
      </w:r>
    </w:p>
    <w:p w14:paraId="4D36B9DA" w14:textId="77777777" w:rsidR="00037D02" w:rsidRPr="00596ED1" w:rsidRDefault="00037D02" w:rsidP="00596ED1">
      <w:pPr>
        <w:pStyle w:val="Listeafsnit"/>
        <w:numPr>
          <w:ilvl w:val="0"/>
          <w:numId w:val="49"/>
        </w:numPr>
        <w:spacing w:line="360" w:lineRule="auto"/>
        <w:rPr>
          <w:rFonts w:ascii="Verdana" w:hAnsi="Verdana"/>
          <w:sz w:val="18"/>
        </w:rPr>
      </w:pPr>
      <w:bookmarkStart w:id="7" w:name="_Ref63067769"/>
      <w:r w:rsidRPr="00596ED1">
        <w:rPr>
          <w:rFonts w:ascii="Verdana" w:hAnsi="Verdana"/>
          <w:sz w:val="18"/>
        </w:rPr>
        <w:t>[</w:t>
      </w:r>
      <w:r w:rsidRPr="00596ED1">
        <w:rPr>
          <w:rFonts w:ascii="Verdana" w:hAnsi="Verdana"/>
          <w:sz w:val="18"/>
          <w:highlight w:val="yellow"/>
        </w:rPr>
        <w:t>Tidsplan</w:t>
      </w:r>
      <w:r w:rsidRPr="00596ED1">
        <w:rPr>
          <w:rFonts w:ascii="Verdana" w:hAnsi="Verdana"/>
          <w:sz w:val="18"/>
        </w:rPr>
        <w:t>]</w:t>
      </w:r>
      <w:bookmarkEnd w:id="7"/>
    </w:p>
    <w:p w14:paraId="4784B64A" w14:textId="77777777" w:rsidR="00037D02" w:rsidRPr="00596ED1" w:rsidRDefault="00037D02" w:rsidP="00596ED1">
      <w:pPr>
        <w:pStyle w:val="Listeafsnit"/>
        <w:numPr>
          <w:ilvl w:val="0"/>
          <w:numId w:val="49"/>
        </w:numPr>
        <w:spacing w:line="360" w:lineRule="auto"/>
        <w:rPr>
          <w:rFonts w:ascii="Verdana" w:hAnsi="Verdana"/>
          <w:sz w:val="18"/>
        </w:rPr>
      </w:pPr>
      <w:bookmarkStart w:id="8" w:name="_Ref63067750"/>
      <w:r w:rsidRPr="00596ED1">
        <w:rPr>
          <w:rFonts w:ascii="Verdana" w:hAnsi="Verdana"/>
          <w:sz w:val="18"/>
        </w:rPr>
        <w:t>Kravspecifikation</w:t>
      </w:r>
      <w:bookmarkEnd w:id="8"/>
    </w:p>
    <w:p w14:paraId="49520368" w14:textId="77777777" w:rsidR="00037D02" w:rsidRPr="00596ED1" w:rsidRDefault="00037D02" w:rsidP="00596ED1">
      <w:pPr>
        <w:pStyle w:val="Listeafsnit"/>
        <w:numPr>
          <w:ilvl w:val="0"/>
          <w:numId w:val="49"/>
        </w:numPr>
        <w:spacing w:line="360" w:lineRule="auto"/>
        <w:rPr>
          <w:rFonts w:ascii="Verdana" w:hAnsi="Verdana"/>
          <w:sz w:val="18"/>
        </w:rPr>
      </w:pPr>
      <w:bookmarkStart w:id="9" w:name="_Ref63067732"/>
      <w:r w:rsidRPr="00596ED1">
        <w:rPr>
          <w:rFonts w:ascii="Verdana" w:hAnsi="Verdana"/>
          <w:sz w:val="18"/>
        </w:rPr>
        <w:t>Leverandørens Standardvilkår</w:t>
      </w:r>
      <w:bookmarkEnd w:id="9"/>
    </w:p>
    <w:p w14:paraId="6A599468" w14:textId="77777777" w:rsidR="00037D02" w:rsidRPr="00596ED1" w:rsidRDefault="00037D02" w:rsidP="00596ED1">
      <w:pPr>
        <w:pStyle w:val="Listeafsnit"/>
        <w:numPr>
          <w:ilvl w:val="0"/>
          <w:numId w:val="49"/>
        </w:numPr>
        <w:spacing w:line="360" w:lineRule="auto"/>
        <w:rPr>
          <w:rFonts w:ascii="Verdana" w:hAnsi="Verdana"/>
          <w:sz w:val="18"/>
        </w:rPr>
      </w:pPr>
      <w:bookmarkStart w:id="10" w:name="_Ref63067837"/>
      <w:r w:rsidRPr="00596ED1">
        <w:rPr>
          <w:rFonts w:ascii="Verdana" w:hAnsi="Verdana"/>
          <w:sz w:val="18"/>
        </w:rPr>
        <w:t>Priser</w:t>
      </w:r>
      <w:bookmarkEnd w:id="10"/>
    </w:p>
    <w:p w14:paraId="099F3BA4" w14:textId="77777777" w:rsidR="00037D02" w:rsidRPr="00596ED1" w:rsidRDefault="00037D02" w:rsidP="00596ED1">
      <w:pPr>
        <w:pStyle w:val="Listeafsnit"/>
        <w:numPr>
          <w:ilvl w:val="0"/>
          <w:numId w:val="49"/>
        </w:numPr>
        <w:spacing w:line="360" w:lineRule="auto"/>
        <w:rPr>
          <w:rFonts w:ascii="Verdana" w:hAnsi="Verdana"/>
          <w:sz w:val="18"/>
        </w:rPr>
      </w:pPr>
      <w:bookmarkStart w:id="11" w:name="_Ref63236725"/>
      <w:r w:rsidRPr="00596ED1">
        <w:rPr>
          <w:rFonts w:ascii="Verdana" w:hAnsi="Verdana"/>
          <w:sz w:val="18"/>
        </w:rPr>
        <w:t>[</w:t>
      </w:r>
      <w:r w:rsidRPr="00596ED1">
        <w:rPr>
          <w:rFonts w:ascii="Verdana" w:hAnsi="Verdana"/>
          <w:sz w:val="18"/>
          <w:highlight w:val="yellow"/>
        </w:rPr>
        <w:t>Samarbejdsorganisation</w:t>
      </w:r>
      <w:r w:rsidRPr="00596ED1">
        <w:rPr>
          <w:rFonts w:ascii="Verdana" w:hAnsi="Verdana"/>
          <w:sz w:val="18"/>
        </w:rPr>
        <w:t>]</w:t>
      </w:r>
      <w:bookmarkEnd w:id="11"/>
    </w:p>
    <w:p w14:paraId="3CBFBE99" w14:textId="77777777" w:rsidR="00037D02" w:rsidRPr="00596ED1" w:rsidRDefault="00037D02" w:rsidP="00596ED1">
      <w:pPr>
        <w:pStyle w:val="Listeafsnit"/>
        <w:spacing w:line="360" w:lineRule="auto"/>
        <w:rPr>
          <w:rFonts w:ascii="Verdana" w:hAnsi="Verdana"/>
          <w:sz w:val="18"/>
        </w:rPr>
      </w:pPr>
    </w:p>
    <w:p w14:paraId="22FFBA04" w14:textId="77777777" w:rsidR="00037D02" w:rsidRPr="00596ED1" w:rsidRDefault="00037D02" w:rsidP="00596ED1">
      <w:pPr>
        <w:spacing w:line="360" w:lineRule="auto"/>
        <w:rPr>
          <w:rFonts w:ascii="Verdana" w:eastAsia="Times New Roman" w:hAnsi="Verdana" w:cs="Times New Roman"/>
          <w:sz w:val="18"/>
        </w:rPr>
      </w:pPr>
      <w:r w:rsidRPr="00596ED1">
        <w:rPr>
          <w:rFonts w:ascii="Verdana" w:hAnsi="Verdana"/>
          <w:sz w:val="18"/>
        </w:rPr>
        <w:br w:type="page"/>
      </w:r>
    </w:p>
    <w:p w14:paraId="478FFB67" w14:textId="77777777" w:rsidR="00037D02" w:rsidRPr="00596ED1" w:rsidRDefault="00037D02" w:rsidP="00596ED1">
      <w:pPr>
        <w:pStyle w:val="Overskrift1"/>
        <w:spacing w:line="360" w:lineRule="auto"/>
        <w:rPr>
          <w:rFonts w:ascii="Verdana" w:hAnsi="Verdana"/>
          <w:sz w:val="18"/>
        </w:rPr>
      </w:pPr>
      <w:bookmarkStart w:id="12" w:name="_Toc63275329"/>
      <w:r w:rsidRPr="00596ED1">
        <w:rPr>
          <w:rFonts w:ascii="Verdana" w:hAnsi="Verdana"/>
          <w:sz w:val="18"/>
        </w:rPr>
        <w:lastRenderedPageBreak/>
        <w:t>Definiti</w:t>
      </w:r>
      <w:bookmarkEnd w:id="0"/>
      <w:r w:rsidRPr="00596ED1">
        <w:rPr>
          <w:rFonts w:ascii="Verdana" w:hAnsi="Verdana"/>
          <w:sz w:val="18"/>
        </w:rPr>
        <w:t>oner</w:t>
      </w:r>
      <w:bookmarkEnd w:id="12"/>
      <w:bookmarkEnd w:id="1"/>
    </w:p>
    <w:p w14:paraId="79AC70FC" w14:textId="77777777" w:rsidR="00037D02" w:rsidRPr="00596ED1" w:rsidRDefault="00037D02" w:rsidP="00596ED1">
      <w:pPr>
        <w:pStyle w:val="Listeafsnit"/>
        <w:numPr>
          <w:ilvl w:val="0"/>
          <w:numId w:val="48"/>
        </w:numPr>
        <w:spacing w:line="360" w:lineRule="auto"/>
        <w:rPr>
          <w:rFonts w:ascii="Verdana" w:hAnsi="Verdana"/>
          <w:sz w:val="18"/>
        </w:rPr>
      </w:pPr>
      <w:r w:rsidRPr="00596ED1">
        <w:rPr>
          <w:rFonts w:ascii="Verdana" w:hAnsi="Verdana"/>
          <w:b/>
          <w:sz w:val="18"/>
        </w:rPr>
        <w:t>Bestillingsydelser:</w:t>
      </w:r>
      <w:r w:rsidRPr="00596ED1">
        <w:rPr>
          <w:rFonts w:ascii="Verdana" w:hAnsi="Verdana"/>
          <w:sz w:val="18"/>
        </w:rPr>
        <w:t xml:space="preserve"> Bestillingsydelser som defineret i punkt</w:t>
      </w:r>
      <w:r w:rsidR="005E1CB4">
        <w:rPr>
          <w:rFonts w:ascii="Verdana" w:hAnsi="Verdana"/>
          <w:sz w:val="18"/>
        </w:rPr>
        <w:t xml:space="preserve"> </w:t>
      </w:r>
      <w:r w:rsidR="005E1CB4">
        <w:rPr>
          <w:rFonts w:ascii="Verdana" w:hAnsi="Verdana"/>
          <w:sz w:val="18"/>
        </w:rPr>
        <w:fldChar w:fldCharType="begin"/>
      </w:r>
      <w:r w:rsidR="005E1CB4">
        <w:rPr>
          <w:rFonts w:ascii="Verdana" w:hAnsi="Verdana"/>
          <w:sz w:val="18"/>
        </w:rPr>
        <w:instrText xml:space="preserve"> REF _Ref63067713 \r \h </w:instrText>
      </w:r>
      <w:r w:rsidR="005E1CB4">
        <w:rPr>
          <w:rFonts w:ascii="Verdana" w:hAnsi="Verdana"/>
          <w:sz w:val="18"/>
        </w:rPr>
      </w:r>
      <w:r w:rsidR="005E1CB4">
        <w:rPr>
          <w:rFonts w:ascii="Verdana" w:hAnsi="Verdana"/>
          <w:sz w:val="18"/>
        </w:rPr>
        <w:fldChar w:fldCharType="separate"/>
      </w:r>
      <w:r w:rsidR="005E1CB4">
        <w:rPr>
          <w:rFonts w:ascii="Verdana" w:hAnsi="Verdana"/>
          <w:sz w:val="18"/>
        </w:rPr>
        <w:t>3</w:t>
      </w:r>
      <w:r w:rsidR="005E1CB4">
        <w:rPr>
          <w:rFonts w:ascii="Verdana" w:hAnsi="Verdana"/>
          <w:sz w:val="18"/>
        </w:rPr>
        <w:fldChar w:fldCharType="end"/>
      </w:r>
      <w:r w:rsidRPr="00596ED1">
        <w:rPr>
          <w:rFonts w:ascii="Verdana" w:hAnsi="Verdana"/>
          <w:sz w:val="18"/>
        </w:rPr>
        <w:t>.</w:t>
      </w:r>
    </w:p>
    <w:p w14:paraId="67777A31" w14:textId="77777777" w:rsidR="00037D02" w:rsidRPr="00596ED1" w:rsidRDefault="00037D02" w:rsidP="00596ED1">
      <w:pPr>
        <w:pStyle w:val="Listeafsnit"/>
        <w:spacing w:line="360" w:lineRule="auto"/>
        <w:rPr>
          <w:rFonts w:ascii="Verdana" w:hAnsi="Verdana"/>
          <w:sz w:val="18"/>
        </w:rPr>
      </w:pPr>
    </w:p>
    <w:p w14:paraId="6D97935F" w14:textId="77777777" w:rsidR="00037D02" w:rsidRPr="00596ED1" w:rsidRDefault="00037D02" w:rsidP="00596ED1">
      <w:pPr>
        <w:pStyle w:val="Listeafsnit"/>
        <w:numPr>
          <w:ilvl w:val="0"/>
          <w:numId w:val="48"/>
        </w:numPr>
        <w:spacing w:line="360" w:lineRule="auto"/>
        <w:rPr>
          <w:rFonts w:ascii="Verdana" w:hAnsi="Verdana"/>
          <w:b/>
          <w:sz w:val="18"/>
        </w:rPr>
      </w:pPr>
      <w:r w:rsidRPr="00596ED1">
        <w:rPr>
          <w:rFonts w:ascii="Verdana" w:hAnsi="Verdana"/>
          <w:b/>
          <w:sz w:val="18"/>
        </w:rPr>
        <w:t>Indledende Ydelser:</w:t>
      </w:r>
      <w:r w:rsidRPr="00596ED1">
        <w:rPr>
          <w:rFonts w:ascii="Verdana" w:hAnsi="Verdana"/>
          <w:sz w:val="18"/>
        </w:rPr>
        <w:t xml:space="preserve"> Indledende Ydelser som defineret i punkt</w:t>
      </w:r>
      <w:r w:rsidR="005E1CB4">
        <w:rPr>
          <w:rFonts w:ascii="Verdana" w:hAnsi="Verdana"/>
          <w:sz w:val="18"/>
        </w:rPr>
        <w:t xml:space="preserve"> </w:t>
      </w:r>
      <w:r w:rsidR="005E1CB4">
        <w:rPr>
          <w:rFonts w:ascii="Verdana" w:hAnsi="Verdana"/>
          <w:sz w:val="18"/>
        </w:rPr>
        <w:fldChar w:fldCharType="begin"/>
      </w:r>
      <w:r w:rsidR="005E1CB4">
        <w:rPr>
          <w:rFonts w:ascii="Verdana" w:hAnsi="Verdana"/>
          <w:sz w:val="18"/>
        </w:rPr>
        <w:instrText xml:space="preserve"> REF _Ref63067720 \r \h </w:instrText>
      </w:r>
      <w:r w:rsidR="005E1CB4">
        <w:rPr>
          <w:rFonts w:ascii="Verdana" w:hAnsi="Verdana"/>
          <w:sz w:val="18"/>
        </w:rPr>
      </w:r>
      <w:r w:rsidR="005E1CB4">
        <w:rPr>
          <w:rFonts w:ascii="Verdana" w:hAnsi="Verdana"/>
          <w:sz w:val="18"/>
        </w:rPr>
        <w:fldChar w:fldCharType="separate"/>
      </w:r>
      <w:r w:rsidR="005E1CB4">
        <w:rPr>
          <w:rFonts w:ascii="Verdana" w:hAnsi="Verdana"/>
          <w:sz w:val="18"/>
        </w:rPr>
        <w:t>3</w:t>
      </w:r>
      <w:r w:rsidR="005E1CB4">
        <w:rPr>
          <w:rFonts w:ascii="Verdana" w:hAnsi="Verdana"/>
          <w:sz w:val="18"/>
        </w:rPr>
        <w:fldChar w:fldCharType="end"/>
      </w:r>
      <w:r w:rsidRPr="00596ED1">
        <w:rPr>
          <w:rFonts w:ascii="Verdana" w:hAnsi="Verdana"/>
          <w:sz w:val="18"/>
        </w:rPr>
        <w:t>.</w:t>
      </w:r>
    </w:p>
    <w:p w14:paraId="6AFDA117" w14:textId="77777777" w:rsidR="00037D02" w:rsidRPr="00596ED1" w:rsidRDefault="00037D02" w:rsidP="00596ED1">
      <w:pPr>
        <w:pStyle w:val="Listeafsnit"/>
        <w:spacing w:line="360" w:lineRule="auto"/>
        <w:rPr>
          <w:rFonts w:ascii="Verdana" w:hAnsi="Verdana"/>
          <w:sz w:val="18"/>
        </w:rPr>
      </w:pPr>
    </w:p>
    <w:p w14:paraId="1F19D9AE" w14:textId="77777777" w:rsidR="00037D02" w:rsidRPr="00596ED1" w:rsidRDefault="00037D02" w:rsidP="00596ED1">
      <w:pPr>
        <w:pStyle w:val="Listeafsnit"/>
        <w:numPr>
          <w:ilvl w:val="0"/>
          <w:numId w:val="48"/>
        </w:numPr>
        <w:spacing w:line="360" w:lineRule="auto"/>
        <w:rPr>
          <w:rFonts w:ascii="Verdana" w:hAnsi="Verdana"/>
          <w:sz w:val="18"/>
        </w:rPr>
      </w:pPr>
      <w:r w:rsidRPr="00596ED1">
        <w:rPr>
          <w:rFonts w:ascii="Verdana" w:hAnsi="Verdana"/>
          <w:b/>
          <w:sz w:val="18"/>
        </w:rPr>
        <w:t>Kontrakt:</w:t>
      </w:r>
      <w:r w:rsidRPr="00596ED1">
        <w:rPr>
          <w:rFonts w:ascii="Verdana" w:hAnsi="Verdana"/>
          <w:sz w:val="18"/>
        </w:rPr>
        <w:t xml:space="preserve"> Ved Kontrakt(en) forstås denne Kontrakt med tilhørende Bilag og alle senere ændringer og tillæg.</w:t>
      </w:r>
    </w:p>
    <w:p w14:paraId="3DC0B876" w14:textId="77777777" w:rsidR="00037D02" w:rsidRPr="00596ED1" w:rsidRDefault="00037D02" w:rsidP="00596ED1">
      <w:pPr>
        <w:pStyle w:val="Listeafsnit"/>
        <w:spacing w:line="360" w:lineRule="auto"/>
        <w:rPr>
          <w:rFonts w:ascii="Verdana" w:hAnsi="Verdana"/>
          <w:sz w:val="18"/>
        </w:rPr>
      </w:pPr>
    </w:p>
    <w:p w14:paraId="25714EF3" w14:textId="77777777" w:rsidR="00037D02" w:rsidRPr="00596ED1" w:rsidRDefault="00037D02" w:rsidP="00596ED1">
      <w:pPr>
        <w:pStyle w:val="Listeafsnit"/>
        <w:numPr>
          <w:ilvl w:val="0"/>
          <w:numId w:val="48"/>
        </w:numPr>
        <w:spacing w:line="360" w:lineRule="auto"/>
        <w:rPr>
          <w:rFonts w:ascii="Verdana" w:hAnsi="Verdana"/>
          <w:sz w:val="18"/>
        </w:rPr>
      </w:pPr>
      <w:r w:rsidRPr="00596ED1">
        <w:rPr>
          <w:rFonts w:ascii="Verdana" w:hAnsi="Verdana"/>
          <w:b/>
          <w:sz w:val="18"/>
        </w:rPr>
        <w:t>Løbende Ydelser:</w:t>
      </w:r>
      <w:r w:rsidRPr="00596ED1">
        <w:rPr>
          <w:rFonts w:ascii="Verdana" w:hAnsi="Verdana"/>
          <w:sz w:val="18"/>
        </w:rPr>
        <w:t xml:space="preserve"> Løbende Ydelser som defineret i punkt</w:t>
      </w:r>
      <w:r w:rsidR="005E1CB4">
        <w:rPr>
          <w:rFonts w:ascii="Verdana" w:hAnsi="Verdana"/>
          <w:sz w:val="18"/>
        </w:rPr>
        <w:t xml:space="preserve"> </w:t>
      </w:r>
      <w:r w:rsidR="005E1CB4">
        <w:rPr>
          <w:rFonts w:ascii="Verdana" w:hAnsi="Verdana"/>
          <w:sz w:val="18"/>
        </w:rPr>
        <w:fldChar w:fldCharType="begin"/>
      </w:r>
      <w:r w:rsidR="005E1CB4">
        <w:rPr>
          <w:rFonts w:ascii="Verdana" w:hAnsi="Verdana"/>
          <w:sz w:val="18"/>
        </w:rPr>
        <w:instrText xml:space="preserve"> REF _Ref63067726 \r \h </w:instrText>
      </w:r>
      <w:r w:rsidR="005E1CB4">
        <w:rPr>
          <w:rFonts w:ascii="Verdana" w:hAnsi="Verdana"/>
          <w:sz w:val="18"/>
        </w:rPr>
      </w:r>
      <w:r w:rsidR="005E1CB4">
        <w:rPr>
          <w:rFonts w:ascii="Verdana" w:hAnsi="Verdana"/>
          <w:sz w:val="18"/>
        </w:rPr>
        <w:fldChar w:fldCharType="separate"/>
      </w:r>
      <w:r w:rsidR="005E1CB4">
        <w:rPr>
          <w:rFonts w:ascii="Verdana" w:hAnsi="Verdana"/>
          <w:sz w:val="18"/>
        </w:rPr>
        <w:t>3</w:t>
      </w:r>
      <w:r w:rsidR="005E1CB4">
        <w:rPr>
          <w:rFonts w:ascii="Verdana" w:hAnsi="Verdana"/>
          <w:sz w:val="18"/>
        </w:rPr>
        <w:fldChar w:fldCharType="end"/>
      </w:r>
      <w:r w:rsidRPr="00596ED1">
        <w:rPr>
          <w:rFonts w:ascii="Verdana" w:hAnsi="Verdana"/>
          <w:sz w:val="18"/>
        </w:rPr>
        <w:t>.</w:t>
      </w:r>
    </w:p>
    <w:p w14:paraId="06EE9014" w14:textId="77777777" w:rsidR="00037D02" w:rsidRPr="00596ED1" w:rsidRDefault="00037D02" w:rsidP="00596ED1">
      <w:pPr>
        <w:pStyle w:val="Listeafsnit"/>
        <w:spacing w:line="360" w:lineRule="auto"/>
        <w:rPr>
          <w:rFonts w:ascii="Verdana" w:hAnsi="Verdana"/>
          <w:sz w:val="18"/>
        </w:rPr>
      </w:pPr>
    </w:p>
    <w:p w14:paraId="091A13E7" w14:textId="77777777" w:rsidR="00037D02" w:rsidRPr="00596ED1" w:rsidRDefault="00037D02" w:rsidP="004B6310">
      <w:pPr>
        <w:pStyle w:val="Listeafsnit"/>
        <w:numPr>
          <w:ilvl w:val="0"/>
          <w:numId w:val="48"/>
        </w:numPr>
        <w:spacing w:line="360" w:lineRule="auto"/>
        <w:rPr>
          <w:rFonts w:ascii="Verdana" w:hAnsi="Verdana"/>
          <w:sz w:val="18"/>
        </w:rPr>
      </w:pPr>
      <w:r w:rsidRPr="00596ED1">
        <w:rPr>
          <w:rFonts w:ascii="Verdana" w:hAnsi="Verdana"/>
          <w:b/>
          <w:sz w:val="18"/>
        </w:rPr>
        <w:t>Løsningen:</w:t>
      </w:r>
      <w:r w:rsidRPr="00596ED1">
        <w:rPr>
          <w:rFonts w:ascii="Verdana" w:hAnsi="Verdana"/>
          <w:sz w:val="18"/>
        </w:rPr>
        <w:t xml:space="preserve"> Et samleudtryk, der bruges til at beskrive den eller de softwareapplikationer, som Leverandøren leverer til Kunden for at opfylde Kontrakten.</w:t>
      </w:r>
    </w:p>
    <w:p w14:paraId="487A4714" w14:textId="77777777" w:rsidR="00037D02" w:rsidRPr="00596ED1" w:rsidRDefault="00037D02" w:rsidP="00596ED1">
      <w:pPr>
        <w:pStyle w:val="Listeafsnit"/>
        <w:spacing w:line="360" w:lineRule="auto"/>
        <w:rPr>
          <w:rFonts w:ascii="Verdana" w:hAnsi="Verdana"/>
          <w:sz w:val="18"/>
        </w:rPr>
      </w:pPr>
    </w:p>
    <w:p w14:paraId="1605B305" w14:textId="77777777" w:rsidR="00037D02" w:rsidRPr="00596ED1" w:rsidRDefault="00037D02" w:rsidP="00596ED1">
      <w:pPr>
        <w:pStyle w:val="Listeafsnit"/>
        <w:numPr>
          <w:ilvl w:val="0"/>
          <w:numId w:val="48"/>
        </w:numPr>
        <w:spacing w:line="360" w:lineRule="auto"/>
        <w:rPr>
          <w:rFonts w:ascii="Verdana" w:hAnsi="Verdana"/>
          <w:sz w:val="18"/>
        </w:rPr>
      </w:pPr>
      <w:r w:rsidRPr="00596ED1">
        <w:rPr>
          <w:rFonts w:ascii="Verdana" w:hAnsi="Verdana"/>
          <w:b/>
          <w:sz w:val="18"/>
        </w:rPr>
        <w:t>Parterne:</w:t>
      </w:r>
      <w:r w:rsidRPr="00596ED1">
        <w:rPr>
          <w:rFonts w:ascii="Verdana" w:hAnsi="Verdana"/>
          <w:sz w:val="18"/>
        </w:rPr>
        <w:t xml:space="preserve"> Ved Parterne forstås Kunden og Leverandøren og ved Part én af disse.</w:t>
      </w:r>
    </w:p>
    <w:p w14:paraId="73B177BE" w14:textId="77777777" w:rsidR="00037D02" w:rsidRPr="00596ED1" w:rsidRDefault="00037D02" w:rsidP="00596ED1">
      <w:pPr>
        <w:pStyle w:val="Listeafsnit"/>
        <w:spacing w:line="360" w:lineRule="auto"/>
        <w:rPr>
          <w:rFonts w:ascii="Verdana" w:hAnsi="Verdana"/>
          <w:sz w:val="18"/>
        </w:rPr>
      </w:pPr>
    </w:p>
    <w:p w14:paraId="7A4BA550" w14:textId="5ABA4B73" w:rsidR="00037D02" w:rsidRPr="00596ED1" w:rsidRDefault="00037D02" w:rsidP="00596ED1">
      <w:pPr>
        <w:pStyle w:val="Listeafsnit"/>
        <w:numPr>
          <w:ilvl w:val="0"/>
          <w:numId w:val="48"/>
        </w:numPr>
        <w:spacing w:line="360" w:lineRule="auto"/>
        <w:rPr>
          <w:rFonts w:ascii="Verdana" w:hAnsi="Verdana"/>
          <w:sz w:val="18"/>
        </w:rPr>
      </w:pPr>
      <w:r w:rsidRPr="00596ED1">
        <w:rPr>
          <w:rFonts w:ascii="Verdana" w:hAnsi="Verdana"/>
          <w:b/>
          <w:sz w:val="18"/>
        </w:rPr>
        <w:t>Standardvilkår:</w:t>
      </w:r>
      <w:r w:rsidRPr="00596ED1">
        <w:rPr>
          <w:rFonts w:ascii="Verdana" w:hAnsi="Verdana"/>
          <w:sz w:val="18"/>
        </w:rPr>
        <w:t xml:space="preserve"> Leverandørens standardvilkår og betingelser, jf.</w:t>
      </w:r>
      <w:r w:rsidR="005E1CB4">
        <w:rPr>
          <w:rFonts w:ascii="Verdana" w:hAnsi="Verdana"/>
          <w:sz w:val="18"/>
        </w:rPr>
        <w:t xml:space="preserve"> </w:t>
      </w:r>
      <w:r w:rsidR="005E1CB4">
        <w:rPr>
          <w:rFonts w:ascii="Verdana" w:hAnsi="Verdana"/>
          <w:sz w:val="18"/>
        </w:rPr>
        <w:fldChar w:fldCharType="begin"/>
      </w:r>
      <w:r w:rsidR="005E1CB4">
        <w:rPr>
          <w:rFonts w:ascii="Verdana" w:hAnsi="Verdana"/>
          <w:sz w:val="18"/>
        </w:rPr>
        <w:instrText xml:space="preserve"> REF _Ref63067732 \r \h </w:instrText>
      </w:r>
      <w:r w:rsidR="005E1CB4">
        <w:rPr>
          <w:rFonts w:ascii="Verdana" w:hAnsi="Verdana"/>
          <w:sz w:val="18"/>
        </w:rPr>
      </w:r>
      <w:r w:rsidR="005E1CB4">
        <w:rPr>
          <w:rFonts w:ascii="Verdana" w:hAnsi="Verdana"/>
          <w:sz w:val="18"/>
        </w:rPr>
        <w:fldChar w:fldCharType="separate"/>
      </w:r>
      <w:r w:rsidR="005E1CB4">
        <w:rPr>
          <w:rFonts w:ascii="Verdana" w:hAnsi="Verdana"/>
          <w:sz w:val="18"/>
        </w:rPr>
        <w:t>Bilag 3</w:t>
      </w:r>
      <w:r w:rsidR="005E1CB4">
        <w:rPr>
          <w:rFonts w:ascii="Verdana" w:hAnsi="Verdana"/>
          <w:sz w:val="18"/>
        </w:rPr>
        <w:fldChar w:fldCharType="end"/>
      </w:r>
      <w:r w:rsidRPr="00596ED1">
        <w:rPr>
          <w:rFonts w:ascii="Verdana" w:hAnsi="Verdana"/>
          <w:sz w:val="18"/>
        </w:rPr>
        <w:t>, i forbindelse med levering af Ydelserne.</w:t>
      </w:r>
    </w:p>
    <w:p w14:paraId="4311E07A" w14:textId="77777777" w:rsidR="00037D02" w:rsidRPr="00596ED1" w:rsidRDefault="00037D02" w:rsidP="00596ED1">
      <w:pPr>
        <w:pStyle w:val="Listeafsnit"/>
        <w:spacing w:line="360" w:lineRule="auto"/>
        <w:rPr>
          <w:rFonts w:ascii="Verdana" w:hAnsi="Verdana"/>
          <w:sz w:val="18"/>
        </w:rPr>
      </w:pPr>
    </w:p>
    <w:p w14:paraId="1FDD9040" w14:textId="77777777" w:rsidR="00037D02" w:rsidRPr="00596ED1" w:rsidRDefault="00037D02" w:rsidP="00596ED1">
      <w:pPr>
        <w:pStyle w:val="Listeafsnit"/>
        <w:numPr>
          <w:ilvl w:val="0"/>
          <w:numId w:val="48"/>
        </w:numPr>
        <w:spacing w:line="360" w:lineRule="auto"/>
        <w:rPr>
          <w:rFonts w:ascii="Verdana" w:hAnsi="Verdana"/>
          <w:sz w:val="18"/>
        </w:rPr>
      </w:pPr>
      <w:r w:rsidRPr="00596ED1">
        <w:rPr>
          <w:rFonts w:ascii="Verdana" w:hAnsi="Verdana"/>
          <w:b/>
          <w:sz w:val="18"/>
        </w:rPr>
        <w:t>Ydelser:</w:t>
      </w:r>
      <w:r w:rsidRPr="00596ED1">
        <w:rPr>
          <w:rFonts w:ascii="Verdana" w:hAnsi="Verdana"/>
          <w:sz w:val="18"/>
        </w:rPr>
        <w:t xml:space="preserve"> Løsningen, Løbende Ydelser, Indledende Ydelser og Bestillingsydelser som defineret i punkt</w:t>
      </w:r>
      <w:r w:rsidR="005E1CB4">
        <w:rPr>
          <w:rFonts w:ascii="Verdana" w:hAnsi="Verdana"/>
          <w:sz w:val="18"/>
        </w:rPr>
        <w:t xml:space="preserve"> </w:t>
      </w:r>
      <w:r w:rsidR="005E1CB4">
        <w:rPr>
          <w:rFonts w:ascii="Verdana" w:hAnsi="Verdana"/>
          <w:sz w:val="18"/>
        </w:rPr>
        <w:fldChar w:fldCharType="begin"/>
      </w:r>
      <w:r w:rsidR="005E1CB4">
        <w:rPr>
          <w:rFonts w:ascii="Verdana" w:hAnsi="Verdana"/>
          <w:sz w:val="18"/>
        </w:rPr>
        <w:instrText xml:space="preserve"> REF _Ref63067740 \r \h </w:instrText>
      </w:r>
      <w:r w:rsidR="005E1CB4">
        <w:rPr>
          <w:rFonts w:ascii="Verdana" w:hAnsi="Verdana"/>
          <w:sz w:val="18"/>
        </w:rPr>
      </w:r>
      <w:r w:rsidR="005E1CB4">
        <w:rPr>
          <w:rFonts w:ascii="Verdana" w:hAnsi="Verdana"/>
          <w:sz w:val="18"/>
        </w:rPr>
        <w:fldChar w:fldCharType="separate"/>
      </w:r>
      <w:r w:rsidR="005E1CB4">
        <w:rPr>
          <w:rFonts w:ascii="Verdana" w:hAnsi="Verdana"/>
          <w:sz w:val="18"/>
        </w:rPr>
        <w:t>3</w:t>
      </w:r>
      <w:r w:rsidR="005E1CB4">
        <w:rPr>
          <w:rFonts w:ascii="Verdana" w:hAnsi="Verdana"/>
          <w:sz w:val="18"/>
        </w:rPr>
        <w:fldChar w:fldCharType="end"/>
      </w:r>
      <w:r w:rsidRPr="00596ED1">
        <w:rPr>
          <w:rFonts w:ascii="Verdana" w:hAnsi="Verdana"/>
          <w:sz w:val="18"/>
        </w:rPr>
        <w:t>. Ydelserne leveres til Kunden som en "Software as a Service" ("SaaS"), som repræsenterer en måde at levere en cloudtjeneste på, hvor brugere får adgang til softwareapplikationer over internettet.</w:t>
      </w:r>
    </w:p>
    <w:p w14:paraId="11F39842" w14:textId="77777777" w:rsidR="00037D02" w:rsidRPr="00596ED1" w:rsidRDefault="00037D02" w:rsidP="00596ED1">
      <w:pPr>
        <w:pStyle w:val="Listeafsnit"/>
        <w:spacing w:line="360" w:lineRule="auto"/>
        <w:rPr>
          <w:rFonts w:ascii="Verdana" w:hAnsi="Verdana"/>
          <w:sz w:val="18"/>
        </w:rPr>
      </w:pPr>
    </w:p>
    <w:p w14:paraId="4924C782" w14:textId="77777777" w:rsidR="00037D02" w:rsidRPr="00596ED1" w:rsidRDefault="00037D02" w:rsidP="00596ED1">
      <w:pPr>
        <w:pStyle w:val="Overskrift1"/>
        <w:spacing w:line="360" w:lineRule="auto"/>
        <w:rPr>
          <w:rFonts w:ascii="Verdana" w:hAnsi="Verdana"/>
          <w:sz w:val="18"/>
        </w:rPr>
      </w:pPr>
      <w:bookmarkStart w:id="13" w:name="_Toc55483587"/>
      <w:bookmarkStart w:id="14" w:name="_Ref63067783"/>
      <w:bookmarkStart w:id="15" w:name="_Toc63275330"/>
      <w:r w:rsidRPr="00596ED1">
        <w:rPr>
          <w:rFonts w:ascii="Verdana" w:hAnsi="Verdana"/>
          <w:sz w:val="18"/>
        </w:rPr>
        <w:t>Ba</w:t>
      </w:r>
      <w:bookmarkEnd w:id="3"/>
      <w:bookmarkEnd w:id="2"/>
      <w:r w:rsidRPr="00596ED1">
        <w:rPr>
          <w:rFonts w:ascii="Verdana" w:hAnsi="Verdana"/>
          <w:sz w:val="18"/>
        </w:rPr>
        <w:t>ggrund og formål</w:t>
      </w:r>
      <w:bookmarkEnd w:id="13"/>
      <w:bookmarkEnd w:id="14"/>
      <w:bookmarkEnd w:id="15"/>
      <w:bookmarkEnd w:id="4"/>
    </w:p>
    <w:p w14:paraId="2306B486" w14:textId="77777777" w:rsidR="00037D02" w:rsidRPr="00596ED1" w:rsidRDefault="00037D02" w:rsidP="00596ED1">
      <w:pPr>
        <w:spacing w:line="360" w:lineRule="auto"/>
        <w:rPr>
          <w:rFonts w:ascii="Verdana" w:hAnsi="Verdana"/>
          <w:sz w:val="18"/>
        </w:rPr>
      </w:pPr>
      <w:bookmarkStart w:id="16" w:name="_Hlk15290186"/>
      <w:r w:rsidRPr="00596ED1">
        <w:rPr>
          <w:rFonts w:ascii="Verdana" w:hAnsi="Verdana"/>
          <w:sz w:val="18"/>
        </w:rPr>
        <w:t>[</w:t>
      </w:r>
      <w:r w:rsidRPr="00596ED1">
        <w:rPr>
          <w:rFonts w:ascii="Verdana" w:hAnsi="Verdana"/>
          <w:sz w:val="18"/>
          <w:highlight w:val="yellow"/>
        </w:rPr>
        <w:t>Beskriv baggrund og formål med Kontrakten.</w:t>
      </w:r>
      <w:r w:rsidRPr="00596ED1">
        <w:rPr>
          <w:rFonts w:ascii="Verdana" w:hAnsi="Verdana"/>
          <w:sz w:val="18"/>
        </w:rPr>
        <w:t>]</w:t>
      </w:r>
    </w:p>
    <w:bookmarkEnd w:id="16"/>
    <w:p w14:paraId="53483A8A" w14:textId="77777777" w:rsidR="00037D02" w:rsidRPr="00596ED1" w:rsidRDefault="00037D02" w:rsidP="00596ED1">
      <w:pPr>
        <w:spacing w:line="360" w:lineRule="auto"/>
        <w:rPr>
          <w:rFonts w:ascii="Verdana" w:hAnsi="Verdana"/>
          <w:sz w:val="18"/>
        </w:rPr>
      </w:pPr>
    </w:p>
    <w:p w14:paraId="14FAB360" w14:textId="5BC07A99" w:rsidR="00037D02" w:rsidRDefault="00037D02" w:rsidP="00596ED1">
      <w:pPr>
        <w:spacing w:line="360" w:lineRule="auto"/>
        <w:rPr>
          <w:rFonts w:ascii="Verdana" w:hAnsi="Verdana"/>
          <w:sz w:val="18"/>
        </w:rPr>
      </w:pPr>
      <w:r w:rsidRPr="00596ED1">
        <w:rPr>
          <w:rFonts w:ascii="Verdana" w:hAnsi="Verdana"/>
          <w:sz w:val="18"/>
        </w:rPr>
        <w:t xml:space="preserve">Denne Kontrakt regulerer Leverandørens og Kundens rettigheder og forpligtelser vedrørende </w:t>
      </w:r>
      <w:r w:rsidR="00597FB6">
        <w:rPr>
          <w:rFonts w:ascii="Verdana" w:hAnsi="Verdana"/>
          <w:sz w:val="18"/>
        </w:rPr>
        <w:t xml:space="preserve">levering af </w:t>
      </w:r>
      <w:r w:rsidRPr="00596ED1">
        <w:rPr>
          <w:rFonts w:ascii="Verdana" w:hAnsi="Verdana"/>
          <w:sz w:val="18"/>
        </w:rPr>
        <w:t>Ydelserne.</w:t>
      </w:r>
    </w:p>
    <w:p w14:paraId="70C02B49" w14:textId="77777777" w:rsidR="00596ED1" w:rsidRPr="00596ED1" w:rsidRDefault="00596ED1" w:rsidP="00596ED1">
      <w:pPr>
        <w:spacing w:line="360" w:lineRule="auto"/>
        <w:rPr>
          <w:rFonts w:ascii="Verdana" w:hAnsi="Verdana"/>
          <w:sz w:val="18"/>
        </w:rPr>
      </w:pPr>
    </w:p>
    <w:p w14:paraId="17497F51" w14:textId="77777777" w:rsidR="00037D02" w:rsidRPr="00596ED1" w:rsidRDefault="00037D02" w:rsidP="00596ED1">
      <w:pPr>
        <w:pStyle w:val="Overskrift1"/>
        <w:spacing w:line="360" w:lineRule="auto"/>
        <w:rPr>
          <w:rFonts w:ascii="Verdana" w:hAnsi="Verdana"/>
          <w:sz w:val="18"/>
        </w:rPr>
      </w:pPr>
      <w:bookmarkStart w:id="17" w:name="_Toc55483588"/>
      <w:bookmarkStart w:id="18" w:name="_Ref63067713"/>
      <w:bookmarkStart w:id="19" w:name="_Ref63067720"/>
      <w:bookmarkStart w:id="20" w:name="_Ref63067726"/>
      <w:bookmarkStart w:id="21" w:name="_Ref63067740"/>
      <w:bookmarkStart w:id="22" w:name="_Toc63275331"/>
      <w:r w:rsidRPr="00596ED1">
        <w:rPr>
          <w:rFonts w:ascii="Verdana" w:hAnsi="Verdana"/>
          <w:sz w:val="18"/>
        </w:rPr>
        <w:t>Ydelser</w:t>
      </w:r>
      <w:bookmarkEnd w:id="17"/>
      <w:r w:rsidRPr="00596ED1">
        <w:rPr>
          <w:rFonts w:ascii="Verdana" w:hAnsi="Verdana"/>
          <w:sz w:val="18"/>
        </w:rPr>
        <w:t>ne</w:t>
      </w:r>
      <w:bookmarkEnd w:id="18"/>
      <w:bookmarkEnd w:id="19"/>
      <w:bookmarkEnd w:id="20"/>
      <w:bookmarkEnd w:id="21"/>
      <w:bookmarkEnd w:id="22"/>
    </w:p>
    <w:p w14:paraId="79A5FA33" w14:textId="77777777" w:rsidR="00037D02" w:rsidRPr="00596ED1" w:rsidRDefault="00037D02" w:rsidP="00596ED1">
      <w:pPr>
        <w:spacing w:line="360" w:lineRule="auto"/>
        <w:rPr>
          <w:rFonts w:ascii="Verdana" w:hAnsi="Verdana"/>
          <w:sz w:val="18"/>
        </w:rPr>
      </w:pPr>
      <w:r w:rsidRPr="00596ED1">
        <w:rPr>
          <w:rFonts w:ascii="Verdana" w:hAnsi="Verdana"/>
          <w:sz w:val="18"/>
        </w:rPr>
        <w:t>Leverandøren skal levere Ydelserne som angivet i Kravspecifikationen, jf.</w:t>
      </w:r>
      <w:r w:rsidR="005E1CB4">
        <w:rPr>
          <w:rFonts w:ascii="Verdana" w:hAnsi="Verdana"/>
          <w:sz w:val="18"/>
        </w:rPr>
        <w:t xml:space="preserve"> </w:t>
      </w:r>
      <w:r w:rsidR="005E1CB4">
        <w:rPr>
          <w:rFonts w:ascii="Verdana" w:hAnsi="Verdana"/>
          <w:sz w:val="18"/>
        </w:rPr>
        <w:fldChar w:fldCharType="begin"/>
      </w:r>
      <w:r w:rsidR="005E1CB4">
        <w:rPr>
          <w:rFonts w:ascii="Verdana" w:hAnsi="Verdana"/>
          <w:sz w:val="18"/>
        </w:rPr>
        <w:instrText xml:space="preserve"> REF _Ref63067750 \r \h </w:instrText>
      </w:r>
      <w:r w:rsidR="005E1CB4">
        <w:rPr>
          <w:rFonts w:ascii="Verdana" w:hAnsi="Verdana"/>
          <w:sz w:val="18"/>
        </w:rPr>
      </w:r>
      <w:r w:rsidR="005E1CB4">
        <w:rPr>
          <w:rFonts w:ascii="Verdana" w:hAnsi="Verdana"/>
          <w:sz w:val="18"/>
        </w:rPr>
        <w:fldChar w:fldCharType="separate"/>
      </w:r>
      <w:r w:rsidR="005E1CB4">
        <w:rPr>
          <w:rFonts w:ascii="Verdana" w:hAnsi="Verdana"/>
          <w:sz w:val="18"/>
        </w:rPr>
        <w:t>Bilag 2</w:t>
      </w:r>
      <w:r w:rsidR="005E1CB4">
        <w:rPr>
          <w:rFonts w:ascii="Verdana" w:hAnsi="Verdana"/>
          <w:sz w:val="18"/>
        </w:rPr>
        <w:fldChar w:fldCharType="end"/>
      </w:r>
      <w:r w:rsidRPr="00596ED1">
        <w:rPr>
          <w:rFonts w:ascii="Verdana" w:hAnsi="Verdana"/>
          <w:sz w:val="18"/>
        </w:rPr>
        <w:t>, og i overensstemmelse med denne Kontrakt og Standardvilkårene, jf.</w:t>
      </w:r>
      <w:r w:rsidR="005E1CB4">
        <w:rPr>
          <w:rFonts w:ascii="Verdana" w:hAnsi="Verdana"/>
          <w:sz w:val="18"/>
        </w:rPr>
        <w:t xml:space="preserve"> </w:t>
      </w:r>
      <w:r w:rsidR="005E1CB4">
        <w:rPr>
          <w:rFonts w:ascii="Verdana" w:hAnsi="Verdana"/>
          <w:sz w:val="18"/>
        </w:rPr>
        <w:fldChar w:fldCharType="begin"/>
      </w:r>
      <w:r w:rsidR="005E1CB4">
        <w:rPr>
          <w:rFonts w:ascii="Verdana" w:hAnsi="Verdana"/>
          <w:sz w:val="18"/>
        </w:rPr>
        <w:instrText xml:space="preserve"> REF _Ref63067732 \r \h </w:instrText>
      </w:r>
      <w:r w:rsidR="005E1CB4">
        <w:rPr>
          <w:rFonts w:ascii="Verdana" w:hAnsi="Verdana"/>
          <w:sz w:val="18"/>
        </w:rPr>
      </w:r>
      <w:r w:rsidR="005E1CB4">
        <w:rPr>
          <w:rFonts w:ascii="Verdana" w:hAnsi="Verdana"/>
          <w:sz w:val="18"/>
        </w:rPr>
        <w:fldChar w:fldCharType="separate"/>
      </w:r>
      <w:r w:rsidR="005E1CB4">
        <w:rPr>
          <w:rFonts w:ascii="Verdana" w:hAnsi="Verdana"/>
          <w:sz w:val="18"/>
        </w:rPr>
        <w:t>Bilag 3</w:t>
      </w:r>
      <w:r w:rsidR="005E1CB4">
        <w:rPr>
          <w:rFonts w:ascii="Verdana" w:hAnsi="Verdana"/>
          <w:sz w:val="18"/>
        </w:rPr>
        <w:fldChar w:fldCharType="end"/>
      </w:r>
      <w:r w:rsidRPr="00596ED1">
        <w:rPr>
          <w:rFonts w:ascii="Verdana" w:hAnsi="Verdana"/>
          <w:sz w:val="18"/>
        </w:rPr>
        <w:t>.</w:t>
      </w:r>
    </w:p>
    <w:p w14:paraId="6F7C6412" w14:textId="3A22AC15" w:rsidR="00037D02" w:rsidRPr="00596ED1" w:rsidRDefault="00037D02" w:rsidP="00596ED1">
      <w:pPr>
        <w:spacing w:line="360" w:lineRule="auto"/>
        <w:rPr>
          <w:rFonts w:ascii="Verdana" w:hAnsi="Verdana"/>
          <w:sz w:val="18"/>
        </w:rPr>
      </w:pPr>
      <w:r w:rsidRPr="00596ED1">
        <w:rPr>
          <w:rFonts w:ascii="Verdana" w:hAnsi="Verdana"/>
          <w:sz w:val="18"/>
        </w:rPr>
        <w:lastRenderedPageBreak/>
        <w:t>Leverandøren skal levere Indledende Ydelser tilknyttet Løsningen i overensstemmelse med</w:t>
      </w:r>
      <w:r w:rsidR="00E507AA">
        <w:rPr>
          <w:rFonts w:ascii="Verdana" w:hAnsi="Verdana"/>
          <w:sz w:val="18"/>
        </w:rPr>
        <w:t xml:space="preserve"> </w:t>
      </w:r>
      <w:r w:rsidR="00E507AA">
        <w:rPr>
          <w:rFonts w:ascii="Verdana" w:hAnsi="Verdana"/>
          <w:sz w:val="18"/>
        </w:rPr>
        <w:fldChar w:fldCharType="begin"/>
      </w:r>
      <w:r w:rsidR="00E507AA">
        <w:rPr>
          <w:rFonts w:ascii="Verdana" w:hAnsi="Verdana"/>
          <w:sz w:val="18"/>
        </w:rPr>
        <w:instrText xml:space="preserve"> REF _Ref63067750 \r \h </w:instrText>
      </w:r>
      <w:r w:rsidR="00E507AA">
        <w:rPr>
          <w:rFonts w:ascii="Verdana" w:hAnsi="Verdana"/>
          <w:sz w:val="18"/>
        </w:rPr>
      </w:r>
      <w:r w:rsidR="00E507AA">
        <w:rPr>
          <w:rFonts w:ascii="Verdana" w:hAnsi="Verdana"/>
          <w:sz w:val="18"/>
        </w:rPr>
        <w:fldChar w:fldCharType="separate"/>
      </w:r>
      <w:r w:rsidR="00E507AA">
        <w:rPr>
          <w:rFonts w:ascii="Verdana" w:hAnsi="Verdana"/>
          <w:sz w:val="18"/>
        </w:rPr>
        <w:t>Bilag 2</w:t>
      </w:r>
      <w:r w:rsidR="00E507AA">
        <w:rPr>
          <w:rFonts w:ascii="Verdana" w:hAnsi="Verdana"/>
          <w:sz w:val="18"/>
        </w:rPr>
        <w:fldChar w:fldCharType="end"/>
      </w:r>
      <w:r w:rsidRPr="00596ED1">
        <w:rPr>
          <w:rFonts w:ascii="Verdana" w:hAnsi="Verdana"/>
          <w:sz w:val="18"/>
        </w:rPr>
        <w:t>. Det overordnede formål med de Indledende Ydelser er at sikre, at Kunden kan benytte Løsningen fra det aftalte tidspunkt, jf. punkt</w:t>
      </w:r>
      <w:r w:rsidR="005E1CB4">
        <w:rPr>
          <w:rFonts w:ascii="Verdana" w:hAnsi="Verdana"/>
          <w:sz w:val="18"/>
        </w:rPr>
        <w:t xml:space="preserve"> </w:t>
      </w:r>
      <w:r w:rsidR="005E1CB4">
        <w:rPr>
          <w:rFonts w:ascii="Verdana" w:hAnsi="Verdana"/>
          <w:sz w:val="18"/>
        </w:rPr>
        <w:fldChar w:fldCharType="begin"/>
      </w:r>
      <w:r w:rsidR="005E1CB4">
        <w:rPr>
          <w:rFonts w:ascii="Verdana" w:hAnsi="Verdana"/>
          <w:sz w:val="18"/>
        </w:rPr>
        <w:instrText xml:space="preserve"> REF _Ref63067783 \r \h </w:instrText>
      </w:r>
      <w:r w:rsidR="005E1CB4">
        <w:rPr>
          <w:rFonts w:ascii="Verdana" w:hAnsi="Verdana"/>
          <w:sz w:val="18"/>
        </w:rPr>
      </w:r>
      <w:r w:rsidR="005E1CB4">
        <w:rPr>
          <w:rFonts w:ascii="Verdana" w:hAnsi="Verdana"/>
          <w:sz w:val="18"/>
        </w:rPr>
        <w:fldChar w:fldCharType="separate"/>
      </w:r>
      <w:r w:rsidR="005E1CB4">
        <w:rPr>
          <w:rFonts w:ascii="Verdana" w:hAnsi="Verdana"/>
          <w:sz w:val="18"/>
        </w:rPr>
        <w:t>2</w:t>
      </w:r>
      <w:r w:rsidR="005E1CB4">
        <w:rPr>
          <w:rFonts w:ascii="Verdana" w:hAnsi="Verdana"/>
          <w:sz w:val="18"/>
        </w:rPr>
        <w:fldChar w:fldCharType="end"/>
      </w:r>
      <w:r w:rsidRPr="00596ED1">
        <w:rPr>
          <w:rFonts w:ascii="Verdana" w:hAnsi="Verdana"/>
          <w:sz w:val="18"/>
        </w:rPr>
        <w:t>.</w:t>
      </w:r>
    </w:p>
    <w:p w14:paraId="1217F5F6" w14:textId="77777777" w:rsidR="00037D02" w:rsidRPr="00596ED1" w:rsidRDefault="00037D02" w:rsidP="00596ED1">
      <w:pPr>
        <w:spacing w:line="360" w:lineRule="auto"/>
        <w:rPr>
          <w:rFonts w:ascii="Verdana" w:hAnsi="Verdana"/>
          <w:sz w:val="18"/>
        </w:rPr>
      </w:pPr>
    </w:p>
    <w:p w14:paraId="3C4395BD" w14:textId="31F9A9D6" w:rsidR="00037D02" w:rsidRPr="00596ED1" w:rsidRDefault="00037D02" w:rsidP="00596ED1">
      <w:pPr>
        <w:spacing w:line="360" w:lineRule="auto"/>
        <w:rPr>
          <w:rFonts w:ascii="Verdana" w:hAnsi="Verdana"/>
          <w:sz w:val="18"/>
        </w:rPr>
      </w:pPr>
      <w:r w:rsidRPr="00596ED1">
        <w:rPr>
          <w:rFonts w:ascii="Verdana" w:hAnsi="Verdana"/>
          <w:sz w:val="18"/>
        </w:rPr>
        <w:t xml:space="preserve">Leverandøren skal levere Løbende Ydelser, herunder tilknyttede og/eller integrerede ydelser, som forudsat i </w:t>
      </w:r>
      <w:r w:rsidR="00E507AA">
        <w:rPr>
          <w:rFonts w:ascii="Verdana" w:hAnsi="Verdana"/>
          <w:sz w:val="18"/>
        </w:rPr>
        <w:fldChar w:fldCharType="begin"/>
      </w:r>
      <w:r w:rsidR="00E507AA">
        <w:rPr>
          <w:rFonts w:ascii="Verdana" w:hAnsi="Verdana"/>
          <w:sz w:val="18"/>
        </w:rPr>
        <w:instrText xml:space="preserve"> REF _Ref63067750 \r \h </w:instrText>
      </w:r>
      <w:r w:rsidR="00E507AA">
        <w:rPr>
          <w:rFonts w:ascii="Verdana" w:hAnsi="Verdana"/>
          <w:sz w:val="18"/>
        </w:rPr>
      </w:r>
      <w:r w:rsidR="00E507AA">
        <w:rPr>
          <w:rFonts w:ascii="Verdana" w:hAnsi="Verdana"/>
          <w:sz w:val="18"/>
        </w:rPr>
        <w:fldChar w:fldCharType="separate"/>
      </w:r>
      <w:r w:rsidR="00E507AA">
        <w:rPr>
          <w:rFonts w:ascii="Verdana" w:hAnsi="Verdana"/>
          <w:sz w:val="18"/>
        </w:rPr>
        <w:t>Bilag 2</w:t>
      </w:r>
      <w:r w:rsidR="00E507AA">
        <w:rPr>
          <w:rFonts w:ascii="Verdana" w:hAnsi="Verdana"/>
          <w:sz w:val="18"/>
        </w:rPr>
        <w:fldChar w:fldCharType="end"/>
      </w:r>
      <w:r w:rsidR="00E507AA">
        <w:rPr>
          <w:rFonts w:ascii="Verdana" w:hAnsi="Verdana"/>
          <w:sz w:val="18"/>
        </w:rPr>
        <w:t xml:space="preserve"> </w:t>
      </w:r>
      <w:r w:rsidRPr="00596ED1">
        <w:rPr>
          <w:rFonts w:ascii="Verdana" w:hAnsi="Verdana"/>
          <w:sz w:val="18"/>
        </w:rPr>
        <w:t xml:space="preserve">og </w:t>
      </w:r>
      <w:r w:rsidRPr="00596ED1">
        <w:rPr>
          <w:rFonts w:ascii="Verdana" w:hAnsi="Verdana"/>
          <w:sz w:val="18"/>
        </w:rPr>
        <w:fldChar w:fldCharType="begin"/>
      </w:r>
      <w:r w:rsidRPr="00596ED1">
        <w:rPr>
          <w:rFonts w:ascii="Verdana" w:hAnsi="Verdana"/>
          <w:sz w:val="18"/>
        </w:rPr>
        <w:instrText xml:space="preserve"> REF _Ref52986949 \r \h  \* MERGEFORMAT </w:instrText>
      </w:r>
      <w:r w:rsidRPr="00596ED1">
        <w:rPr>
          <w:rFonts w:ascii="Verdana" w:hAnsi="Verdana"/>
          <w:sz w:val="18"/>
        </w:rPr>
      </w:r>
      <w:r w:rsidRPr="00596ED1">
        <w:rPr>
          <w:rFonts w:ascii="Verdana" w:hAnsi="Verdana"/>
          <w:sz w:val="18"/>
        </w:rPr>
        <w:fldChar w:fldCharType="separate"/>
      </w:r>
      <w:r w:rsidRPr="00596ED1">
        <w:rPr>
          <w:rFonts w:ascii="Verdana" w:hAnsi="Verdana"/>
          <w:sz w:val="18"/>
        </w:rPr>
        <w:t>Bilag 3</w:t>
      </w:r>
      <w:r w:rsidRPr="00596ED1">
        <w:rPr>
          <w:rFonts w:ascii="Verdana" w:hAnsi="Verdana"/>
          <w:sz w:val="18"/>
        </w:rPr>
        <w:fldChar w:fldCharType="end"/>
      </w:r>
      <w:r w:rsidRPr="00596ED1">
        <w:rPr>
          <w:rFonts w:ascii="Verdana" w:hAnsi="Verdana"/>
          <w:sz w:val="18"/>
        </w:rPr>
        <w:t>.</w:t>
      </w:r>
    </w:p>
    <w:p w14:paraId="07D4566B" w14:textId="77777777" w:rsidR="00037D02" w:rsidRPr="00596ED1" w:rsidRDefault="00037D02" w:rsidP="00596ED1">
      <w:pPr>
        <w:spacing w:line="360" w:lineRule="auto"/>
        <w:rPr>
          <w:rFonts w:ascii="Verdana" w:hAnsi="Verdana"/>
          <w:sz w:val="18"/>
        </w:rPr>
      </w:pPr>
    </w:p>
    <w:p w14:paraId="780409C7" w14:textId="42675611" w:rsidR="00037D02" w:rsidRPr="00596ED1" w:rsidRDefault="00037D02" w:rsidP="00596ED1">
      <w:pPr>
        <w:spacing w:line="360" w:lineRule="auto"/>
        <w:rPr>
          <w:rFonts w:ascii="Verdana" w:hAnsi="Verdana"/>
          <w:sz w:val="18"/>
        </w:rPr>
      </w:pPr>
      <w:r w:rsidRPr="00596ED1">
        <w:rPr>
          <w:rFonts w:ascii="Verdana" w:hAnsi="Verdana"/>
          <w:sz w:val="18"/>
        </w:rPr>
        <w:t>Leverandøren skal, i det omfang disse ikke er inkluderet i de Indledende Ydelser eller i de Løbende Ydelser, jf.</w:t>
      </w:r>
      <w:r w:rsidR="00E507AA">
        <w:rPr>
          <w:rFonts w:ascii="Verdana" w:hAnsi="Verdana"/>
          <w:sz w:val="18"/>
        </w:rPr>
        <w:t xml:space="preserve"> </w:t>
      </w:r>
      <w:r w:rsidR="00E507AA">
        <w:rPr>
          <w:rFonts w:ascii="Verdana" w:hAnsi="Verdana"/>
          <w:sz w:val="18"/>
        </w:rPr>
        <w:fldChar w:fldCharType="begin"/>
      </w:r>
      <w:r w:rsidR="00E507AA">
        <w:rPr>
          <w:rFonts w:ascii="Verdana" w:hAnsi="Verdana"/>
          <w:sz w:val="18"/>
        </w:rPr>
        <w:instrText xml:space="preserve"> REF _Ref63067750 \r \h </w:instrText>
      </w:r>
      <w:r w:rsidR="00E507AA">
        <w:rPr>
          <w:rFonts w:ascii="Verdana" w:hAnsi="Verdana"/>
          <w:sz w:val="18"/>
        </w:rPr>
      </w:r>
      <w:r w:rsidR="00E507AA">
        <w:rPr>
          <w:rFonts w:ascii="Verdana" w:hAnsi="Verdana"/>
          <w:sz w:val="18"/>
        </w:rPr>
        <w:fldChar w:fldCharType="separate"/>
      </w:r>
      <w:r w:rsidR="00E507AA">
        <w:rPr>
          <w:rFonts w:ascii="Verdana" w:hAnsi="Verdana"/>
          <w:sz w:val="18"/>
        </w:rPr>
        <w:t>Bilag 2</w:t>
      </w:r>
      <w:r w:rsidR="00E507AA">
        <w:rPr>
          <w:rFonts w:ascii="Verdana" w:hAnsi="Verdana"/>
          <w:sz w:val="18"/>
        </w:rPr>
        <w:fldChar w:fldCharType="end"/>
      </w:r>
      <w:r w:rsidRPr="00596ED1">
        <w:rPr>
          <w:rFonts w:ascii="Verdana" w:hAnsi="Verdana"/>
          <w:sz w:val="18"/>
        </w:rPr>
        <w:t>, eller Standardvilkårene, jf.</w:t>
      </w:r>
      <w:r w:rsidR="00E507AA">
        <w:rPr>
          <w:rFonts w:ascii="Verdana" w:hAnsi="Verdana"/>
          <w:sz w:val="18"/>
        </w:rPr>
        <w:t xml:space="preserve"> </w:t>
      </w:r>
      <w:r w:rsidR="00E507AA">
        <w:rPr>
          <w:rFonts w:ascii="Verdana" w:hAnsi="Verdana"/>
          <w:sz w:val="18"/>
        </w:rPr>
        <w:fldChar w:fldCharType="begin"/>
      </w:r>
      <w:r w:rsidR="00E507AA">
        <w:rPr>
          <w:rFonts w:ascii="Verdana" w:hAnsi="Verdana"/>
          <w:sz w:val="18"/>
        </w:rPr>
        <w:instrText xml:space="preserve"> REF _Ref63067732 \r \h </w:instrText>
      </w:r>
      <w:r w:rsidR="00E507AA">
        <w:rPr>
          <w:rFonts w:ascii="Verdana" w:hAnsi="Verdana"/>
          <w:sz w:val="18"/>
        </w:rPr>
      </w:r>
      <w:r w:rsidR="00E507AA">
        <w:rPr>
          <w:rFonts w:ascii="Verdana" w:hAnsi="Verdana"/>
          <w:sz w:val="18"/>
        </w:rPr>
        <w:fldChar w:fldCharType="separate"/>
      </w:r>
      <w:r w:rsidR="00E507AA">
        <w:rPr>
          <w:rFonts w:ascii="Verdana" w:hAnsi="Verdana"/>
          <w:sz w:val="18"/>
        </w:rPr>
        <w:t>Bilag 3</w:t>
      </w:r>
      <w:r w:rsidR="00E507AA">
        <w:rPr>
          <w:rFonts w:ascii="Verdana" w:hAnsi="Verdana"/>
          <w:sz w:val="18"/>
        </w:rPr>
        <w:fldChar w:fldCharType="end"/>
      </w:r>
      <w:r w:rsidRPr="00596ED1">
        <w:rPr>
          <w:rFonts w:ascii="Verdana" w:hAnsi="Verdana"/>
          <w:sz w:val="18"/>
        </w:rPr>
        <w:t>, levere Bestillingsydelser i relation til Løsningen.</w:t>
      </w:r>
    </w:p>
    <w:p w14:paraId="4DF81F5D" w14:textId="77777777" w:rsidR="00037D02" w:rsidRPr="00596ED1" w:rsidRDefault="00037D02" w:rsidP="00596ED1">
      <w:pPr>
        <w:spacing w:line="360" w:lineRule="auto"/>
        <w:rPr>
          <w:rFonts w:ascii="Verdana" w:hAnsi="Verdana"/>
          <w:sz w:val="18"/>
        </w:rPr>
      </w:pPr>
    </w:p>
    <w:p w14:paraId="42D8073B" w14:textId="7649C7B4" w:rsidR="00037D02" w:rsidRPr="00596ED1" w:rsidRDefault="00037D02" w:rsidP="00596ED1">
      <w:pPr>
        <w:spacing w:line="360" w:lineRule="auto"/>
        <w:rPr>
          <w:rFonts w:ascii="Verdana" w:hAnsi="Verdana"/>
          <w:sz w:val="18"/>
        </w:rPr>
      </w:pPr>
      <w:r w:rsidRPr="00596ED1">
        <w:rPr>
          <w:rFonts w:ascii="Verdana" w:hAnsi="Verdana"/>
          <w:sz w:val="18"/>
        </w:rPr>
        <w:t>Bestillingsydelser skal, på Kundens anmodning, leveres i overensstemmelse med det aftalte, og til de timepriser, som er anført i</w:t>
      </w:r>
      <w:r w:rsidR="005E1CB4">
        <w:rPr>
          <w:rFonts w:ascii="Verdana" w:hAnsi="Verdana"/>
          <w:sz w:val="18"/>
        </w:rPr>
        <w:t xml:space="preserve"> </w:t>
      </w:r>
      <w:r w:rsidR="005E1CB4">
        <w:rPr>
          <w:rFonts w:ascii="Verdana" w:hAnsi="Verdana"/>
          <w:sz w:val="18"/>
        </w:rPr>
        <w:fldChar w:fldCharType="begin"/>
      </w:r>
      <w:r w:rsidR="005E1CB4">
        <w:rPr>
          <w:rFonts w:ascii="Verdana" w:hAnsi="Verdana"/>
          <w:sz w:val="18"/>
        </w:rPr>
        <w:instrText xml:space="preserve"> REF _Ref63067837 \r \h </w:instrText>
      </w:r>
      <w:r w:rsidR="005E1CB4">
        <w:rPr>
          <w:rFonts w:ascii="Verdana" w:hAnsi="Verdana"/>
          <w:sz w:val="18"/>
        </w:rPr>
      </w:r>
      <w:r w:rsidR="005E1CB4">
        <w:rPr>
          <w:rFonts w:ascii="Verdana" w:hAnsi="Verdana"/>
          <w:sz w:val="18"/>
        </w:rPr>
        <w:fldChar w:fldCharType="separate"/>
      </w:r>
      <w:r w:rsidR="005E1CB4">
        <w:rPr>
          <w:rFonts w:ascii="Verdana" w:hAnsi="Verdana"/>
          <w:sz w:val="18"/>
        </w:rPr>
        <w:t>Bilag 4</w:t>
      </w:r>
      <w:r w:rsidR="005E1CB4">
        <w:rPr>
          <w:rFonts w:ascii="Verdana" w:hAnsi="Verdana"/>
          <w:sz w:val="18"/>
        </w:rPr>
        <w:fldChar w:fldCharType="end"/>
      </w:r>
      <w:r w:rsidRPr="00596ED1">
        <w:rPr>
          <w:rFonts w:ascii="Verdana" w:hAnsi="Verdana"/>
          <w:sz w:val="18"/>
        </w:rPr>
        <w:t>. Bestillingsydelser er timebaserede ydelser. Leverandøren skal på Kundens anmodning fremlægge et estimat over den tid, der skal bruges på en Bestillingsydelse</w:t>
      </w:r>
      <w:r w:rsidR="00451670">
        <w:rPr>
          <w:rFonts w:ascii="Verdana" w:hAnsi="Verdana"/>
          <w:sz w:val="18"/>
        </w:rPr>
        <w:t xml:space="preserve">. </w:t>
      </w:r>
      <w:r w:rsidRPr="00596ED1">
        <w:rPr>
          <w:rFonts w:ascii="Verdana" w:hAnsi="Verdana"/>
          <w:sz w:val="18"/>
        </w:rPr>
        <w:t>Bestillingsydelsen kan påbegyndes</w:t>
      </w:r>
      <w:r w:rsidR="00451670">
        <w:rPr>
          <w:rFonts w:ascii="Verdana" w:hAnsi="Verdana"/>
          <w:sz w:val="18"/>
        </w:rPr>
        <w:t>, når Kunden har godkendt estimatet</w:t>
      </w:r>
      <w:r w:rsidRPr="00596ED1">
        <w:rPr>
          <w:rFonts w:ascii="Verdana" w:hAnsi="Verdana"/>
          <w:sz w:val="18"/>
        </w:rPr>
        <w:t>.</w:t>
      </w:r>
    </w:p>
    <w:p w14:paraId="749A311B" w14:textId="77777777" w:rsidR="00037D02" w:rsidRPr="00596ED1" w:rsidRDefault="00037D02" w:rsidP="00596ED1">
      <w:pPr>
        <w:spacing w:line="360" w:lineRule="auto"/>
        <w:rPr>
          <w:rFonts w:ascii="Verdana" w:hAnsi="Verdana"/>
          <w:sz w:val="18"/>
        </w:rPr>
      </w:pPr>
    </w:p>
    <w:p w14:paraId="5A5ACE5F" w14:textId="77777777" w:rsidR="00037D02" w:rsidRPr="00596ED1" w:rsidRDefault="00037D02" w:rsidP="00596ED1">
      <w:pPr>
        <w:pStyle w:val="Overskrift1"/>
        <w:spacing w:line="360" w:lineRule="auto"/>
        <w:rPr>
          <w:rFonts w:ascii="Verdana" w:hAnsi="Verdana"/>
          <w:sz w:val="18"/>
        </w:rPr>
      </w:pPr>
      <w:bookmarkStart w:id="23" w:name="_Toc55483589"/>
      <w:bookmarkStart w:id="24" w:name="_Toc63275332"/>
      <w:r w:rsidRPr="00596ED1">
        <w:rPr>
          <w:rFonts w:ascii="Verdana" w:hAnsi="Verdana"/>
          <w:sz w:val="18"/>
        </w:rPr>
        <w:t>Levering</w:t>
      </w:r>
      <w:bookmarkEnd w:id="23"/>
      <w:bookmarkEnd w:id="24"/>
    </w:p>
    <w:p w14:paraId="68ABEC33" w14:textId="77777777" w:rsidR="00037D02" w:rsidRPr="00596ED1" w:rsidRDefault="00037D02" w:rsidP="00596ED1">
      <w:pPr>
        <w:pStyle w:val="Overskrift2"/>
        <w:spacing w:line="360" w:lineRule="auto"/>
        <w:rPr>
          <w:rFonts w:ascii="Verdana" w:hAnsi="Verdana"/>
          <w:sz w:val="18"/>
        </w:rPr>
      </w:pPr>
      <w:bookmarkStart w:id="25" w:name="_Toc5973407"/>
      <w:bookmarkStart w:id="26" w:name="_Toc55483590"/>
      <w:r w:rsidRPr="00596ED1">
        <w:rPr>
          <w:rFonts w:ascii="Verdana" w:hAnsi="Verdana"/>
          <w:sz w:val="18"/>
        </w:rPr>
        <w:t>Gener</w:t>
      </w:r>
      <w:bookmarkEnd w:id="25"/>
      <w:r w:rsidRPr="00596ED1">
        <w:rPr>
          <w:rFonts w:ascii="Verdana" w:hAnsi="Verdana"/>
          <w:sz w:val="18"/>
        </w:rPr>
        <w:t>elt</w:t>
      </w:r>
      <w:bookmarkEnd w:id="26"/>
    </w:p>
    <w:p w14:paraId="26914AA1" w14:textId="77777777" w:rsidR="00037D02" w:rsidRPr="00596ED1" w:rsidRDefault="00037D02" w:rsidP="00596ED1">
      <w:pPr>
        <w:spacing w:line="360" w:lineRule="auto"/>
        <w:rPr>
          <w:rFonts w:ascii="Verdana" w:hAnsi="Verdana"/>
          <w:sz w:val="18"/>
        </w:rPr>
      </w:pPr>
      <w:r w:rsidRPr="00596ED1">
        <w:rPr>
          <w:rFonts w:ascii="Verdana" w:hAnsi="Verdana"/>
          <w:sz w:val="18"/>
        </w:rPr>
        <w:t>Ydelserne anses for leveret, når Ydelserne er gjort tilgængelige for Kunden.</w:t>
      </w:r>
    </w:p>
    <w:p w14:paraId="2EE8BDC2" w14:textId="77777777" w:rsidR="00037D02" w:rsidRPr="00596ED1" w:rsidRDefault="00037D02" w:rsidP="00596ED1">
      <w:pPr>
        <w:spacing w:line="360" w:lineRule="auto"/>
        <w:rPr>
          <w:rFonts w:ascii="Verdana" w:hAnsi="Verdana"/>
          <w:sz w:val="18"/>
        </w:rPr>
      </w:pPr>
    </w:p>
    <w:p w14:paraId="31C488F4" w14:textId="77777777" w:rsidR="00037D02" w:rsidRPr="00596ED1" w:rsidRDefault="00037D02" w:rsidP="00596ED1">
      <w:pPr>
        <w:pStyle w:val="Overskrift2"/>
        <w:spacing w:line="360" w:lineRule="auto"/>
        <w:rPr>
          <w:rFonts w:ascii="Verdana" w:hAnsi="Verdana"/>
          <w:sz w:val="18"/>
        </w:rPr>
      </w:pPr>
      <w:bookmarkStart w:id="27" w:name="_Toc55483591"/>
      <w:r w:rsidRPr="00596ED1">
        <w:rPr>
          <w:rFonts w:ascii="Verdana" w:hAnsi="Verdana"/>
          <w:sz w:val="18"/>
        </w:rPr>
        <w:t>Totalansvar</w:t>
      </w:r>
    </w:p>
    <w:p w14:paraId="5BC6CB6F" w14:textId="400F1915" w:rsidR="00037D02" w:rsidRPr="00596ED1" w:rsidRDefault="00037D02" w:rsidP="00596ED1">
      <w:pPr>
        <w:spacing w:line="360" w:lineRule="auto"/>
        <w:rPr>
          <w:rFonts w:ascii="Verdana" w:hAnsi="Verdana"/>
          <w:sz w:val="18"/>
        </w:rPr>
      </w:pPr>
      <w:r w:rsidRPr="00596ED1">
        <w:rPr>
          <w:rFonts w:ascii="Verdana" w:hAnsi="Verdana"/>
          <w:sz w:val="18"/>
        </w:rPr>
        <w:t>Leverandøren har det totale ansvar for at levere Ydelserne. Leverandøren skal foretage enhver handling og levere enhver service, der er et naturligt eller nødvendigt led i leveringen af Ydelserne, uanset om den relevante handling eller service konkret er nævnt i Kontrakten.</w:t>
      </w:r>
    </w:p>
    <w:p w14:paraId="74775682" w14:textId="77777777" w:rsidR="00037D02" w:rsidRPr="00596ED1" w:rsidRDefault="00037D02" w:rsidP="00596ED1">
      <w:pPr>
        <w:spacing w:line="360" w:lineRule="auto"/>
        <w:rPr>
          <w:rFonts w:ascii="Verdana" w:hAnsi="Verdana"/>
          <w:sz w:val="18"/>
        </w:rPr>
      </w:pPr>
    </w:p>
    <w:p w14:paraId="213EBCBA" w14:textId="77777777" w:rsidR="00037D02" w:rsidRPr="00596ED1" w:rsidRDefault="00037D02" w:rsidP="00596ED1">
      <w:pPr>
        <w:pStyle w:val="Overskrift2"/>
        <w:spacing w:line="360" w:lineRule="auto"/>
        <w:rPr>
          <w:rFonts w:ascii="Verdana" w:hAnsi="Verdana"/>
          <w:sz w:val="18"/>
        </w:rPr>
      </w:pPr>
      <w:r w:rsidRPr="00596ED1">
        <w:rPr>
          <w:rFonts w:ascii="Verdana" w:hAnsi="Verdana"/>
          <w:sz w:val="18"/>
        </w:rPr>
        <w:t>Leveringssted</w:t>
      </w:r>
      <w:bookmarkEnd w:id="27"/>
    </w:p>
    <w:p w14:paraId="7EDAFD04" w14:textId="77777777" w:rsidR="00037D02" w:rsidRPr="00596ED1" w:rsidRDefault="00037D02" w:rsidP="00596ED1">
      <w:pPr>
        <w:spacing w:line="360" w:lineRule="auto"/>
        <w:rPr>
          <w:rFonts w:ascii="Verdana" w:hAnsi="Verdana"/>
          <w:sz w:val="18"/>
        </w:rPr>
      </w:pPr>
      <w:r w:rsidRPr="00596ED1">
        <w:rPr>
          <w:rFonts w:ascii="Verdana" w:hAnsi="Verdana"/>
          <w:sz w:val="18"/>
        </w:rPr>
        <w:t>Leverandøren skal levere Ydelserne på Kundens lokationer medmindre andet er aftalt. Ydelserne skal leveres via internettet som en software-as-a-service-ydelse (SaaS).</w:t>
      </w:r>
    </w:p>
    <w:p w14:paraId="32296D4D" w14:textId="77777777" w:rsidR="00037D02" w:rsidRPr="00596ED1" w:rsidRDefault="00037D02" w:rsidP="00596ED1">
      <w:pPr>
        <w:spacing w:line="360" w:lineRule="auto"/>
        <w:rPr>
          <w:rFonts w:ascii="Verdana" w:hAnsi="Verdana"/>
          <w:sz w:val="18"/>
        </w:rPr>
      </w:pPr>
    </w:p>
    <w:p w14:paraId="7A52FDB5" w14:textId="087C5DCF" w:rsidR="00037D02" w:rsidRPr="00596ED1" w:rsidRDefault="00037D02" w:rsidP="00596ED1">
      <w:pPr>
        <w:spacing w:line="360" w:lineRule="auto"/>
        <w:rPr>
          <w:rFonts w:ascii="Verdana" w:hAnsi="Verdana"/>
          <w:sz w:val="18"/>
        </w:rPr>
      </w:pPr>
      <w:r w:rsidRPr="00596ED1">
        <w:rPr>
          <w:rFonts w:ascii="Verdana" w:hAnsi="Verdana"/>
          <w:sz w:val="18"/>
          <w:highlight w:val="yellow"/>
        </w:rPr>
        <w:t>[Indledende Ydelser og Bestillingsydelser</w:t>
      </w:r>
      <w:r w:rsidRPr="00596ED1">
        <w:rPr>
          <w:rFonts w:ascii="Verdana" w:hAnsi="Verdana"/>
          <w:sz w:val="18"/>
        </w:rPr>
        <w:t>] kan leveres eksternt, f.eks. via fjernadgang, telefon, e-mail eller chat, i overensstemmelse med</w:t>
      </w:r>
      <w:r w:rsidR="00E507AA">
        <w:rPr>
          <w:rFonts w:ascii="Verdana" w:hAnsi="Verdana"/>
          <w:sz w:val="18"/>
        </w:rPr>
        <w:t xml:space="preserve"> </w:t>
      </w:r>
      <w:r w:rsidR="00E507AA">
        <w:rPr>
          <w:rFonts w:ascii="Verdana" w:hAnsi="Verdana"/>
          <w:sz w:val="18"/>
        </w:rPr>
        <w:fldChar w:fldCharType="begin"/>
      </w:r>
      <w:r w:rsidR="00E507AA">
        <w:rPr>
          <w:rFonts w:ascii="Verdana" w:hAnsi="Verdana"/>
          <w:sz w:val="18"/>
        </w:rPr>
        <w:instrText xml:space="preserve"> REF _Ref63067750 \r \h </w:instrText>
      </w:r>
      <w:r w:rsidR="00E507AA">
        <w:rPr>
          <w:rFonts w:ascii="Verdana" w:hAnsi="Verdana"/>
          <w:sz w:val="18"/>
        </w:rPr>
      </w:r>
      <w:r w:rsidR="00E507AA">
        <w:rPr>
          <w:rFonts w:ascii="Verdana" w:hAnsi="Verdana"/>
          <w:sz w:val="18"/>
        </w:rPr>
        <w:fldChar w:fldCharType="separate"/>
      </w:r>
      <w:r w:rsidR="00E507AA">
        <w:rPr>
          <w:rFonts w:ascii="Verdana" w:hAnsi="Verdana"/>
          <w:sz w:val="18"/>
        </w:rPr>
        <w:t>Bilag 2</w:t>
      </w:r>
      <w:r w:rsidR="00E507AA">
        <w:rPr>
          <w:rFonts w:ascii="Verdana" w:hAnsi="Verdana"/>
          <w:sz w:val="18"/>
        </w:rPr>
        <w:fldChar w:fldCharType="end"/>
      </w:r>
      <w:r w:rsidRPr="00596ED1">
        <w:rPr>
          <w:rFonts w:ascii="Verdana" w:hAnsi="Verdana"/>
          <w:sz w:val="18"/>
        </w:rPr>
        <w:t>, medmindre andet fremgår af en skriftlig aftale mellem Parterne.</w:t>
      </w:r>
    </w:p>
    <w:p w14:paraId="5CDC07AE" w14:textId="77777777" w:rsidR="00037D02" w:rsidRPr="00596ED1" w:rsidRDefault="00037D02" w:rsidP="00596ED1">
      <w:pPr>
        <w:spacing w:line="360" w:lineRule="auto"/>
        <w:rPr>
          <w:rFonts w:ascii="Verdana" w:hAnsi="Verdana"/>
          <w:sz w:val="18"/>
        </w:rPr>
      </w:pPr>
    </w:p>
    <w:p w14:paraId="001F9307" w14:textId="77777777" w:rsidR="00037D02" w:rsidRPr="00596ED1" w:rsidRDefault="00037D02" w:rsidP="00596ED1">
      <w:pPr>
        <w:pStyle w:val="Overskrift2"/>
        <w:spacing w:line="360" w:lineRule="auto"/>
        <w:rPr>
          <w:rFonts w:ascii="Verdana" w:hAnsi="Verdana"/>
          <w:sz w:val="18"/>
        </w:rPr>
      </w:pPr>
      <w:bookmarkStart w:id="28" w:name="_Toc5973409"/>
      <w:bookmarkStart w:id="29" w:name="_Toc55483592"/>
      <w:r w:rsidRPr="00596ED1">
        <w:rPr>
          <w:rFonts w:ascii="Verdana" w:hAnsi="Verdana"/>
          <w:sz w:val="18"/>
        </w:rPr>
        <w:lastRenderedPageBreak/>
        <w:t>Ti</w:t>
      </w:r>
      <w:bookmarkEnd w:id="28"/>
      <w:r w:rsidRPr="00596ED1">
        <w:rPr>
          <w:rFonts w:ascii="Verdana" w:hAnsi="Verdana"/>
          <w:sz w:val="18"/>
        </w:rPr>
        <w:t>dsplan</w:t>
      </w:r>
      <w:bookmarkEnd w:id="29"/>
    </w:p>
    <w:p w14:paraId="56582DD6" w14:textId="77777777" w:rsidR="00037D02" w:rsidRPr="00596ED1" w:rsidRDefault="00037D02" w:rsidP="00596ED1">
      <w:pPr>
        <w:spacing w:line="360" w:lineRule="auto"/>
        <w:rPr>
          <w:rFonts w:ascii="Verdana" w:hAnsi="Verdana"/>
          <w:sz w:val="18"/>
        </w:rPr>
      </w:pPr>
      <w:r w:rsidRPr="00596ED1">
        <w:rPr>
          <w:rFonts w:ascii="Verdana" w:hAnsi="Verdana"/>
          <w:sz w:val="18"/>
        </w:rPr>
        <w:t>[[</w:t>
      </w:r>
      <w:r w:rsidRPr="00596ED1">
        <w:rPr>
          <w:rFonts w:ascii="Verdana" w:hAnsi="Verdana"/>
          <w:sz w:val="18"/>
          <w:highlight w:val="yellow"/>
        </w:rPr>
        <w:t>Alternativ 1:</w:t>
      </w:r>
      <w:r w:rsidRPr="00596ED1">
        <w:rPr>
          <w:rFonts w:ascii="Verdana" w:hAnsi="Verdana"/>
          <w:sz w:val="18"/>
        </w:rPr>
        <w:t xml:space="preserve">] Leverandøren skal levere Ydelserne fra Kontraktens indgåelse. Leverandøren skal levere Ydelserne i overensstemmelse med Kundens tidsplan eller det konkret aftalte [, </w:t>
      </w:r>
      <w:r w:rsidRPr="00596ED1">
        <w:rPr>
          <w:rFonts w:ascii="Verdana" w:hAnsi="Verdana"/>
          <w:sz w:val="18"/>
          <w:highlight w:val="yellow"/>
        </w:rPr>
        <w:t>jf</w:t>
      </w:r>
      <w:r w:rsidRPr="005E1CB4">
        <w:rPr>
          <w:rFonts w:ascii="Verdana" w:hAnsi="Verdana"/>
          <w:sz w:val="18"/>
          <w:highlight w:val="yellow"/>
        </w:rPr>
        <w:t>.</w:t>
      </w:r>
      <w:r w:rsidR="005E1CB4" w:rsidRPr="005E1CB4">
        <w:rPr>
          <w:rFonts w:ascii="Verdana" w:hAnsi="Verdana"/>
          <w:sz w:val="18"/>
          <w:highlight w:val="yellow"/>
        </w:rPr>
        <w:t xml:space="preserve"> </w:t>
      </w:r>
      <w:r w:rsidR="005E1CB4" w:rsidRPr="005E1CB4">
        <w:rPr>
          <w:rFonts w:ascii="Verdana" w:hAnsi="Verdana"/>
          <w:sz w:val="18"/>
          <w:highlight w:val="yellow"/>
        </w:rPr>
        <w:fldChar w:fldCharType="begin"/>
      </w:r>
      <w:r w:rsidR="005E1CB4" w:rsidRPr="005E1CB4">
        <w:rPr>
          <w:rFonts w:ascii="Verdana" w:hAnsi="Verdana"/>
          <w:sz w:val="18"/>
          <w:highlight w:val="yellow"/>
        </w:rPr>
        <w:instrText xml:space="preserve"> REF _Ref63067769 \r \h </w:instrText>
      </w:r>
      <w:r w:rsidR="005E1CB4">
        <w:rPr>
          <w:rFonts w:ascii="Verdana" w:hAnsi="Verdana"/>
          <w:sz w:val="18"/>
          <w:highlight w:val="yellow"/>
        </w:rPr>
        <w:instrText xml:space="preserve"> \* MERGEFORMAT </w:instrText>
      </w:r>
      <w:r w:rsidR="005E1CB4" w:rsidRPr="005E1CB4">
        <w:rPr>
          <w:rFonts w:ascii="Verdana" w:hAnsi="Verdana"/>
          <w:sz w:val="18"/>
          <w:highlight w:val="yellow"/>
        </w:rPr>
      </w:r>
      <w:r w:rsidR="005E1CB4" w:rsidRPr="005E1CB4">
        <w:rPr>
          <w:rFonts w:ascii="Verdana" w:hAnsi="Verdana"/>
          <w:sz w:val="18"/>
          <w:highlight w:val="yellow"/>
        </w:rPr>
        <w:fldChar w:fldCharType="separate"/>
      </w:r>
      <w:r w:rsidR="005E1CB4" w:rsidRPr="005E1CB4">
        <w:rPr>
          <w:rFonts w:ascii="Verdana" w:hAnsi="Verdana"/>
          <w:sz w:val="18"/>
          <w:highlight w:val="yellow"/>
        </w:rPr>
        <w:t>Bilag 1</w:t>
      </w:r>
      <w:r w:rsidR="005E1CB4" w:rsidRPr="005E1CB4">
        <w:rPr>
          <w:rFonts w:ascii="Verdana" w:hAnsi="Verdana"/>
          <w:sz w:val="18"/>
          <w:highlight w:val="yellow"/>
        </w:rPr>
        <w:fldChar w:fldCharType="end"/>
      </w:r>
      <w:r w:rsidRPr="00596ED1">
        <w:rPr>
          <w:rFonts w:ascii="Verdana" w:hAnsi="Verdana"/>
          <w:sz w:val="18"/>
        </w:rPr>
        <w:t>]</w:t>
      </w:r>
    </w:p>
    <w:p w14:paraId="0FE350B9" w14:textId="77777777" w:rsidR="00037D02" w:rsidRPr="00596ED1" w:rsidRDefault="00037D02" w:rsidP="00596ED1">
      <w:pPr>
        <w:spacing w:line="360" w:lineRule="auto"/>
        <w:rPr>
          <w:rFonts w:ascii="Verdana" w:hAnsi="Verdana"/>
          <w:sz w:val="18"/>
        </w:rPr>
      </w:pPr>
    </w:p>
    <w:p w14:paraId="1E9C933D" w14:textId="77777777" w:rsidR="00037D02" w:rsidRPr="00596ED1" w:rsidRDefault="00037D02" w:rsidP="00596ED1">
      <w:pPr>
        <w:spacing w:line="360" w:lineRule="auto"/>
        <w:rPr>
          <w:rFonts w:ascii="Verdana" w:hAnsi="Verdana"/>
          <w:sz w:val="18"/>
        </w:rPr>
      </w:pPr>
      <w:r w:rsidRPr="00596ED1">
        <w:rPr>
          <w:rFonts w:ascii="Verdana" w:hAnsi="Verdana"/>
          <w:sz w:val="18"/>
        </w:rPr>
        <w:t>[[</w:t>
      </w:r>
      <w:r w:rsidRPr="00596ED1">
        <w:rPr>
          <w:rFonts w:ascii="Verdana" w:hAnsi="Verdana"/>
          <w:sz w:val="18"/>
          <w:highlight w:val="yellow"/>
        </w:rPr>
        <w:t>Alternativ 2:</w:t>
      </w:r>
      <w:r w:rsidRPr="00596ED1">
        <w:rPr>
          <w:rFonts w:ascii="Verdana" w:hAnsi="Verdana"/>
          <w:sz w:val="18"/>
        </w:rPr>
        <w:t>] Leverandøren skal levere Ydelserne fra den følgende dato: [</w:t>
      </w:r>
      <w:r w:rsidRPr="00596ED1">
        <w:rPr>
          <w:rFonts w:ascii="Verdana" w:hAnsi="Verdana"/>
          <w:sz w:val="18"/>
          <w:highlight w:val="yellow"/>
        </w:rPr>
        <w:t>indsæt dato</w:t>
      </w:r>
      <w:r w:rsidRPr="00596ED1">
        <w:rPr>
          <w:rFonts w:ascii="Verdana" w:hAnsi="Verdana"/>
          <w:sz w:val="18"/>
        </w:rPr>
        <w:t>]. Leverandøren skal levere Ydelserne i overensstemmelse med Kundens tidsplan eller det konkret aftalte</w:t>
      </w:r>
      <w:r w:rsidR="00596ED1">
        <w:rPr>
          <w:rFonts w:ascii="Verdana" w:hAnsi="Verdana"/>
          <w:sz w:val="18"/>
        </w:rPr>
        <w:t xml:space="preserve"> </w:t>
      </w:r>
      <w:r w:rsidRPr="00596ED1">
        <w:rPr>
          <w:rFonts w:ascii="Verdana" w:hAnsi="Verdana"/>
          <w:sz w:val="18"/>
        </w:rPr>
        <w:t xml:space="preserve">[, </w:t>
      </w:r>
      <w:r w:rsidRPr="00596ED1">
        <w:rPr>
          <w:rFonts w:ascii="Verdana" w:hAnsi="Verdana"/>
          <w:sz w:val="18"/>
          <w:highlight w:val="yellow"/>
        </w:rPr>
        <w:t>jf.</w:t>
      </w:r>
      <w:r w:rsidR="005E1CB4">
        <w:rPr>
          <w:rFonts w:ascii="Verdana" w:hAnsi="Verdana"/>
          <w:sz w:val="18"/>
          <w:highlight w:val="yellow"/>
        </w:rPr>
        <w:t xml:space="preserve"> </w:t>
      </w:r>
      <w:r w:rsidR="005E1CB4">
        <w:rPr>
          <w:rFonts w:ascii="Verdana" w:hAnsi="Verdana"/>
          <w:sz w:val="18"/>
          <w:highlight w:val="yellow"/>
        </w:rPr>
        <w:fldChar w:fldCharType="begin"/>
      </w:r>
      <w:r w:rsidR="005E1CB4">
        <w:rPr>
          <w:rFonts w:ascii="Verdana" w:hAnsi="Verdana"/>
          <w:sz w:val="18"/>
          <w:highlight w:val="yellow"/>
        </w:rPr>
        <w:instrText xml:space="preserve"> REF _Ref63067769 \r \h </w:instrText>
      </w:r>
      <w:r w:rsidR="005E1CB4">
        <w:rPr>
          <w:rFonts w:ascii="Verdana" w:hAnsi="Verdana"/>
          <w:sz w:val="18"/>
          <w:highlight w:val="yellow"/>
        </w:rPr>
      </w:r>
      <w:r w:rsidR="005E1CB4">
        <w:rPr>
          <w:rFonts w:ascii="Verdana" w:hAnsi="Verdana"/>
          <w:sz w:val="18"/>
          <w:highlight w:val="yellow"/>
        </w:rPr>
        <w:fldChar w:fldCharType="separate"/>
      </w:r>
      <w:r w:rsidR="005E1CB4">
        <w:rPr>
          <w:rFonts w:ascii="Verdana" w:hAnsi="Verdana"/>
          <w:sz w:val="18"/>
          <w:highlight w:val="yellow"/>
        </w:rPr>
        <w:t>Bilag 1</w:t>
      </w:r>
      <w:r w:rsidR="005E1CB4">
        <w:rPr>
          <w:rFonts w:ascii="Verdana" w:hAnsi="Verdana"/>
          <w:sz w:val="18"/>
          <w:highlight w:val="yellow"/>
        </w:rPr>
        <w:fldChar w:fldCharType="end"/>
      </w:r>
      <w:r w:rsidRPr="00596ED1">
        <w:rPr>
          <w:rFonts w:ascii="Verdana" w:hAnsi="Verdana"/>
          <w:sz w:val="18"/>
        </w:rPr>
        <w:t>]</w:t>
      </w:r>
    </w:p>
    <w:p w14:paraId="77C95051" w14:textId="77777777" w:rsidR="00037D02" w:rsidRPr="00596ED1" w:rsidRDefault="00037D02" w:rsidP="00596ED1">
      <w:pPr>
        <w:spacing w:line="360" w:lineRule="auto"/>
        <w:rPr>
          <w:rFonts w:ascii="Verdana" w:hAnsi="Verdana"/>
          <w:sz w:val="18"/>
        </w:rPr>
      </w:pPr>
    </w:p>
    <w:p w14:paraId="011B265F" w14:textId="77777777" w:rsidR="00037D02" w:rsidRPr="00596ED1" w:rsidRDefault="00037D02" w:rsidP="00596ED1">
      <w:pPr>
        <w:spacing w:line="360" w:lineRule="auto"/>
        <w:rPr>
          <w:rFonts w:ascii="Verdana" w:hAnsi="Verdana"/>
          <w:sz w:val="18"/>
        </w:rPr>
      </w:pPr>
      <w:r w:rsidRPr="00596ED1">
        <w:rPr>
          <w:rFonts w:ascii="Verdana" w:hAnsi="Verdana"/>
          <w:sz w:val="18"/>
        </w:rPr>
        <w:t>[[</w:t>
      </w:r>
      <w:r w:rsidRPr="00596ED1">
        <w:rPr>
          <w:rFonts w:ascii="Verdana" w:hAnsi="Verdana"/>
          <w:sz w:val="18"/>
          <w:highlight w:val="yellow"/>
        </w:rPr>
        <w:t>Alternativ 3:</w:t>
      </w:r>
      <w:r w:rsidRPr="00596ED1">
        <w:rPr>
          <w:rFonts w:ascii="Verdana" w:hAnsi="Verdana"/>
          <w:sz w:val="18"/>
        </w:rPr>
        <w:t xml:space="preserve">] Leverandøren skal levere Ydelserne i overensstemmelse med Kundens tidsplan [, </w:t>
      </w:r>
      <w:r w:rsidRPr="00596ED1">
        <w:rPr>
          <w:rFonts w:ascii="Verdana" w:hAnsi="Verdana"/>
          <w:sz w:val="18"/>
          <w:highlight w:val="yellow"/>
        </w:rPr>
        <w:t>jf.</w:t>
      </w:r>
      <w:r w:rsidR="005E1CB4">
        <w:rPr>
          <w:rFonts w:ascii="Verdana" w:hAnsi="Verdana"/>
          <w:sz w:val="18"/>
          <w:highlight w:val="yellow"/>
        </w:rPr>
        <w:t xml:space="preserve"> </w:t>
      </w:r>
      <w:r w:rsidR="005E1CB4">
        <w:rPr>
          <w:rFonts w:ascii="Verdana" w:hAnsi="Verdana"/>
          <w:sz w:val="18"/>
          <w:highlight w:val="yellow"/>
        </w:rPr>
        <w:fldChar w:fldCharType="begin"/>
      </w:r>
      <w:r w:rsidR="005E1CB4">
        <w:rPr>
          <w:rFonts w:ascii="Verdana" w:hAnsi="Verdana"/>
          <w:sz w:val="18"/>
          <w:highlight w:val="yellow"/>
        </w:rPr>
        <w:instrText xml:space="preserve"> REF _Ref63067769 \r \h </w:instrText>
      </w:r>
      <w:r w:rsidR="005E1CB4">
        <w:rPr>
          <w:rFonts w:ascii="Verdana" w:hAnsi="Verdana"/>
          <w:sz w:val="18"/>
          <w:highlight w:val="yellow"/>
        </w:rPr>
      </w:r>
      <w:r w:rsidR="005E1CB4">
        <w:rPr>
          <w:rFonts w:ascii="Verdana" w:hAnsi="Verdana"/>
          <w:sz w:val="18"/>
          <w:highlight w:val="yellow"/>
        </w:rPr>
        <w:fldChar w:fldCharType="separate"/>
      </w:r>
      <w:r w:rsidR="005E1CB4">
        <w:rPr>
          <w:rFonts w:ascii="Verdana" w:hAnsi="Verdana"/>
          <w:sz w:val="18"/>
          <w:highlight w:val="yellow"/>
        </w:rPr>
        <w:t>Bilag 1</w:t>
      </w:r>
      <w:r w:rsidR="005E1CB4">
        <w:rPr>
          <w:rFonts w:ascii="Verdana" w:hAnsi="Verdana"/>
          <w:sz w:val="18"/>
          <w:highlight w:val="yellow"/>
        </w:rPr>
        <w:fldChar w:fldCharType="end"/>
      </w:r>
      <w:r w:rsidRPr="00596ED1">
        <w:rPr>
          <w:rFonts w:ascii="Verdana" w:hAnsi="Verdana"/>
          <w:sz w:val="18"/>
        </w:rPr>
        <w:t>]</w:t>
      </w:r>
    </w:p>
    <w:p w14:paraId="099BB034" w14:textId="77777777" w:rsidR="00596ED1" w:rsidRPr="00596ED1" w:rsidRDefault="00596ED1" w:rsidP="00596ED1">
      <w:pPr>
        <w:spacing w:line="360" w:lineRule="auto"/>
        <w:rPr>
          <w:rFonts w:ascii="Verdana" w:hAnsi="Verdana"/>
          <w:sz w:val="18"/>
        </w:rPr>
      </w:pPr>
    </w:p>
    <w:p w14:paraId="34C37C61" w14:textId="77777777" w:rsidR="00037D02" w:rsidRPr="00596ED1" w:rsidRDefault="00037D02" w:rsidP="00596ED1">
      <w:pPr>
        <w:pStyle w:val="Overskrift1"/>
        <w:spacing w:line="360" w:lineRule="auto"/>
        <w:rPr>
          <w:rFonts w:ascii="Verdana" w:hAnsi="Verdana"/>
          <w:sz w:val="18"/>
        </w:rPr>
      </w:pPr>
      <w:bookmarkStart w:id="30" w:name="_Ref18607113"/>
      <w:bookmarkStart w:id="31" w:name="_Toc55483593"/>
      <w:bookmarkStart w:id="32" w:name="_Toc63275333"/>
      <w:bookmarkStart w:id="33" w:name="_Toc5973411"/>
      <w:bookmarkStart w:id="34" w:name="_Ref15820708"/>
      <w:r w:rsidRPr="00596ED1">
        <w:rPr>
          <w:rFonts w:ascii="Verdana" w:hAnsi="Verdana"/>
          <w:sz w:val="18"/>
        </w:rPr>
        <w:t>[</w:t>
      </w:r>
      <w:bookmarkEnd w:id="30"/>
      <w:r w:rsidRPr="00596ED1">
        <w:rPr>
          <w:rFonts w:ascii="Verdana" w:hAnsi="Verdana"/>
          <w:sz w:val="18"/>
        </w:rPr>
        <w:t>Samarbejdsorganisation]</w:t>
      </w:r>
      <w:bookmarkEnd w:id="31"/>
      <w:bookmarkEnd w:id="32"/>
    </w:p>
    <w:p w14:paraId="4A877123" w14:textId="7E6A0504" w:rsidR="00037D02" w:rsidRDefault="00037D02" w:rsidP="00596ED1">
      <w:pPr>
        <w:spacing w:line="360" w:lineRule="auto"/>
        <w:rPr>
          <w:rFonts w:ascii="Verdana" w:hAnsi="Verdana"/>
          <w:sz w:val="18"/>
        </w:rPr>
      </w:pPr>
      <w:r w:rsidRPr="00596ED1">
        <w:rPr>
          <w:rFonts w:ascii="Verdana" w:hAnsi="Verdana"/>
          <w:sz w:val="18"/>
          <w:highlight w:val="yellow"/>
        </w:rPr>
        <w:t xml:space="preserve">[Med henblik på </w:t>
      </w:r>
      <w:r w:rsidR="00AD612A">
        <w:rPr>
          <w:rFonts w:ascii="Verdana" w:hAnsi="Verdana"/>
          <w:sz w:val="18"/>
          <w:highlight w:val="yellow"/>
        </w:rPr>
        <w:t>levering af Ydelserne</w:t>
      </w:r>
      <w:r w:rsidRPr="00596ED1">
        <w:rPr>
          <w:rFonts w:ascii="Verdana" w:hAnsi="Verdana"/>
          <w:sz w:val="18"/>
          <w:highlight w:val="yellow"/>
        </w:rPr>
        <w:t xml:space="preserve"> og for at fremme det nødvendige samarbejde skal Parterne deltage loyalt i den aftalte samarbejdsorganisation, jf. </w:t>
      </w:r>
      <w:r w:rsidR="00E507AA">
        <w:rPr>
          <w:rFonts w:ascii="Verdana" w:hAnsi="Verdana"/>
          <w:sz w:val="18"/>
          <w:highlight w:val="yellow"/>
        </w:rPr>
        <w:fldChar w:fldCharType="begin"/>
      </w:r>
      <w:r w:rsidR="00E507AA">
        <w:rPr>
          <w:rFonts w:ascii="Verdana" w:hAnsi="Verdana"/>
          <w:sz w:val="18"/>
          <w:highlight w:val="yellow"/>
        </w:rPr>
        <w:instrText xml:space="preserve"> REF _Ref63236725 \r \h </w:instrText>
      </w:r>
      <w:r w:rsidR="00E507AA">
        <w:rPr>
          <w:rFonts w:ascii="Verdana" w:hAnsi="Verdana"/>
          <w:sz w:val="18"/>
          <w:highlight w:val="yellow"/>
        </w:rPr>
      </w:r>
      <w:r w:rsidR="00E507AA">
        <w:rPr>
          <w:rFonts w:ascii="Verdana" w:hAnsi="Verdana"/>
          <w:sz w:val="18"/>
          <w:highlight w:val="yellow"/>
        </w:rPr>
        <w:fldChar w:fldCharType="separate"/>
      </w:r>
      <w:r w:rsidR="00E507AA">
        <w:rPr>
          <w:rFonts w:ascii="Verdana" w:hAnsi="Verdana"/>
          <w:sz w:val="18"/>
          <w:highlight w:val="yellow"/>
        </w:rPr>
        <w:t>Bilag 5</w:t>
      </w:r>
      <w:r w:rsidR="00E507AA">
        <w:rPr>
          <w:rFonts w:ascii="Verdana" w:hAnsi="Verdana"/>
          <w:sz w:val="18"/>
          <w:highlight w:val="yellow"/>
        </w:rPr>
        <w:fldChar w:fldCharType="end"/>
      </w:r>
      <w:r w:rsidRPr="00596ED1">
        <w:rPr>
          <w:rFonts w:ascii="Verdana" w:hAnsi="Verdana"/>
          <w:sz w:val="18"/>
          <w:highlight w:val="yellow"/>
        </w:rPr>
        <w:t>.]</w:t>
      </w:r>
    </w:p>
    <w:p w14:paraId="490C3061" w14:textId="77777777" w:rsidR="00037D02" w:rsidRPr="00596ED1" w:rsidRDefault="00037D02" w:rsidP="00596ED1">
      <w:pPr>
        <w:spacing w:line="360" w:lineRule="auto"/>
        <w:rPr>
          <w:rFonts w:ascii="Verdana" w:hAnsi="Verdana"/>
          <w:sz w:val="18"/>
        </w:rPr>
      </w:pPr>
    </w:p>
    <w:p w14:paraId="73A8E788" w14:textId="77777777" w:rsidR="00037D02" w:rsidRPr="00596ED1" w:rsidRDefault="00037D02" w:rsidP="00596ED1">
      <w:pPr>
        <w:pStyle w:val="Overskrift1"/>
        <w:spacing w:line="360" w:lineRule="auto"/>
        <w:rPr>
          <w:rFonts w:ascii="Verdana" w:hAnsi="Verdana"/>
          <w:sz w:val="18"/>
        </w:rPr>
      </w:pPr>
      <w:bookmarkStart w:id="35" w:name="_Toc55483594"/>
      <w:bookmarkStart w:id="36" w:name="_Toc63275334"/>
      <w:r w:rsidRPr="00596ED1">
        <w:rPr>
          <w:rFonts w:ascii="Verdana" w:hAnsi="Verdana"/>
          <w:sz w:val="18"/>
        </w:rPr>
        <w:t>I</w:t>
      </w:r>
      <w:bookmarkEnd w:id="33"/>
      <w:bookmarkEnd w:id="34"/>
      <w:r w:rsidRPr="00596ED1">
        <w:rPr>
          <w:rFonts w:ascii="Verdana" w:hAnsi="Verdana"/>
          <w:sz w:val="18"/>
        </w:rPr>
        <w:t>mmaterielle rettigheder</w:t>
      </w:r>
      <w:bookmarkEnd w:id="35"/>
      <w:bookmarkEnd w:id="36"/>
    </w:p>
    <w:p w14:paraId="31C734A2" w14:textId="19F80EDC" w:rsidR="00037D02" w:rsidRDefault="00037D02" w:rsidP="00596ED1">
      <w:pPr>
        <w:spacing w:line="360" w:lineRule="auto"/>
        <w:rPr>
          <w:rFonts w:ascii="Verdana" w:hAnsi="Verdana"/>
          <w:sz w:val="18"/>
        </w:rPr>
      </w:pPr>
      <w:bookmarkStart w:id="37" w:name="_Hlk27059087"/>
      <w:r w:rsidRPr="00596ED1">
        <w:rPr>
          <w:rFonts w:ascii="Verdana" w:hAnsi="Verdana"/>
          <w:sz w:val="18"/>
        </w:rPr>
        <w:t>Kunden har alle rettigheder til alle data, som Kunden overlader til Leverandøren eller som genereres eller lagres som led i leveringen af Ydelserne. Leverandøren må ikke anvende Kundens data til andet end opfyldelse af Kontrakten. [</w:t>
      </w:r>
      <w:r w:rsidRPr="00596ED1">
        <w:rPr>
          <w:rFonts w:ascii="Verdana" w:hAnsi="Verdana"/>
          <w:sz w:val="18"/>
          <w:highlight w:val="yellow"/>
        </w:rPr>
        <w:t>Leverandøren kan kun benytte Kundens data vedrørende brugen af Løsningen med det formål at forbedre Ydelserne og under den betingelse, at data anonymiseres</w:t>
      </w:r>
      <w:r w:rsidRPr="00596ED1">
        <w:rPr>
          <w:rFonts w:ascii="Verdana" w:hAnsi="Verdana"/>
          <w:sz w:val="18"/>
        </w:rPr>
        <w:t>.]</w:t>
      </w:r>
    </w:p>
    <w:p w14:paraId="5C5EC272" w14:textId="77777777" w:rsidR="000B7F12" w:rsidRPr="00596ED1" w:rsidRDefault="000B7F12" w:rsidP="00596ED1">
      <w:pPr>
        <w:spacing w:line="360" w:lineRule="auto"/>
        <w:rPr>
          <w:rFonts w:ascii="Verdana" w:hAnsi="Verdana"/>
          <w:sz w:val="18"/>
        </w:rPr>
      </w:pPr>
    </w:p>
    <w:p w14:paraId="423AF7CE" w14:textId="77777777" w:rsidR="00037D02" w:rsidRPr="00596ED1" w:rsidRDefault="00037D02" w:rsidP="00596ED1">
      <w:pPr>
        <w:spacing w:line="360" w:lineRule="auto"/>
        <w:rPr>
          <w:rFonts w:ascii="Verdana" w:hAnsi="Verdana"/>
          <w:sz w:val="18"/>
        </w:rPr>
      </w:pPr>
      <w:r w:rsidRPr="00596ED1">
        <w:rPr>
          <w:rFonts w:ascii="Verdana" w:hAnsi="Verdana"/>
          <w:sz w:val="18"/>
        </w:rPr>
        <w:t>Leverandøren anerkender, at data i henhold til denne bestemmelse betragtes som Kundens fortrolige oplysninger.</w:t>
      </w:r>
    </w:p>
    <w:p w14:paraId="6B416237" w14:textId="77777777" w:rsidR="00037D02" w:rsidRPr="00596ED1" w:rsidRDefault="00037D02" w:rsidP="00596ED1">
      <w:pPr>
        <w:spacing w:line="360" w:lineRule="auto"/>
        <w:rPr>
          <w:rFonts w:ascii="Verdana" w:hAnsi="Verdana"/>
          <w:sz w:val="18"/>
        </w:rPr>
      </w:pPr>
    </w:p>
    <w:p w14:paraId="4661C3A7" w14:textId="793BFF02" w:rsidR="00037D02" w:rsidRDefault="00037D02" w:rsidP="00596ED1">
      <w:pPr>
        <w:spacing w:line="360" w:lineRule="auto"/>
        <w:rPr>
          <w:rFonts w:ascii="Verdana" w:hAnsi="Verdana"/>
          <w:sz w:val="18"/>
        </w:rPr>
      </w:pPr>
      <w:r w:rsidRPr="00596ED1">
        <w:rPr>
          <w:rFonts w:ascii="Verdana" w:hAnsi="Verdana"/>
          <w:sz w:val="18"/>
        </w:rPr>
        <w:t xml:space="preserve">Overførsel af immaterielle rettigheder, hvis nogen, fra Leverandøren til Kunden i relation til </w:t>
      </w:r>
      <w:r w:rsidR="000B7F12">
        <w:rPr>
          <w:rFonts w:ascii="Verdana" w:hAnsi="Verdana"/>
          <w:sz w:val="18"/>
        </w:rPr>
        <w:t xml:space="preserve">leveringen af </w:t>
      </w:r>
      <w:r w:rsidRPr="00596ED1">
        <w:rPr>
          <w:rFonts w:ascii="Verdana" w:hAnsi="Verdana"/>
          <w:sz w:val="18"/>
        </w:rPr>
        <w:t>Ydelserne skal ske i overensstemmelse med Standardvilkårene, jf.</w:t>
      </w:r>
      <w:r w:rsidR="005E1CB4">
        <w:rPr>
          <w:rFonts w:ascii="Verdana" w:hAnsi="Verdana"/>
          <w:sz w:val="18"/>
        </w:rPr>
        <w:t xml:space="preserve"> </w:t>
      </w:r>
      <w:r w:rsidR="005E1CB4">
        <w:rPr>
          <w:rFonts w:ascii="Verdana" w:hAnsi="Verdana"/>
          <w:sz w:val="18"/>
        </w:rPr>
        <w:fldChar w:fldCharType="begin"/>
      </w:r>
      <w:r w:rsidR="005E1CB4">
        <w:rPr>
          <w:rFonts w:ascii="Verdana" w:hAnsi="Verdana"/>
          <w:sz w:val="18"/>
        </w:rPr>
        <w:instrText xml:space="preserve"> REF _Ref63067732 \r \h </w:instrText>
      </w:r>
      <w:r w:rsidR="005E1CB4">
        <w:rPr>
          <w:rFonts w:ascii="Verdana" w:hAnsi="Verdana"/>
          <w:sz w:val="18"/>
        </w:rPr>
      </w:r>
      <w:r w:rsidR="005E1CB4">
        <w:rPr>
          <w:rFonts w:ascii="Verdana" w:hAnsi="Verdana"/>
          <w:sz w:val="18"/>
        </w:rPr>
        <w:fldChar w:fldCharType="separate"/>
      </w:r>
      <w:r w:rsidR="005E1CB4">
        <w:rPr>
          <w:rFonts w:ascii="Verdana" w:hAnsi="Verdana"/>
          <w:sz w:val="18"/>
        </w:rPr>
        <w:t>Bilag 3</w:t>
      </w:r>
      <w:r w:rsidR="005E1CB4">
        <w:rPr>
          <w:rFonts w:ascii="Verdana" w:hAnsi="Verdana"/>
          <w:sz w:val="18"/>
        </w:rPr>
        <w:fldChar w:fldCharType="end"/>
      </w:r>
      <w:r w:rsidRPr="00596ED1">
        <w:rPr>
          <w:rFonts w:ascii="Verdana" w:hAnsi="Verdana"/>
          <w:sz w:val="18"/>
        </w:rPr>
        <w:t>.</w:t>
      </w:r>
    </w:p>
    <w:p w14:paraId="2F9BB842" w14:textId="77777777" w:rsidR="00037D02" w:rsidRPr="00596ED1" w:rsidRDefault="00037D02" w:rsidP="00596ED1">
      <w:pPr>
        <w:spacing w:line="360" w:lineRule="auto"/>
        <w:rPr>
          <w:rFonts w:ascii="Verdana" w:hAnsi="Verdana"/>
          <w:sz w:val="18"/>
        </w:rPr>
      </w:pPr>
      <w:bookmarkStart w:id="38" w:name="_Hlk27059158"/>
    </w:p>
    <w:p w14:paraId="03F8869C" w14:textId="77777777" w:rsidR="00037D02" w:rsidRPr="00596ED1" w:rsidRDefault="00037D02" w:rsidP="00596ED1">
      <w:pPr>
        <w:pStyle w:val="Overskrift1"/>
        <w:spacing w:line="360" w:lineRule="auto"/>
        <w:rPr>
          <w:rFonts w:ascii="Verdana" w:hAnsi="Verdana"/>
          <w:sz w:val="18"/>
        </w:rPr>
      </w:pPr>
      <w:bookmarkStart w:id="39" w:name="_Toc508712894"/>
      <w:bookmarkStart w:id="40" w:name="_Ref798349"/>
      <w:bookmarkStart w:id="41" w:name="_Toc3815494"/>
      <w:bookmarkStart w:id="42" w:name="_Toc13151683"/>
      <w:bookmarkStart w:id="43" w:name="_Toc13376424"/>
      <w:bookmarkStart w:id="44" w:name="_Toc29214118"/>
      <w:bookmarkStart w:id="45" w:name="_Ref34637027"/>
      <w:bookmarkStart w:id="46" w:name="_Ref52987182"/>
      <w:bookmarkStart w:id="47" w:name="_Ref52987187"/>
      <w:bookmarkStart w:id="48" w:name="_Toc55483595"/>
      <w:bookmarkStart w:id="49" w:name="_Toc63275335"/>
      <w:r w:rsidRPr="00596ED1">
        <w:rPr>
          <w:rFonts w:ascii="Verdana" w:hAnsi="Verdana"/>
          <w:sz w:val="18"/>
        </w:rPr>
        <w:t>[</w:t>
      </w:r>
      <w:r w:rsidRPr="00596ED1">
        <w:rPr>
          <w:rFonts w:ascii="Verdana" w:hAnsi="Verdana"/>
          <w:sz w:val="18"/>
          <w:highlight w:val="yellow"/>
        </w:rPr>
        <w:t>Leverandørens pligt til at bistå KUNDEN eller en ny leverandør med transition i forbindelse med ophør</w:t>
      </w:r>
      <w:bookmarkStart w:id="50" w:name="_Toc12624771"/>
      <w:bookmarkStart w:id="51" w:name="_Toc12869069"/>
      <w:bookmarkStart w:id="52" w:name="_Toc12869396"/>
      <w:bookmarkStart w:id="53" w:name="_Toc13240543"/>
      <w:bookmarkEnd w:id="39"/>
      <w:bookmarkEnd w:id="40"/>
      <w:bookmarkEnd w:id="41"/>
      <w:bookmarkEnd w:id="42"/>
      <w:bookmarkEnd w:id="43"/>
      <w:bookmarkEnd w:id="44"/>
      <w:bookmarkEnd w:id="45"/>
      <w:bookmarkEnd w:id="50"/>
      <w:bookmarkEnd w:id="51"/>
      <w:bookmarkEnd w:id="52"/>
      <w:bookmarkEnd w:id="53"/>
      <w:r w:rsidRPr="00596ED1">
        <w:rPr>
          <w:rFonts w:ascii="Verdana" w:hAnsi="Verdana"/>
          <w:sz w:val="18"/>
        </w:rPr>
        <w:t>]</w:t>
      </w:r>
      <w:bookmarkEnd w:id="46"/>
      <w:bookmarkEnd w:id="47"/>
      <w:bookmarkEnd w:id="48"/>
      <w:bookmarkEnd w:id="49"/>
    </w:p>
    <w:p w14:paraId="7050BED9" w14:textId="77777777" w:rsidR="00037D02" w:rsidRPr="00596ED1" w:rsidRDefault="00037D02" w:rsidP="00596ED1">
      <w:pPr>
        <w:spacing w:line="360" w:lineRule="auto"/>
        <w:rPr>
          <w:rFonts w:ascii="Verdana" w:hAnsi="Verdana"/>
          <w:sz w:val="18"/>
          <w:highlight w:val="yellow"/>
        </w:rPr>
      </w:pPr>
      <w:bookmarkStart w:id="54" w:name="_Toc12624772"/>
      <w:bookmarkStart w:id="55" w:name="_Toc12869070"/>
      <w:bookmarkStart w:id="56" w:name="_Toc12869397"/>
      <w:bookmarkStart w:id="57" w:name="_Toc13240544"/>
      <w:bookmarkStart w:id="58" w:name="_Hlk15831166"/>
      <w:bookmarkEnd w:id="54"/>
      <w:bookmarkEnd w:id="55"/>
      <w:bookmarkEnd w:id="56"/>
      <w:bookmarkEnd w:id="57"/>
      <w:r w:rsidRPr="00596ED1">
        <w:rPr>
          <w:rFonts w:ascii="Verdana" w:hAnsi="Verdana"/>
          <w:sz w:val="18"/>
        </w:rPr>
        <w:t>[</w:t>
      </w:r>
      <w:r w:rsidRPr="00596ED1">
        <w:rPr>
          <w:rFonts w:ascii="Verdana" w:hAnsi="Verdana"/>
          <w:sz w:val="18"/>
          <w:highlight w:val="yellow"/>
        </w:rPr>
        <w:t>I forbindelse med hel eller delvis opsigelse eller ophør af Kontrakten, uagtet årsagerne hertil, er Leverandøren forpligtet til at bistå Kunden, i det omfang det er relevant og nødvendigt, i forbindelse med transition af al data til Kunden, andre leverandører eller myndigheder, i overensstemmelse med dette punkt</w:t>
      </w:r>
      <w:r w:rsidR="005E1CB4">
        <w:rPr>
          <w:rFonts w:ascii="Verdana" w:hAnsi="Verdana"/>
          <w:sz w:val="18"/>
          <w:highlight w:val="yellow"/>
        </w:rPr>
        <w:t xml:space="preserve"> </w:t>
      </w:r>
      <w:r w:rsidR="005E1CB4">
        <w:rPr>
          <w:rFonts w:ascii="Verdana" w:hAnsi="Verdana"/>
          <w:sz w:val="18"/>
          <w:highlight w:val="yellow"/>
        </w:rPr>
        <w:fldChar w:fldCharType="begin"/>
      </w:r>
      <w:r w:rsidR="005E1CB4">
        <w:rPr>
          <w:rFonts w:ascii="Verdana" w:hAnsi="Verdana"/>
          <w:sz w:val="18"/>
          <w:highlight w:val="yellow"/>
        </w:rPr>
        <w:instrText xml:space="preserve"> REF _Ref52987182 \r \h </w:instrText>
      </w:r>
      <w:r w:rsidR="005E1CB4">
        <w:rPr>
          <w:rFonts w:ascii="Verdana" w:hAnsi="Verdana"/>
          <w:sz w:val="18"/>
          <w:highlight w:val="yellow"/>
        </w:rPr>
      </w:r>
      <w:r w:rsidR="005E1CB4">
        <w:rPr>
          <w:rFonts w:ascii="Verdana" w:hAnsi="Verdana"/>
          <w:sz w:val="18"/>
          <w:highlight w:val="yellow"/>
        </w:rPr>
        <w:fldChar w:fldCharType="separate"/>
      </w:r>
      <w:r w:rsidR="005E1CB4">
        <w:rPr>
          <w:rFonts w:ascii="Verdana" w:hAnsi="Verdana"/>
          <w:sz w:val="18"/>
          <w:highlight w:val="yellow"/>
        </w:rPr>
        <w:t>7</w:t>
      </w:r>
      <w:r w:rsidR="005E1CB4">
        <w:rPr>
          <w:rFonts w:ascii="Verdana" w:hAnsi="Verdana"/>
          <w:sz w:val="18"/>
          <w:highlight w:val="yellow"/>
        </w:rPr>
        <w:fldChar w:fldCharType="end"/>
      </w:r>
      <w:r w:rsidRPr="00596ED1">
        <w:rPr>
          <w:rFonts w:ascii="Verdana" w:hAnsi="Verdana"/>
          <w:sz w:val="18"/>
          <w:highlight w:val="yellow"/>
        </w:rPr>
        <w:t>.</w:t>
      </w:r>
    </w:p>
    <w:p w14:paraId="64B6832A" w14:textId="77777777" w:rsidR="00037D02" w:rsidRPr="00596ED1" w:rsidRDefault="00037D02" w:rsidP="00596ED1">
      <w:pPr>
        <w:spacing w:line="360" w:lineRule="auto"/>
        <w:rPr>
          <w:rFonts w:ascii="Verdana" w:hAnsi="Verdana"/>
          <w:sz w:val="18"/>
          <w:highlight w:val="yellow"/>
        </w:rPr>
      </w:pPr>
    </w:p>
    <w:p w14:paraId="48D2D7AC" w14:textId="1A08C4DC" w:rsidR="00037D02" w:rsidRPr="00596ED1" w:rsidRDefault="00037D02" w:rsidP="00596ED1">
      <w:pPr>
        <w:spacing w:line="360" w:lineRule="auto"/>
        <w:rPr>
          <w:rFonts w:ascii="Verdana" w:hAnsi="Verdana"/>
          <w:sz w:val="18"/>
          <w:highlight w:val="yellow"/>
        </w:rPr>
      </w:pPr>
      <w:r w:rsidRPr="00596ED1">
        <w:rPr>
          <w:rFonts w:ascii="Verdana" w:hAnsi="Verdana"/>
          <w:sz w:val="18"/>
          <w:highlight w:val="yellow"/>
        </w:rPr>
        <w:lastRenderedPageBreak/>
        <w:t xml:space="preserve">Leverandøren skal, i det omfang det er relevant og nødvendigt, </w:t>
      </w:r>
      <w:r w:rsidR="00726304">
        <w:rPr>
          <w:rFonts w:ascii="Verdana" w:hAnsi="Verdana"/>
          <w:sz w:val="18"/>
          <w:highlight w:val="yellow"/>
        </w:rPr>
        <w:t xml:space="preserve">fortsat levere Ydelserne </w:t>
      </w:r>
      <w:r w:rsidR="00C36C57">
        <w:rPr>
          <w:rFonts w:ascii="Verdana" w:hAnsi="Verdana"/>
          <w:sz w:val="18"/>
          <w:highlight w:val="yellow"/>
        </w:rPr>
        <w:t xml:space="preserve">på Kontraktens vilkår </w:t>
      </w:r>
      <w:r w:rsidR="00726304">
        <w:rPr>
          <w:rFonts w:ascii="Verdana" w:hAnsi="Verdana"/>
          <w:sz w:val="18"/>
          <w:highlight w:val="yellow"/>
        </w:rPr>
        <w:t xml:space="preserve">og </w:t>
      </w:r>
      <w:r w:rsidRPr="00596ED1">
        <w:rPr>
          <w:rFonts w:ascii="Verdana" w:hAnsi="Verdana"/>
          <w:sz w:val="18"/>
          <w:highlight w:val="yellow"/>
        </w:rPr>
        <w:t>samarbejde med Kunden eller en eventuel ny leverandør i forbindelse med transition til den nye leverandør efter udløb af Kontraktens løbetid.</w:t>
      </w:r>
      <w:bookmarkStart w:id="59" w:name="_Toc12624773"/>
      <w:bookmarkStart w:id="60" w:name="_Toc12869071"/>
      <w:bookmarkStart w:id="61" w:name="_Toc12869398"/>
      <w:bookmarkStart w:id="62" w:name="_Toc13240545"/>
      <w:bookmarkEnd w:id="59"/>
      <w:bookmarkEnd w:id="60"/>
      <w:bookmarkEnd w:id="61"/>
      <w:bookmarkEnd w:id="62"/>
    </w:p>
    <w:p w14:paraId="5BA8AD29" w14:textId="77777777" w:rsidR="00037D02" w:rsidRPr="00596ED1" w:rsidRDefault="00037D02" w:rsidP="00596ED1">
      <w:pPr>
        <w:spacing w:line="360" w:lineRule="auto"/>
        <w:rPr>
          <w:rFonts w:ascii="Verdana" w:hAnsi="Verdana"/>
          <w:sz w:val="18"/>
          <w:highlight w:val="yellow"/>
        </w:rPr>
      </w:pPr>
    </w:p>
    <w:p w14:paraId="7107E944" w14:textId="77777777" w:rsidR="00037D02" w:rsidRPr="00596ED1" w:rsidRDefault="00037D02" w:rsidP="00596ED1">
      <w:pPr>
        <w:spacing w:line="360" w:lineRule="auto"/>
        <w:rPr>
          <w:rFonts w:ascii="Verdana" w:hAnsi="Verdana"/>
          <w:sz w:val="18"/>
        </w:rPr>
      </w:pPr>
      <w:bookmarkStart w:id="63" w:name="_Hlk15831204"/>
      <w:bookmarkEnd w:id="58"/>
      <w:r w:rsidRPr="00596ED1">
        <w:rPr>
          <w:rFonts w:ascii="Verdana" w:hAnsi="Verdana"/>
          <w:sz w:val="18"/>
          <w:highlight w:val="yellow"/>
        </w:rPr>
        <w:t xml:space="preserve">Leverandøren har ret til vederlag for bistand i forbindelse med transition i overensstemmelse med dette punkt </w:t>
      </w:r>
      <w:r w:rsidR="005E1CB4">
        <w:rPr>
          <w:rFonts w:ascii="Verdana" w:hAnsi="Verdana"/>
          <w:sz w:val="18"/>
          <w:highlight w:val="yellow"/>
        </w:rPr>
        <w:fldChar w:fldCharType="begin"/>
      </w:r>
      <w:r w:rsidR="005E1CB4">
        <w:rPr>
          <w:rFonts w:ascii="Verdana" w:hAnsi="Verdana"/>
          <w:sz w:val="18"/>
          <w:highlight w:val="yellow"/>
        </w:rPr>
        <w:instrText xml:space="preserve"> REF _Ref52987182 \r \h </w:instrText>
      </w:r>
      <w:r w:rsidR="005E1CB4">
        <w:rPr>
          <w:rFonts w:ascii="Verdana" w:hAnsi="Verdana"/>
          <w:sz w:val="18"/>
          <w:highlight w:val="yellow"/>
        </w:rPr>
      </w:r>
      <w:r w:rsidR="005E1CB4">
        <w:rPr>
          <w:rFonts w:ascii="Verdana" w:hAnsi="Verdana"/>
          <w:sz w:val="18"/>
          <w:highlight w:val="yellow"/>
        </w:rPr>
        <w:fldChar w:fldCharType="separate"/>
      </w:r>
      <w:r w:rsidR="005E1CB4">
        <w:rPr>
          <w:rFonts w:ascii="Verdana" w:hAnsi="Verdana"/>
          <w:sz w:val="18"/>
          <w:highlight w:val="yellow"/>
        </w:rPr>
        <w:t>7</w:t>
      </w:r>
      <w:r w:rsidR="005E1CB4">
        <w:rPr>
          <w:rFonts w:ascii="Verdana" w:hAnsi="Verdana"/>
          <w:sz w:val="18"/>
          <w:highlight w:val="yellow"/>
        </w:rPr>
        <w:fldChar w:fldCharType="end"/>
      </w:r>
      <w:r w:rsidRPr="00596ED1">
        <w:rPr>
          <w:rFonts w:ascii="Verdana" w:hAnsi="Verdana"/>
          <w:sz w:val="18"/>
          <w:highlight w:val="yellow"/>
        </w:rPr>
        <w:t xml:space="preserve"> og</w:t>
      </w:r>
      <w:r w:rsidR="005E1CB4">
        <w:rPr>
          <w:rFonts w:ascii="Verdana" w:hAnsi="Verdana"/>
          <w:sz w:val="18"/>
          <w:highlight w:val="yellow"/>
        </w:rPr>
        <w:t xml:space="preserve"> </w:t>
      </w:r>
      <w:r w:rsidR="005E1CB4">
        <w:rPr>
          <w:rFonts w:ascii="Verdana" w:hAnsi="Verdana"/>
          <w:sz w:val="18"/>
          <w:highlight w:val="yellow"/>
        </w:rPr>
        <w:fldChar w:fldCharType="begin"/>
      </w:r>
      <w:r w:rsidR="005E1CB4">
        <w:rPr>
          <w:rFonts w:ascii="Verdana" w:hAnsi="Verdana"/>
          <w:sz w:val="18"/>
          <w:highlight w:val="yellow"/>
        </w:rPr>
        <w:instrText xml:space="preserve"> REF _Ref63067837 \r \h </w:instrText>
      </w:r>
      <w:r w:rsidR="005E1CB4">
        <w:rPr>
          <w:rFonts w:ascii="Verdana" w:hAnsi="Verdana"/>
          <w:sz w:val="18"/>
          <w:highlight w:val="yellow"/>
        </w:rPr>
      </w:r>
      <w:r w:rsidR="005E1CB4">
        <w:rPr>
          <w:rFonts w:ascii="Verdana" w:hAnsi="Verdana"/>
          <w:sz w:val="18"/>
          <w:highlight w:val="yellow"/>
        </w:rPr>
        <w:fldChar w:fldCharType="separate"/>
      </w:r>
      <w:r w:rsidR="005E1CB4">
        <w:rPr>
          <w:rFonts w:ascii="Verdana" w:hAnsi="Verdana"/>
          <w:sz w:val="18"/>
          <w:highlight w:val="yellow"/>
        </w:rPr>
        <w:t>Bilag 4</w:t>
      </w:r>
      <w:r w:rsidR="005E1CB4">
        <w:rPr>
          <w:rFonts w:ascii="Verdana" w:hAnsi="Verdana"/>
          <w:sz w:val="18"/>
          <w:highlight w:val="yellow"/>
        </w:rPr>
        <w:fldChar w:fldCharType="end"/>
      </w:r>
      <w:r w:rsidRPr="00596ED1">
        <w:rPr>
          <w:rFonts w:ascii="Verdana" w:hAnsi="Verdana"/>
          <w:sz w:val="18"/>
          <w:highlight w:val="yellow"/>
        </w:rPr>
        <w:t>, forudsat at Kontrakten ikke er ophævet grundet Leverandørens misligholdelse</w:t>
      </w:r>
      <w:bookmarkStart w:id="64" w:name="_Toc12624776"/>
      <w:bookmarkStart w:id="65" w:name="_Toc12869074"/>
      <w:bookmarkStart w:id="66" w:name="_Toc12869401"/>
      <w:bookmarkStart w:id="67" w:name="_Toc13240548"/>
      <w:bookmarkStart w:id="68" w:name="_Toc535418462"/>
      <w:bookmarkStart w:id="69" w:name="_Toc535419472"/>
      <w:bookmarkStart w:id="70" w:name="_Toc12624777"/>
      <w:bookmarkStart w:id="71" w:name="_Toc12869075"/>
      <w:bookmarkStart w:id="72" w:name="_Toc12869402"/>
      <w:bookmarkStart w:id="73" w:name="_Toc13240549"/>
      <w:bookmarkStart w:id="74" w:name="_Toc12624778"/>
      <w:bookmarkStart w:id="75" w:name="_Toc12869076"/>
      <w:bookmarkStart w:id="76" w:name="_Toc12869403"/>
      <w:bookmarkStart w:id="77" w:name="_Toc13240550"/>
      <w:bookmarkStart w:id="78" w:name="_Toc17560122"/>
      <w:bookmarkStart w:id="79" w:name="_Toc17704008"/>
      <w:bookmarkStart w:id="80" w:name="_Toc17781076"/>
      <w:bookmarkStart w:id="81" w:name="_Toc17795712"/>
      <w:bookmarkStart w:id="82" w:name="_Toc12624779"/>
      <w:bookmarkStart w:id="83" w:name="_Toc12869077"/>
      <w:bookmarkStart w:id="84" w:name="_Toc12869404"/>
      <w:bookmarkStart w:id="85" w:name="_Toc13240551"/>
      <w:bookmarkStart w:id="86" w:name="_Toc12624780"/>
      <w:bookmarkStart w:id="87" w:name="_Toc12869078"/>
      <w:bookmarkStart w:id="88" w:name="_Toc12869405"/>
      <w:bookmarkStart w:id="89" w:name="_Toc13240552"/>
      <w:bookmarkStart w:id="90" w:name="_Toc531078167"/>
      <w:bookmarkStart w:id="91" w:name="_Toc531078613"/>
      <w:bookmarkStart w:id="92" w:name="_Toc531163753"/>
      <w:bookmarkStart w:id="93" w:name="_Toc531166305"/>
      <w:bookmarkStart w:id="94" w:name="_Toc531181316"/>
      <w:bookmarkStart w:id="95" w:name="_Toc12624781"/>
      <w:bookmarkStart w:id="96" w:name="_Toc12869079"/>
      <w:bookmarkStart w:id="97" w:name="_Toc12869406"/>
      <w:bookmarkStart w:id="98" w:name="_Toc13240553"/>
      <w:bookmarkStart w:id="99" w:name="_Toc12624782"/>
      <w:bookmarkStart w:id="100" w:name="_Toc12869080"/>
      <w:bookmarkStart w:id="101" w:name="_Toc12869407"/>
      <w:bookmarkStart w:id="102" w:name="_Toc13240554"/>
      <w:bookmarkStart w:id="103" w:name="_Toc12624783"/>
      <w:bookmarkStart w:id="104" w:name="_Toc12869081"/>
      <w:bookmarkStart w:id="105" w:name="_Toc12869408"/>
      <w:bookmarkStart w:id="106" w:name="_Toc13240555"/>
      <w:bookmarkStart w:id="107" w:name="_Toc12624784"/>
      <w:bookmarkStart w:id="108" w:name="_Toc12869082"/>
      <w:bookmarkStart w:id="109" w:name="_Toc12869409"/>
      <w:bookmarkStart w:id="110" w:name="_Toc13240556"/>
      <w:bookmarkStart w:id="111" w:name="_Toc12624785"/>
      <w:bookmarkStart w:id="112" w:name="_Toc12869083"/>
      <w:bookmarkStart w:id="113" w:name="_Toc12869410"/>
      <w:bookmarkStart w:id="114" w:name="_Toc13240557"/>
      <w:bookmarkStart w:id="115" w:name="_Toc12624786"/>
      <w:bookmarkStart w:id="116" w:name="_Toc12869084"/>
      <w:bookmarkStart w:id="117" w:name="_Toc12869411"/>
      <w:bookmarkStart w:id="118" w:name="_Toc13240558"/>
      <w:bookmarkStart w:id="119" w:name="_Toc12624787"/>
      <w:bookmarkStart w:id="120" w:name="_Toc12869085"/>
      <w:bookmarkStart w:id="121" w:name="_Toc12869412"/>
      <w:bookmarkStart w:id="122" w:name="_Toc13240559"/>
      <w:bookmarkStart w:id="123" w:name="_Toc12624788"/>
      <w:bookmarkStart w:id="124" w:name="_Toc12869086"/>
      <w:bookmarkStart w:id="125" w:name="_Toc12869413"/>
      <w:bookmarkStart w:id="126" w:name="_Toc13240560"/>
      <w:bookmarkStart w:id="127" w:name="_Toc12624789"/>
      <w:bookmarkStart w:id="128" w:name="_Toc12869087"/>
      <w:bookmarkStart w:id="129" w:name="_Toc12869414"/>
      <w:bookmarkStart w:id="130" w:name="_Toc13240561"/>
      <w:bookmarkStart w:id="131" w:name="_Toc12624790"/>
      <w:bookmarkStart w:id="132" w:name="_Toc12869088"/>
      <w:bookmarkStart w:id="133" w:name="_Toc12869415"/>
      <w:bookmarkStart w:id="134" w:name="_Toc13240562"/>
      <w:bookmarkStart w:id="135" w:name="_Toc12624791"/>
      <w:bookmarkStart w:id="136" w:name="_Toc12869089"/>
      <w:bookmarkStart w:id="137" w:name="_Toc12869416"/>
      <w:bookmarkStart w:id="138" w:name="_Toc13240563"/>
      <w:bookmarkStart w:id="139" w:name="_Toc12624792"/>
      <w:bookmarkStart w:id="140" w:name="_Toc12869090"/>
      <w:bookmarkStart w:id="141" w:name="_Toc12869417"/>
      <w:bookmarkStart w:id="142" w:name="_Toc13240564"/>
      <w:bookmarkStart w:id="143" w:name="_Toc12624793"/>
      <w:bookmarkStart w:id="144" w:name="_Toc12869091"/>
      <w:bookmarkStart w:id="145" w:name="_Toc12869418"/>
      <w:bookmarkStart w:id="146" w:name="_Toc13240565"/>
      <w:bookmarkStart w:id="147" w:name="_Toc12624794"/>
      <w:bookmarkStart w:id="148" w:name="_Toc12869092"/>
      <w:bookmarkStart w:id="149" w:name="_Toc12869419"/>
      <w:bookmarkStart w:id="150" w:name="_Toc13240566"/>
      <w:bookmarkStart w:id="151" w:name="_Toc12624795"/>
      <w:bookmarkStart w:id="152" w:name="_Toc12869093"/>
      <w:bookmarkStart w:id="153" w:name="_Toc12869420"/>
      <w:bookmarkStart w:id="154" w:name="_Toc13240567"/>
      <w:bookmarkStart w:id="155" w:name="_Toc12624796"/>
      <w:bookmarkStart w:id="156" w:name="_Toc12869094"/>
      <w:bookmarkStart w:id="157" w:name="_Toc12869421"/>
      <w:bookmarkStart w:id="158" w:name="_Toc13240568"/>
      <w:bookmarkStart w:id="159" w:name="_Toc12624797"/>
      <w:bookmarkStart w:id="160" w:name="_Toc12869095"/>
      <w:bookmarkStart w:id="161" w:name="_Toc12869422"/>
      <w:bookmarkStart w:id="162" w:name="_Toc13240569"/>
      <w:bookmarkStart w:id="163" w:name="_Toc12624798"/>
      <w:bookmarkStart w:id="164" w:name="_Toc12869096"/>
      <w:bookmarkStart w:id="165" w:name="_Toc12869423"/>
      <w:bookmarkStart w:id="166" w:name="_Toc13240570"/>
      <w:bookmarkStart w:id="167" w:name="_Toc12624799"/>
      <w:bookmarkStart w:id="168" w:name="_Toc12869097"/>
      <w:bookmarkStart w:id="169" w:name="_Toc12869424"/>
      <w:bookmarkStart w:id="170" w:name="_Toc13240571"/>
      <w:bookmarkStart w:id="171" w:name="_Toc12624800"/>
      <w:bookmarkStart w:id="172" w:name="_Toc12869098"/>
      <w:bookmarkStart w:id="173" w:name="_Toc12869425"/>
      <w:bookmarkStart w:id="174" w:name="_Toc13240572"/>
      <w:bookmarkStart w:id="175" w:name="_Toc12624801"/>
      <w:bookmarkStart w:id="176" w:name="_Toc12869099"/>
      <w:bookmarkStart w:id="177" w:name="_Toc12869426"/>
      <w:bookmarkStart w:id="178" w:name="_Toc13240573"/>
      <w:bookmarkStart w:id="179" w:name="_Toc12624802"/>
      <w:bookmarkStart w:id="180" w:name="_Toc12869100"/>
      <w:bookmarkStart w:id="181" w:name="_Toc12869427"/>
      <w:bookmarkStart w:id="182" w:name="_Toc13240574"/>
      <w:bookmarkStart w:id="183" w:name="_Toc12624803"/>
      <w:bookmarkStart w:id="184" w:name="_Toc12869101"/>
      <w:bookmarkStart w:id="185" w:name="_Toc12869428"/>
      <w:bookmarkStart w:id="186" w:name="_Toc13240575"/>
      <w:bookmarkStart w:id="187" w:name="_Toc12624804"/>
      <w:bookmarkStart w:id="188" w:name="_Toc12869102"/>
      <w:bookmarkStart w:id="189" w:name="_Toc12869429"/>
      <w:bookmarkStart w:id="190" w:name="_Toc13240576"/>
      <w:bookmarkStart w:id="191" w:name="_Toc12624805"/>
      <w:bookmarkStart w:id="192" w:name="_Toc12869103"/>
      <w:bookmarkStart w:id="193" w:name="_Toc12869430"/>
      <w:bookmarkStart w:id="194" w:name="_Toc13240577"/>
      <w:bookmarkStart w:id="195" w:name="_Toc12624806"/>
      <w:bookmarkStart w:id="196" w:name="_Toc12869104"/>
      <w:bookmarkStart w:id="197" w:name="_Toc12869431"/>
      <w:bookmarkStart w:id="198" w:name="_Toc13240578"/>
      <w:bookmarkStart w:id="199" w:name="_Toc12624807"/>
      <w:bookmarkStart w:id="200" w:name="_Toc12869105"/>
      <w:bookmarkStart w:id="201" w:name="_Toc12869432"/>
      <w:bookmarkStart w:id="202" w:name="_Toc13240579"/>
      <w:bookmarkStart w:id="203" w:name="_Toc12624808"/>
      <w:bookmarkStart w:id="204" w:name="_Toc12869106"/>
      <w:bookmarkStart w:id="205" w:name="_Toc12869433"/>
      <w:bookmarkStart w:id="206" w:name="_Toc13240580"/>
      <w:bookmarkStart w:id="207" w:name="_Toc12624809"/>
      <w:bookmarkStart w:id="208" w:name="_Toc12869107"/>
      <w:bookmarkStart w:id="209" w:name="_Toc12869434"/>
      <w:bookmarkStart w:id="210" w:name="_Toc13240581"/>
      <w:bookmarkStart w:id="211" w:name="_Toc12624810"/>
      <w:bookmarkStart w:id="212" w:name="_Toc12869108"/>
      <w:bookmarkStart w:id="213" w:name="_Toc12869435"/>
      <w:bookmarkStart w:id="214" w:name="_Toc13240582"/>
      <w:bookmarkStart w:id="215" w:name="_Toc12624811"/>
      <w:bookmarkStart w:id="216" w:name="_Toc12869109"/>
      <w:bookmarkStart w:id="217" w:name="_Toc12869436"/>
      <w:bookmarkStart w:id="218" w:name="_Toc13240583"/>
      <w:bookmarkStart w:id="219" w:name="_Toc12624812"/>
      <w:bookmarkStart w:id="220" w:name="_Toc12869110"/>
      <w:bookmarkStart w:id="221" w:name="_Toc12869437"/>
      <w:bookmarkStart w:id="222" w:name="_Toc13240584"/>
      <w:bookmarkStart w:id="223" w:name="_Toc12624813"/>
      <w:bookmarkStart w:id="224" w:name="_Toc12869111"/>
      <w:bookmarkStart w:id="225" w:name="_Toc12869438"/>
      <w:bookmarkStart w:id="226" w:name="_Toc13240585"/>
      <w:bookmarkStart w:id="227" w:name="_Toc12624814"/>
      <w:bookmarkStart w:id="228" w:name="_Toc12869112"/>
      <w:bookmarkStart w:id="229" w:name="_Toc12869439"/>
      <w:bookmarkStart w:id="230" w:name="_Toc13240586"/>
      <w:bookmarkStart w:id="231" w:name="_Toc12624815"/>
      <w:bookmarkStart w:id="232" w:name="_Toc12869113"/>
      <w:bookmarkStart w:id="233" w:name="_Toc12869440"/>
      <w:bookmarkStart w:id="234" w:name="_Toc13240587"/>
      <w:bookmarkStart w:id="235" w:name="_Toc12624816"/>
      <w:bookmarkStart w:id="236" w:name="_Toc12869114"/>
      <w:bookmarkStart w:id="237" w:name="_Toc12869441"/>
      <w:bookmarkStart w:id="238" w:name="_Toc13240588"/>
      <w:bookmarkStart w:id="239" w:name="_Toc12624817"/>
      <w:bookmarkStart w:id="240" w:name="_Toc12869115"/>
      <w:bookmarkStart w:id="241" w:name="_Toc12869442"/>
      <w:bookmarkStart w:id="242" w:name="_Toc13240589"/>
      <w:bookmarkStart w:id="243" w:name="_Toc12624818"/>
      <w:bookmarkStart w:id="244" w:name="_Toc12869116"/>
      <w:bookmarkStart w:id="245" w:name="_Toc12869443"/>
      <w:bookmarkStart w:id="246" w:name="_Toc13240590"/>
      <w:bookmarkStart w:id="247" w:name="_Toc12624819"/>
      <w:bookmarkStart w:id="248" w:name="_Toc12869117"/>
      <w:bookmarkStart w:id="249" w:name="_Toc12869444"/>
      <w:bookmarkStart w:id="250" w:name="_Toc13240591"/>
      <w:bookmarkStart w:id="251" w:name="_Toc531078171"/>
      <w:bookmarkStart w:id="252" w:name="_Toc531078617"/>
      <w:bookmarkStart w:id="253" w:name="_Toc531163757"/>
      <w:bookmarkStart w:id="254" w:name="_Toc531166309"/>
      <w:bookmarkStart w:id="255" w:name="_Toc531181320"/>
      <w:bookmarkStart w:id="256" w:name="_Toc12624820"/>
      <w:bookmarkStart w:id="257" w:name="_Toc12869118"/>
      <w:bookmarkStart w:id="258" w:name="_Toc12869445"/>
      <w:bookmarkStart w:id="259" w:name="_Toc13240592"/>
      <w:bookmarkStart w:id="260" w:name="_Toc12624821"/>
      <w:bookmarkStart w:id="261" w:name="_Toc12869119"/>
      <w:bookmarkStart w:id="262" w:name="_Toc12869446"/>
      <w:bookmarkStart w:id="263" w:name="_Toc13240593"/>
      <w:bookmarkStart w:id="264" w:name="_Toc12624822"/>
      <w:bookmarkStart w:id="265" w:name="_Toc12869120"/>
      <w:bookmarkStart w:id="266" w:name="_Toc12869447"/>
      <w:bookmarkStart w:id="267" w:name="_Toc13240594"/>
      <w:bookmarkStart w:id="268" w:name="_Toc531078173"/>
      <w:bookmarkStart w:id="269" w:name="_Toc531078619"/>
      <w:bookmarkStart w:id="270" w:name="_Toc531163759"/>
      <w:bookmarkStart w:id="271" w:name="_Toc531166311"/>
      <w:bookmarkStart w:id="272" w:name="_Toc531181322"/>
      <w:bookmarkStart w:id="273" w:name="_Toc12624823"/>
      <w:bookmarkStart w:id="274" w:name="_Toc12869121"/>
      <w:bookmarkStart w:id="275" w:name="_Toc12869448"/>
      <w:bookmarkStart w:id="276" w:name="_Toc13240595"/>
      <w:bookmarkStart w:id="277" w:name="_Hlk1583134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96ED1">
        <w:rPr>
          <w:rFonts w:ascii="Verdana" w:hAnsi="Verdana"/>
          <w:sz w:val="18"/>
          <w:highlight w:val="yellow"/>
        </w:rPr>
        <w:t>.]</w:t>
      </w:r>
    </w:p>
    <w:bookmarkEnd w:id="277"/>
    <w:p w14:paraId="578CBAB5" w14:textId="77777777" w:rsidR="00037D02" w:rsidRPr="00596ED1" w:rsidRDefault="00037D02" w:rsidP="00596ED1">
      <w:pPr>
        <w:spacing w:line="360" w:lineRule="auto"/>
        <w:rPr>
          <w:rFonts w:ascii="Verdana" w:hAnsi="Verdana"/>
          <w:sz w:val="18"/>
        </w:rPr>
      </w:pPr>
    </w:p>
    <w:p w14:paraId="4CE385E6" w14:textId="77777777" w:rsidR="00037D02" w:rsidRPr="00596ED1" w:rsidRDefault="00037D02" w:rsidP="00596ED1">
      <w:pPr>
        <w:pStyle w:val="Overskrift1"/>
        <w:spacing w:line="360" w:lineRule="auto"/>
        <w:rPr>
          <w:rFonts w:ascii="Verdana" w:hAnsi="Verdana"/>
          <w:sz w:val="18"/>
        </w:rPr>
      </w:pPr>
      <w:bookmarkStart w:id="278" w:name="_Toc32851468"/>
      <w:bookmarkStart w:id="279" w:name="_Toc55483596"/>
      <w:bookmarkStart w:id="280" w:name="_Toc63275336"/>
      <w:bookmarkEnd w:id="37"/>
      <w:bookmarkEnd w:id="38"/>
      <w:bookmarkEnd w:id="278"/>
      <w:r w:rsidRPr="00596ED1">
        <w:rPr>
          <w:rFonts w:ascii="Verdana" w:hAnsi="Verdana"/>
          <w:sz w:val="18"/>
        </w:rPr>
        <w:t>vederlag</w:t>
      </w:r>
      <w:bookmarkEnd w:id="279"/>
      <w:bookmarkEnd w:id="280"/>
    </w:p>
    <w:p w14:paraId="4F94A1B8" w14:textId="77777777" w:rsidR="00037D02" w:rsidRDefault="00037D02" w:rsidP="00596ED1">
      <w:pPr>
        <w:spacing w:line="360" w:lineRule="auto"/>
        <w:rPr>
          <w:rFonts w:ascii="Verdana" w:hAnsi="Verdana"/>
          <w:sz w:val="18"/>
        </w:rPr>
      </w:pPr>
      <w:r w:rsidRPr="00596ED1">
        <w:rPr>
          <w:rFonts w:ascii="Verdana" w:hAnsi="Verdana"/>
          <w:sz w:val="18"/>
        </w:rPr>
        <w:t>Leverandøren er berettiget til vederlag for levering af Ydelserne i overensstemmelse med priserne i</w:t>
      </w:r>
      <w:r w:rsidR="005E1CB4">
        <w:rPr>
          <w:rFonts w:ascii="Verdana" w:hAnsi="Verdana"/>
          <w:sz w:val="18"/>
        </w:rPr>
        <w:t xml:space="preserve"> </w:t>
      </w:r>
      <w:r w:rsidR="005E1CB4">
        <w:rPr>
          <w:rFonts w:ascii="Verdana" w:hAnsi="Verdana"/>
          <w:sz w:val="18"/>
        </w:rPr>
        <w:fldChar w:fldCharType="begin"/>
      </w:r>
      <w:r w:rsidR="005E1CB4">
        <w:rPr>
          <w:rFonts w:ascii="Verdana" w:hAnsi="Verdana"/>
          <w:sz w:val="18"/>
        </w:rPr>
        <w:instrText xml:space="preserve"> REF _Ref63067837 \r \h </w:instrText>
      </w:r>
      <w:r w:rsidR="005E1CB4">
        <w:rPr>
          <w:rFonts w:ascii="Verdana" w:hAnsi="Verdana"/>
          <w:sz w:val="18"/>
        </w:rPr>
      </w:r>
      <w:r w:rsidR="005E1CB4">
        <w:rPr>
          <w:rFonts w:ascii="Verdana" w:hAnsi="Verdana"/>
          <w:sz w:val="18"/>
        </w:rPr>
        <w:fldChar w:fldCharType="separate"/>
      </w:r>
      <w:r w:rsidR="005E1CB4">
        <w:rPr>
          <w:rFonts w:ascii="Verdana" w:hAnsi="Verdana"/>
          <w:sz w:val="18"/>
        </w:rPr>
        <w:t>Bilag 4</w:t>
      </w:r>
      <w:r w:rsidR="005E1CB4">
        <w:rPr>
          <w:rFonts w:ascii="Verdana" w:hAnsi="Verdana"/>
          <w:sz w:val="18"/>
        </w:rPr>
        <w:fldChar w:fldCharType="end"/>
      </w:r>
      <w:r w:rsidRPr="00596ED1">
        <w:rPr>
          <w:rFonts w:ascii="Verdana" w:hAnsi="Verdana"/>
          <w:sz w:val="18"/>
        </w:rPr>
        <w:t>.</w:t>
      </w:r>
    </w:p>
    <w:p w14:paraId="140CEF88" w14:textId="77777777" w:rsidR="00037D02" w:rsidRPr="00596ED1" w:rsidRDefault="00037D02" w:rsidP="00596ED1">
      <w:pPr>
        <w:spacing w:line="360" w:lineRule="auto"/>
        <w:rPr>
          <w:rFonts w:ascii="Verdana" w:hAnsi="Verdana"/>
          <w:sz w:val="18"/>
        </w:rPr>
      </w:pPr>
    </w:p>
    <w:p w14:paraId="4F4DE628" w14:textId="77777777" w:rsidR="00037D02" w:rsidRPr="00596ED1" w:rsidRDefault="00037D02" w:rsidP="00596ED1">
      <w:pPr>
        <w:pStyle w:val="Overskrift1"/>
        <w:spacing w:line="360" w:lineRule="auto"/>
        <w:rPr>
          <w:rFonts w:ascii="Verdana" w:hAnsi="Verdana"/>
          <w:sz w:val="18"/>
        </w:rPr>
      </w:pPr>
      <w:bookmarkStart w:id="281" w:name="_Toc32851470"/>
      <w:bookmarkStart w:id="282" w:name="_Toc32851471"/>
      <w:bookmarkStart w:id="283" w:name="_Toc32851472"/>
      <w:bookmarkStart w:id="284" w:name="_Toc32851473"/>
      <w:bookmarkStart w:id="285" w:name="_Toc32851474"/>
      <w:bookmarkStart w:id="286" w:name="_Toc32851475"/>
      <w:bookmarkStart w:id="287" w:name="_Toc32851476"/>
      <w:bookmarkStart w:id="288" w:name="_Toc32851477"/>
      <w:bookmarkStart w:id="289" w:name="_Toc55483597"/>
      <w:bookmarkStart w:id="290" w:name="_Toc63275337"/>
      <w:bookmarkEnd w:id="281"/>
      <w:bookmarkEnd w:id="282"/>
      <w:bookmarkEnd w:id="283"/>
      <w:bookmarkEnd w:id="284"/>
      <w:bookmarkEnd w:id="285"/>
      <w:bookmarkEnd w:id="286"/>
      <w:bookmarkEnd w:id="287"/>
      <w:bookmarkEnd w:id="288"/>
      <w:r w:rsidRPr="00596ED1">
        <w:rPr>
          <w:rFonts w:ascii="Verdana" w:hAnsi="Verdana"/>
          <w:sz w:val="18"/>
        </w:rPr>
        <w:t>Overdragelse</w:t>
      </w:r>
      <w:bookmarkEnd w:id="289"/>
      <w:bookmarkEnd w:id="290"/>
    </w:p>
    <w:p w14:paraId="7A837DBF" w14:textId="77777777" w:rsidR="00037D02" w:rsidRDefault="00037D02" w:rsidP="00596ED1">
      <w:pPr>
        <w:spacing w:line="360" w:lineRule="auto"/>
        <w:rPr>
          <w:rFonts w:ascii="Verdana" w:hAnsi="Verdana"/>
          <w:sz w:val="18"/>
        </w:rPr>
      </w:pPr>
      <w:bookmarkStart w:id="291" w:name="_Toc484781354"/>
      <w:bookmarkStart w:id="292" w:name="_Toc483825416"/>
      <w:bookmarkStart w:id="293" w:name="_Ref483578038"/>
      <w:bookmarkStart w:id="294" w:name="_Toc508712877"/>
      <w:bookmarkStart w:id="295" w:name="_Toc3815482"/>
      <w:bookmarkStart w:id="296" w:name="_Toc15551234"/>
      <w:bookmarkStart w:id="297" w:name="_Toc55483598"/>
      <w:r w:rsidRPr="00596ED1">
        <w:rPr>
          <w:rFonts w:ascii="Verdana" w:hAnsi="Verdana"/>
          <w:sz w:val="18"/>
        </w:rPr>
        <w:t>En Part kan med den anden Parts skriftlige samtykke overdrage sine rettigheder og forpligtelser efter Kontrakten til tredjemand. Samtykke kan kun nægtes, hvis den ikke-overdragende Part har berettigede indsigelser af økonomisk eller anden karakter.</w:t>
      </w:r>
    </w:p>
    <w:p w14:paraId="217BF3D6" w14:textId="77777777" w:rsidR="00037D02" w:rsidRPr="00596ED1" w:rsidRDefault="00037D02" w:rsidP="00596ED1">
      <w:pPr>
        <w:spacing w:line="360" w:lineRule="auto"/>
        <w:rPr>
          <w:rFonts w:ascii="Verdana" w:hAnsi="Verdana"/>
          <w:sz w:val="18"/>
        </w:rPr>
      </w:pPr>
      <w:bookmarkStart w:id="298" w:name="_Toc531078140"/>
      <w:bookmarkStart w:id="299" w:name="_Toc531078586"/>
      <w:bookmarkStart w:id="300" w:name="_Toc531163726"/>
      <w:bookmarkStart w:id="301" w:name="_Toc531166278"/>
      <w:bookmarkStart w:id="302" w:name="_Toc531181287"/>
      <w:bookmarkEnd w:id="291"/>
      <w:bookmarkEnd w:id="292"/>
      <w:bookmarkEnd w:id="293"/>
      <w:bookmarkEnd w:id="294"/>
      <w:bookmarkEnd w:id="295"/>
      <w:bookmarkEnd w:id="296"/>
      <w:bookmarkEnd w:id="297"/>
      <w:bookmarkEnd w:id="298"/>
      <w:bookmarkEnd w:id="299"/>
      <w:bookmarkEnd w:id="300"/>
      <w:bookmarkEnd w:id="301"/>
      <w:bookmarkEnd w:id="302"/>
    </w:p>
    <w:p w14:paraId="2B461E81" w14:textId="77777777" w:rsidR="00037D02" w:rsidRPr="00596ED1" w:rsidRDefault="00037D02" w:rsidP="00596ED1">
      <w:pPr>
        <w:pStyle w:val="Overskrift1"/>
        <w:spacing w:line="360" w:lineRule="auto"/>
        <w:rPr>
          <w:rFonts w:ascii="Verdana" w:hAnsi="Verdana"/>
          <w:sz w:val="18"/>
        </w:rPr>
      </w:pPr>
      <w:bookmarkStart w:id="303" w:name="_Toc15888676"/>
      <w:bookmarkStart w:id="304" w:name="_Toc16170805"/>
      <w:bookmarkStart w:id="305" w:name="_Toc16172106"/>
      <w:bookmarkStart w:id="306" w:name="_Toc16172205"/>
      <w:bookmarkStart w:id="307" w:name="_Toc15888677"/>
      <w:bookmarkStart w:id="308" w:name="_Toc16170741"/>
      <w:bookmarkStart w:id="309" w:name="_Toc16170773"/>
      <w:bookmarkStart w:id="310" w:name="_Toc16170806"/>
      <w:bookmarkStart w:id="311" w:name="_Toc16172107"/>
      <w:bookmarkStart w:id="312" w:name="_Toc16172206"/>
      <w:bookmarkStart w:id="313" w:name="_Toc15888678"/>
      <w:bookmarkStart w:id="314" w:name="_Toc16170742"/>
      <w:bookmarkStart w:id="315" w:name="_Toc16170774"/>
      <w:bookmarkStart w:id="316" w:name="_Toc16170807"/>
      <w:bookmarkStart w:id="317" w:name="_Toc16172108"/>
      <w:bookmarkStart w:id="318" w:name="_Toc16172207"/>
      <w:bookmarkStart w:id="319" w:name="_Toc15888679"/>
      <w:bookmarkStart w:id="320" w:name="_Toc16170743"/>
      <w:bookmarkStart w:id="321" w:name="_Toc16170775"/>
      <w:bookmarkStart w:id="322" w:name="_Toc16170808"/>
      <w:bookmarkStart w:id="323" w:name="_Toc16172109"/>
      <w:bookmarkStart w:id="324" w:name="_Toc16172208"/>
      <w:bookmarkStart w:id="325" w:name="_Toc15888680"/>
      <w:bookmarkStart w:id="326" w:name="_Toc16170744"/>
      <w:bookmarkStart w:id="327" w:name="_Toc16170776"/>
      <w:bookmarkStart w:id="328" w:name="_Toc16170809"/>
      <w:bookmarkStart w:id="329" w:name="_Toc16172110"/>
      <w:bookmarkStart w:id="330" w:name="_Toc16172209"/>
      <w:bookmarkStart w:id="331" w:name="_Toc15888681"/>
      <w:bookmarkStart w:id="332" w:name="_Toc16170745"/>
      <w:bookmarkStart w:id="333" w:name="_Toc16170777"/>
      <w:bookmarkStart w:id="334" w:name="_Toc16170810"/>
      <w:bookmarkStart w:id="335" w:name="_Toc16172111"/>
      <w:bookmarkStart w:id="336" w:name="_Toc16172210"/>
      <w:bookmarkStart w:id="337" w:name="_Toc15888682"/>
      <w:bookmarkStart w:id="338" w:name="_Toc16170746"/>
      <w:bookmarkStart w:id="339" w:name="_Toc16170778"/>
      <w:bookmarkStart w:id="340" w:name="_Toc16170811"/>
      <w:bookmarkStart w:id="341" w:name="_Toc16172112"/>
      <w:bookmarkStart w:id="342" w:name="_Toc16172211"/>
      <w:bookmarkStart w:id="343" w:name="_Toc15888683"/>
      <w:bookmarkStart w:id="344" w:name="_Toc16170747"/>
      <w:bookmarkStart w:id="345" w:name="_Toc16170779"/>
      <w:bookmarkStart w:id="346" w:name="_Toc16170812"/>
      <w:bookmarkStart w:id="347" w:name="_Toc16172113"/>
      <w:bookmarkStart w:id="348" w:name="_Toc16172212"/>
      <w:bookmarkStart w:id="349" w:name="_Toc55483600"/>
      <w:bookmarkStart w:id="350" w:name="_Toc63275338"/>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596ED1">
        <w:rPr>
          <w:rFonts w:ascii="Verdana" w:hAnsi="Verdana"/>
          <w:sz w:val="18"/>
        </w:rPr>
        <w:t>Varighed og opsigelse</w:t>
      </w:r>
      <w:bookmarkStart w:id="351" w:name="OpenAt"/>
      <w:bookmarkEnd w:id="349"/>
      <w:bookmarkEnd w:id="350"/>
      <w:bookmarkEnd w:id="351"/>
    </w:p>
    <w:p w14:paraId="3C0CF276" w14:textId="77777777" w:rsidR="00037D02" w:rsidRPr="00596ED1" w:rsidRDefault="00037D02" w:rsidP="00596ED1">
      <w:pPr>
        <w:spacing w:line="360" w:lineRule="auto"/>
        <w:rPr>
          <w:rFonts w:ascii="Verdana" w:hAnsi="Verdana"/>
          <w:bCs/>
          <w:sz w:val="18"/>
        </w:rPr>
      </w:pPr>
      <w:r w:rsidRPr="00596ED1">
        <w:rPr>
          <w:rFonts w:ascii="Verdana" w:hAnsi="Verdana"/>
          <w:sz w:val="18"/>
        </w:rPr>
        <w:t>Denne Kontrakt træder i kraft på datoen for den seneste underskrift, jf. punkt</w:t>
      </w:r>
      <w:r w:rsidR="005E1CB4">
        <w:rPr>
          <w:rFonts w:ascii="Verdana" w:hAnsi="Verdana"/>
          <w:bCs/>
          <w:sz w:val="18"/>
        </w:rPr>
        <w:t xml:space="preserve"> </w:t>
      </w:r>
      <w:r w:rsidR="005E1CB4">
        <w:rPr>
          <w:rFonts w:ascii="Verdana" w:hAnsi="Verdana"/>
          <w:bCs/>
          <w:sz w:val="18"/>
        </w:rPr>
        <w:fldChar w:fldCharType="begin"/>
      </w:r>
      <w:r w:rsidR="005E1CB4">
        <w:rPr>
          <w:rFonts w:ascii="Verdana" w:hAnsi="Verdana"/>
          <w:bCs/>
          <w:sz w:val="18"/>
        </w:rPr>
        <w:instrText xml:space="preserve"> REF _Ref63068016 \r \h </w:instrText>
      </w:r>
      <w:r w:rsidR="005E1CB4">
        <w:rPr>
          <w:rFonts w:ascii="Verdana" w:hAnsi="Verdana"/>
          <w:bCs/>
          <w:sz w:val="18"/>
        </w:rPr>
      </w:r>
      <w:r w:rsidR="005E1CB4">
        <w:rPr>
          <w:rFonts w:ascii="Verdana" w:hAnsi="Verdana"/>
          <w:bCs/>
          <w:sz w:val="18"/>
        </w:rPr>
        <w:fldChar w:fldCharType="separate"/>
      </w:r>
      <w:r w:rsidR="005E1CB4">
        <w:rPr>
          <w:rFonts w:ascii="Verdana" w:hAnsi="Verdana"/>
          <w:bCs/>
          <w:sz w:val="18"/>
        </w:rPr>
        <w:t>15</w:t>
      </w:r>
      <w:r w:rsidR="005E1CB4">
        <w:rPr>
          <w:rFonts w:ascii="Verdana" w:hAnsi="Verdana"/>
          <w:bCs/>
          <w:sz w:val="18"/>
        </w:rPr>
        <w:fldChar w:fldCharType="end"/>
      </w:r>
      <w:r w:rsidRPr="00596ED1">
        <w:rPr>
          <w:rFonts w:ascii="Verdana" w:hAnsi="Verdana"/>
          <w:sz w:val="18"/>
        </w:rPr>
        <w:t xml:space="preserve">,  og varer i </w:t>
      </w:r>
      <w:r w:rsidRPr="00596ED1">
        <w:rPr>
          <w:rFonts w:ascii="Verdana" w:hAnsi="Verdana"/>
          <w:sz w:val="18"/>
          <w:highlight w:val="yellow"/>
        </w:rPr>
        <w:t>[…]</w:t>
      </w:r>
      <w:r w:rsidRPr="00596ED1">
        <w:rPr>
          <w:rFonts w:ascii="Verdana" w:hAnsi="Verdana"/>
          <w:sz w:val="18"/>
        </w:rPr>
        <w:t xml:space="preserve"> måneder, medmindre den opsiges på et tidligere tidspunkt i overensstemmelse med Kontrakten.</w:t>
      </w:r>
    </w:p>
    <w:p w14:paraId="57BE6A2A" w14:textId="77777777" w:rsidR="00037D02" w:rsidRPr="00596ED1" w:rsidRDefault="00037D02" w:rsidP="00596ED1">
      <w:pPr>
        <w:spacing w:line="360" w:lineRule="auto"/>
        <w:rPr>
          <w:rFonts w:ascii="Verdana" w:hAnsi="Verdana"/>
          <w:sz w:val="18"/>
        </w:rPr>
      </w:pPr>
    </w:p>
    <w:p w14:paraId="3EFBAA2B" w14:textId="77777777" w:rsidR="00037D02" w:rsidRPr="00596ED1" w:rsidRDefault="00037D02" w:rsidP="00596ED1">
      <w:pPr>
        <w:spacing w:line="360" w:lineRule="auto"/>
        <w:rPr>
          <w:rFonts w:ascii="Verdana" w:hAnsi="Verdana"/>
          <w:bCs/>
          <w:sz w:val="18"/>
        </w:rPr>
      </w:pPr>
      <w:commentRangeStart w:id="352"/>
      <w:r w:rsidRPr="00596ED1">
        <w:rPr>
          <w:rFonts w:ascii="Verdana" w:hAnsi="Verdana"/>
          <w:sz w:val="18"/>
        </w:rPr>
        <w:t>Begge Parter kan opsige aftalen i overensstemmelse med Standardvilkårene.</w:t>
      </w:r>
      <w:commentRangeEnd w:id="352"/>
      <w:r w:rsidR="00F45E6E">
        <w:rPr>
          <w:rStyle w:val="Kommentarhenvisning"/>
        </w:rPr>
        <w:commentReference w:id="352"/>
      </w:r>
    </w:p>
    <w:p w14:paraId="57BC1673" w14:textId="77777777" w:rsidR="00037D02" w:rsidRPr="00596ED1" w:rsidRDefault="00037D02" w:rsidP="00596ED1">
      <w:pPr>
        <w:spacing w:line="360" w:lineRule="auto"/>
        <w:rPr>
          <w:rFonts w:ascii="Verdana" w:hAnsi="Verdana"/>
          <w:sz w:val="18"/>
        </w:rPr>
      </w:pPr>
    </w:p>
    <w:p w14:paraId="65B62A05" w14:textId="77777777" w:rsidR="00037D02" w:rsidRPr="00596ED1" w:rsidRDefault="00037D02" w:rsidP="00596ED1">
      <w:pPr>
        <w:spacing w:line="360" w:lineRule="auto"/>
        <w:rPr>
          <w:rFonts w:ascii="Verdana" w:hAnsi="Verdana"/>
          <w:sz w:val="18"/>
          <w:highlight w:val="yellow"/>
        </w:rPr>
      </w:pPr>
      <w:r w:rsidRPr="00596ED1">
        <w:rPr>
          <w:rFonts w:ascii="Verdana" w:hAnsi="Verdana"/>
          <w:sz w:val="18"/>
          <w:highlight w:val="yellow"/>
        </w:rPr>
        <w:t xml:space="preserve">[Alternativ 1: </w:t>
      </w:r>
      <w:proofErr w:type="gramStart"/>
      <w:r w:rsidRPr="00596ED1">
        <w:rPr>
          <w:rFonts w:ascii="Verdana" w:hAnsi="Verdana"/>
          <w:sz w:val="18"/>
          <w:highlight w:val="yellow"/>
        </w:rPr>
        <w:t>Såfremt</w:t>
      </w:r>
      <w:proofErr w:type="gramEnd"/>
      <w:r w:rsidRPr="00596ED1">
        <w:rPr>
          <w:rFonts w:ascii="Verdana" w:hAnsi="Verdana"/>
          <w:sz w:val="18"/>
          <w:highlight w:val="yellow"/>
        </w:rPr>
        <w:t xml:space="preserve"> Standardvilkårene ikke regulerer Parternes adgang til at opsige Kontrakten eller såfremt opsigelsesperioden i </w:t>
      </w:r>
      <w:r w:rsidR="005E1CB4">
        <w:rPr>
          <w:rFonts w:ascii="Verdana" w:hAnsi="Verdana"/>
          <w:bCs/>
          <w:sz w:val="18"/>
          <w:highlight w:val="yellow"/>
        </w:rPr>
        <w:fldChar w:fldCharType="begin"/>
      </w:r>
      <w:r w:rsidR="005E1CB4">
        <w:rPr>
          <w:rFonts w:ascii="Verdana" w:hAnsi="Verdana"/>
          <w:sz w:val="18"/>
          <w:highlight w:val="yellow"/>
        </w:rPr>
        <w:instrText xml:space="preserve"> REF _Ref63067732 \r \h </w:instrText>
      </w:r>
      <w:r w:rsidR="005E1CB4">
        <w:rPr>
          <w:rFonts w:ascii="Verdana" w:hAnsi="Verdana"/>
          <w:bCs/>
          <w:sz w:val="18"/>
          <w:highlight w:val="yellow"/>
        </w:rPr>
      </w:r>
      <w:r w:rsidR="005E1CB4">
        <w:rPr>
          <w:rFonts w:ascii="Verdana" w:hAnsi="Verdana"/>
          <w:bCs/>
          <w:sz w:val="18"/>
          <w:highlight w:val="yellow"/>
        </w:rPr>
        <w:fldChar w:fldCharType="separate"/>
      </w:r>
      <w:r w:rsidR="005E1CB4">
        <w:rPr>
          <w:rFonts w:ascii="Verdana" w:hAnsi="Verdana"/>
          <w:sz w:val="18"/>
          <w:highlight w:val="yellow"/>
        </w:rPr>
        <w:t>Bilag 3</w:t>
      </w:r>
      <w:r w:rsidR="005E1CB4">
        <w:rPr>
          <w:rFonts w:ascii="Verdana" w:hAnsi="Verdana"/>
          <w:bCs/>
          <w:sz w:val="18"/>
          <w:highlight w:val="yellow"/>
        </w:rPr>
        <w:fldChar w:fldCharType="end"/>
      </w:r>
      <w:r w:rsidR="005E1CB4">
        <w:rPr>
          <w:rFonts w:ascii="Verdana" w:hAnsi="Verdana"/>
          <w:bCs/>
          <w:sz w:val="18"/>
          <w:highlight w:val="yellow"/>
        </w:rPr>
        <w:t xml:space="preserve"> </w:t>
      </w:r>
      <w:r w:rsidRPr="00596ED1">
        <w:rPr>
          <w:rFonts w:ascii="Verdana" w:hAnsi="Verdana"/>
          <w:sz w:val="18"/>
          <w:highlight w:val="yellow"/>
        </w:rPr>
        <w:t>er kortere end […] måneder, kan Parterne opsige denne Kontrakt ved skriftligt varsel på […] måneder til udløb i udgangen af en måned.]</w:t>
      </w:r>
    </w:p>
    <w:p w14:paraId="1876DF68" w14:textId="77777777" w:rsidR="00037D02" w:rsidRPr="00596ED1" w:rsidRDefault="00037D02" w:rsidP="00596ED1">
      <w:pPr>
        <w:spacing w:line="360" w:lineRule="auto"/>
        <w:rPr>
          <w:rFonts w:ascii="Verdana" w:hAnsi="Verdana"/>
          <w:sz w:val="18"/>
          <w:highlight w:val="yellow"/>
        </w:rPr>
      </w:pPr>
    </w:p>
    <w:p w14:paraId="2365473D" w14:textId="77777777" w:rsidR="00037D02" w:rsidRDefault="00037D02" w:rsidP="00596ED1">
      <w:pPr>
        <w:spacing w:line="360" w:lineRule="auto"/>
        <w:rPr>
          <w:rFonts w:ascii="Verdana" w:hAnsi="Verdana"/>
          <w:sz w:val="18"/>
        </w:rPr>
      </w:pPr>
      <w:r w:rsidRPr="00596ED1">
        <w:rPr>
          <w:rFonts w:ascii="Verdana" w:hAnsi="Verdana"/>
          <w:sz w:val="18"/>
          <w:highlight w:val="yellow"/>
        </w:rPr>
        <w:t>[Alternativ 2: Kunden kan opsige denne Kontrakt ved skriftligt varsel på […] måneder til udløb i udgangen af en måned. Kontrakten er uopsigelig for Leverandøren.]</w:t>
      </w:r>
    </w:p>
    <w:p w14:paraId="7F6ABA4F" w14:textId="77777777" w:rsidR="00037D02" w:rsidRPr="00596ED1" w:rsidRDefault="00037D02" w:rsidP="00596ED1">
      <w:pPr>
        <w:spacing w:line="360" w:lineRule="auto"/>
        <w:rPr>
          <w:rFonts w:ascii="Verdana" w:hAnsi="Verdana"/>
          <w:sz w:val="18"/>
        </w:rPr>
      </w:pPr>
    </w:p>
    <w:p w14:paraId="3C7A7005" w14:textId="77777777" w:rsidR="00037D02" w:rsidRPr="00596ED1" w:rsidRDefault="00037D02" w:rsidP="00596ED1">
      <w:pPr>
        <w:pStyle w:val="Overskrift1"/>
        <w:spacing w:line="360" w:lineRule="auto"/>
        <w:rPr>
          <w:rFonts w:ascii="Verdana" w:hAnsi="Verdana"/>
          <w:sz w:val="18"/>
        </w:rPr>
      </w:pPr>
      <w:bookmarkStart w:id="353" w:name="_Toc12624774"/>
      <w:bookmarkStart w:id="354" w:name="_Toc12869072"/>
      <w:bookmarkStart w:id="355" w:name="_Toc12869399"/>
      <w:bookmarkStart w:id="356" w:name="_Toc13240546"/>
      <w:bookmarkStart w:id="357" w:name="_Toc12624775"/>
      <w:bookmarkStart w:id="358" w:name="_Toc12869073"/>
      <w:bookmarkStart w:id="359" w:name="_Toc12869400"/>
      <w:bookmarkStart w:id="360" w:name="_Toc13240547"/>
      <w:bookmarkStart w:id="361" w:name="_Toc12624824"/>
      <w:bookmarkStart w:id="362" w:name="_Toc12869122"/>
      <w:bookmarkStart w:id="363" w:name="_Toc12869449"/>
      <w:bookmarkStart w:id="364" w:name="_Toc13240596"/>
      <w:bookmarkStart w:id="365" w:name="_Toc32851482"/>
      <w:bookmarkStart w:id="366" w:name="_Toc5356317"/>
      <w:bookmarkStart w:id="367" w:name="_Toc5973419"/>
      <w:bookmarkStart w:id="368" w:name="_Ref15925240"/>
      <w:bookmarkStart w:id="369" w:name="_Toc55483601"/>
      <w:bookmarkStart w:id="370" w:name="_Toc63275339"/>
      <w:bookmarkEnd w:id="353"/>
      <w:bookmarkEnd w:id="354"/>
      <w:bookmarkEnd w:id="355"/>
      <w:bookmarkEnd w:id="356"/>
      <w:bookmarkEnd w:id="357"/>
      <w:bookmarkEnd w:id="358"/>
      <w:bookmarkEnd w:id="359"/>
      <w:bookmarkEnd w:id="360"/>
      <w:bookmarkEnd w:id="361"/>
      <w:bookmarkEnd w:id="362"/>
      <w:bookmarkEnd w:id="363"/>
      <w:bookmarkEnd w:id="364"/>
      <w:bookmarkEnd w:id="365"/>
      <w:r w:rsidRPr="00596ED1">
        <w:rPr>
          <w:rFonts w:ascii="Verdana" w:hAnsi="Verdana"/>
          <w:sz w:val="18"/>
        </w:rPr>
        <w:t>PersonData</w:t>
      </w:r>
      <w:bookmarkEnd w:id="366"/>
      <w:bookmarkEnd w:id="367"/>
      <w:bookmarkEnd w:id="368"/>
      <w:bookmarkEnd w:id="369"/>
      <w:bookmarkEnd w:id="370"/>
    </w:p>
    <w:p w14:paraId="40284B74" w14:textId="77777777" w:rsidR="00037D02" w:rsidRPr="00596ED1" w:rsidRDefault="00037D02" w:rsidP="00596ED1">
      <w:pPr>
        <w:spacing w:line="360" w:lineRule="auto"/>
        <w:rPr>
          <w:rFonts w:ascii="Verdana" w:hAnsi="Verdana"/>
          <w:sz w:val="18"/>
        </w:rPr>
      </w:pPr>
      <w:r w:rsidRPr="00596ED1">
        <w:rPr>
          <w:rFonts w:ascii="Verdana" w:hAnsi="Verdana"/>
          <w:sz w:val="18"/>
        </w:rPr>
        <w:t xml:space="preserve">Leverandøren er forpligtet til at sikre, at den til enhver tid gældende persondatalovgivning i Danmark overholdes, for nuværende særligt Europa-Parlamentets og Rådets forordning (EU) 2016/679 af 27. april </w:t>
      </w:r>
      <w:r w:rsidRPr="00596ED1">
        <w:rPr>
          <w:rFonts w:ascii="Verdana" w:hAnsi="Verdana"/>
          <w:sz w:val="18"/>
        </w:rPr>
        <w:lastRenderedPageBreak/>
        <w:t>2016 om beskyttelse af fysiske personer i forbindelse med behandling af personoplysninger og om fri udveksling af sådanne oplysninger og om ophævelse af direktiv 95/46/EF (databeskyttelsesforordningen). Leverandøren er herunder endvidere forpligtet til at efterleve supplerende dansk lovgivning til databeskyttelsesforordningen, herunder lov nr. 502 af 23. maj 2018 om supplerende bestemmelser til forordning om beskyttelse af fysiske personer i forbindelse med behandling af personoplysninger og om fri udveksling af sådanne oplysninger (databeskyttelsesloven).</w:t>
      </w:r>
    </w:p>
    <w:p w14:paraId="64E38099" w14:textId="77777777" w:rsidR="00037D02" w:rsidRPr="00596ED1" w:rsidRDefault="00037D02" w:rsidP="00596ED1">
      <w:pPr>
        <w:spacing w:line="360" w:lineRule="auto"/>
        <w:rPr>
          <w:rFonts w:ascii="Verdana" w:hAnsi="Verdana"/>
          <w:sz w:val="18"/>
        </w:rPr>
      </w:pPr>
    </w:p>
    <w:p w14:paraId="06C95729" w14:textId="77777777" w:rsidR="00037D02" w:rsidRDefault="00037D02" w:rsidP="00596ED1">
      <w:pPr>
        <w:spacing w:line="360" w:lineRule="auto"/>
        <w:rPr>
          <w:rFonts w:ascii="Verdana" w:hAnsi="Verdana"/>
          <w:sz w:val="18"/>
        </w:rPr>
      </w:pPr>
      <w:r w:rsidRPr="00596ED1">
        <w:rPr>
          <w:rFonts w:ascii="Verdana" w:hAnsi="Verdana"/>
          <w:sz w:val="18"/>
        </w:rPr>
        <w:t>Leverandøren er ikke ansvarlig for at sikre, at Kunden overholder Kundens egne forpligtelser i henhold til gældende lov, herunder som dataansvarlig.</w:t>
      </w:r>
    </w:p>
    <w:p w14:paraId="752170BF" w14:textId="77777777" w:rsidR="005E1CB4" w:rsidRPr="00596ED1" w:rsidRDefault="005E1CB4" w:rsidP="00596ED1">
      <w:pPr>
        <w:spacing w:line="360" w:lineRule="auto"/>
        <w:rPr>
          <w:rFonts w:ascii="Verdana" w:hAnsi="Verdana"/>
          <w:sz w:val="18"/>
        </w:rPr>
      </w:pPr>
    </w:p>
    <w:p w14:paraId="1EEF39B6" w14:textId="77777777" w:rsidR="00037D02" w:rsidRDefault="00037D02" w:rsidP="00596ED1">
      <w:pPr>
        <w:spacing w:line="360" w:lineRule="auto"/>
        <w:rPr>
          <w:rFonts w:ascii="Verdana" w:hAnsi="Verdana"/>
          <w:sz w:val="18"/>
        </w:rPr>
      </w:pPr>
      <w:r w:rsidRPr="00596ED1">
        <w:rPr>
          <w:rFonts w:ascii="Verdana" w:hAnsi="Verdana"/>
          <w:sz w:val="18"/>
        </w:rPr>
        <w:t>Såfremt Leverandørens udførelse af Ydelserne under Kontrakten indebærer behandling af persondata, skal Parterne indgå en databehandleraftale som overholder den til enhver tid gældende persondatalovgivning.</w:t>
      </w:r>
    </w:p>
    <w:p w14:paraId="5A85CB5D" w14:textId="77777777" w:rsidR="00037D02" w:rsidRPr="00596ED1" w:rsidRDefault="00037D02" w:rsidP="00596ED1">
      <w:pPr>
        <w:spacing w:line="360" w:lineRule="auto"/>
        <w:rPr>
          <w:rFonts w:ascii="Verdana" w:hAnsi="Verdana"/>
          <w:sz w:val="18"/>
        </w:rPr>
      </w:pPr>
    </w:p>
    <w:p w14:paraId="59D79D3A" w14:textId="77777777" w:rsidR="00037D02" w:rsidRPr="00596ED1" w:rsidRDefault="00037D02" w:rsidP="00596ED1">
      <w:pPr>
        <w:pStyle w:val="Overskrift1"/>
        <w:spacing w:line="360" w:lineRule="auto"/>
        <w:rPr>
          <w:rFonts w:ascii="Verdana" w:hAnsi="Verdana"/>
          <w:sz w:val="18"/>
        </w:rPr>
      </w:pPr>
      <w:bookmarkStart w:id="371" w:name="_Toc531078131"/>
      <w:bookmarkStart w:id="372" w:name="_Toc531078577"/>
      <w:bookmarkStart w:id="373" w:name="_Toc531163717"/>
      <w:bookmarkStart w:id="374" w:name="_Toc531166269"/>
      <w:bookmarkStart w:id="375" w:name="_Toc531181278"/>
      <w:bookmarkStart w:id="376" w:name="_Toc531078133"/>
      <w:bookmarkStart w:id="377" w:name="_Toc531078579"/>
      <w:bookmarkStart w:id="378" w:name="_Toc531163719"/>
      <w:bookmarkStart w:id="379" w:name="_Toc531166271"/>
      <w:bookmarkStart w:id="380" w:name="_Toc531181280"/>
      <w:bookmarkStart w:id="381" w:name="_Toc32851484"/>
      <w:bookmarkStart w:id="382" w:name="_Toc55483602"/>
      <w:bookmarkStart w:id="383" w:name="_Toc63275340"/>
      <w:bookmarkStart w:id="384" w:name="_Toc5356318"/>
      <w:bookmarkStart w:id="385" w:name="_Toc5973420"/>
      <w:bookmarkEnd w:id="371"/>
      <w:bookmarkEnd w:id="372"/>
      <w:bookmarkEnd w:id="373"/>
      <w:bookmarkEnd w:id="374"/>
      <w:bookmarkEnd w:id="375"/>
      <w:bookmarkEnd w:id="376"/>
      <w:bookmarkEnd w:id="377"/>
      <w:bookmarkEnd w:id="378"/>
      <w:bookmarkEnd w:id="379"/>
      <w:bookmarkEnd w:id="380"/>
      <w:bookmarkEnd w:id="381"/>
      <w:r w:rsidRPr="00596ED1">
        <w:rPr>
          <w:rFonts w:ascii="Verdana" w:hAnsi="Verdana"/>
          <w:sz w:val="18"/>
        </w:rPr>
        <w:t>Ændringer</w:t>
      </w:r>
      <w:bookmarkEnd w:id="382"/>
      <w:bookmarkEnd w:id="383"/>
    </w:p>
    <w:p w14:paraId="3FB7B03C" w14:textId="34FE8756" w:rsidR="00037D02" w:rsidRDefault="00037D02" w:rsidP="00596ED1">
      <w:pPr>
        <w:spacing w:line="360" w:lineRule="auto"/>
        <w:rPr>
          <w:rFonts w:ascii="Verdana" w:hAnsi="Verdana"/>
          <w:sz w:val="18"/>
        </w:rPr>
      </w:pPr>
      <w:r w:rsidRPr="00596ED1">
        <w:rPr>
          <w:rFonts w:ascii="Verdana" w:hAnsi="Verdana"/>
          <w:sz w:val="18"/>
        </w:rPr>
        <w:t xml:space="preserve">Kontrakten kan </w:t>
      </w:r>
      <w:r w:rsidR="00195380">
        <w:rPr>
          <w:rFonts w:ascii="Verdana" w:hAnsi="Verdana"/>
          <w:sz w:val="18"/>
        </w:rPr>
        <w:t>kun</w:t>
      </w:r>
      <w:r w:rsidRPr="00596ED1">
        <w:rPr>
          <w:rFonts w:ascii="Verdana" w:hAnsi="Verdana"/>
          <w:sz w:val="18"/>
        </w:rPr>
        <w:t xml:space="preserve"> ændres </w:t>
      </w:r>
      <w:r w:rsidR="00195380">
        <w:rPr>
          <w:rFonts w:ascii="Verdana" w:hAnsi="Verdana"/>
          <w:sz w:val="18"/>
        </w:rPr>
        <w:t>ved skriftlig aftale mellem Parterne</w:t>
      </w:r>
      <w:r w:rsidRPr="00596ED1">
        <w:rPr>
          <w:rFonts w:ascii="Verdana" w:hAnsi="Verdana"/>
          <w:sz w:val="18"/>
        </w:rPr>
        <w:t>.  Ændringer til Kontrakten nummereres fortløbende.</w:t>
      </w:r>
    </w:p>
    <w:p w14:paraId="04F0B26F" w14:textId="77777777" w:rsidR="00037D02" w:rsidRPr="00596ED1" w:rsidRDefault="00037D02" w:rsidP="00596ED1">
      <w:pPr>
        <w:spacing w:line="360" w:lineRule="auto"/>
        <w:rPr>
          <w:rFonts w:ascii="Verdana" w:hAnsi="Verdana"/>
          <w:sz w:val="18"/>
        </w:rPr>
      </w:pPr>
      <w:bookmarkStart w:id="386" w:name="_Toc533005279"/>
      <w:bookmarkStart w:id="387" w:name="_Toc5356319"/>
      <w:bookmarkStart w:id="388" w:name="_Toc5973421"/>
      <w:bookmarkEnd w:id="384"/>
      <w:bookmarkEnd w:id="385"/>
    </w:p>
    <w:p w14:paraId="20FA0E7D" w14:textId="77777777" w:rsidR="00037D02" w:rsidRPr="00596ED1" w:rsidRDefault="00037D02" w:rsidP="00596ED1">
      <w:pPr>
        <w:pStyle w:val="Overskrift1"/>
        <w:spacing w:line="360" w:lineRule="auto"/>
        <w:rPr>
          <w:rFonts w:ascii="Verdana" w:hAnsi="Verdana"/>
          <w:sz w:val="18"/>
        </w:rPr>
      </w:pPr>
      <w:bookmarkStart w:id="389" w:name="_Toc16948682"/>
      <w:bookmarkStart w:id="390" w:name="_Toc62034320"/>
      <w:bookmarkStart w:id="391" w:name="_Toc68515166"/>
      <w:bookmarkStart w:id="392" w:name="_Toc63275341"/>
      <w:bookmarkStart w:id="393" w:name="_Toc55483604"/>
      <w:bookmarkEnd w:id="386"/>
      <w:bookmarkEnd w:id="387"/>
      <w:bookmarkEnd w:id="388"/>
      <w:commentRangeStart w:id="394"/>
      <w:r w:rsidRPr="00596ED1">
        <w:rPr>
          <w:rFonts w:ascii="Verdana" w:hAnsi="Verdana"/>
          <w:sz w:val="18"/>
        </w:rPr>
        <w:t>Fortolkning</w:t>
      </w:r>
      <w:bookmarkEnd w:id="389"/>
      <w:bookmarkEnd w:id="390"/>
      <w:bookmarkEnd w:id="391"/>
      <w:commentRangeEnd w:id="394"/>
      <w:r w:rsidR="00B65887">
        <w:rPr>
          <w:rStyle w:val="Kommentarhenvisning"/>
          <w:rFonts w:eastAsiaTheme="minorHAnsi" w:cs="Verdana"/>
          <w:b w:val="0"/>
          <w:bCs w:val="0"/>
          <w:caps w:val="0"/>
        </w:rPr>
        <w:commentReference w:id="394"/>
      </w:r>
      <w:bookmarkEnd w:id="392"/>
    </w:p>
    <w:p w14:paraId="340A93CC" w14:textId="77777777" w:rsidR="00037D02" w:rsidRDefault="00037D02" w:rsidP="00596ED1">
      <w:pPr>
        <w:spacing w:line="360" w:lineRule="auto"/>
        <w:rPr>
          <w:rFonts w:ascii="Verdana" w:hAnsi="Verdana"/>
          <w:sz w:val="18"/>
        </w:rPr>
      </w:pPr>
      <w:r w:rsidRPr="00596ED1">
        <w:rPr>
          <w:rFonts w:ascii="Verdana" w:hAnsi="Verdana"/>
          <w:sz w:val="18"/>
        </w:rPr>
        <w:t xml:space="preserve">Bestemmelser i udbudsmaterialet, i leverandørens tilbud, i forudgående korrespondance eller lignende, der ikke er gentaget i denne </w:t>
      </w:r>
      <w:r w:rsidR="005E1CB4">
        <w:rPr>
          <w:rFonts w:ascii="Verdana" w:hAnsi="Verdana"/>
          <w:sz w:val="18"/>
        </w:rPr>
        <w:t>K</w:t>
      </w:r>
      <w:r w:rsidRPr="00596ED1">
        <w:rPr>
          <w:rFonts w:ascii="Verdana" w:hAnsi="Verdana"/>
          <w:sz w:val="18"/>
        </w:rPr>
        <w:t>ontrakt, kan ikke efterfølgende påberåbes som fortolkningsgrundlag.</w:t>
      </w:r>
    </w:p>
    <w:bookmarkEnd w:id="393"/>
    <w:p w14:paraId="14D4D067" w14:textId="77777777" w:rsidR="00037D02" w:rsidRPr="00596ED1" w:rsidRDefault="00037D02" w:rsidP="00596ED1">
      <w:pPr>
        <w:spacing w:line="360" w:lineRule="auto"/>
        <w:rPr>
          <w:rFonts w:ascii="Verdana" w:hAnsi="Verdana"/>
          <w:sz w:val="18"/>
        </w:rPr>
      </w:pPr>
    </w:p>
    <w:p w14:paraId="434BCA59" w14:textId="77777777" w:rsidR="00037D02" w:rsidRPr="00596ED1" w:rsidRDefault="00037D02" w:rsidP="00596ED1">
      <w:pPr>
        <w:pStyle w:val="Overskrift1"/>
        <w:spacing w:line="360" w:lineRule="auto"/>
        <w:rPr>
          <w:rFonts w:ascii="Verdana" w:hAnsi="Verdana"/>
          <w:sz w:val="18"/>
        </w:rPr>
      </w:pPr>
      <w:bookmarkStart w:id="395" w:name="_Toc16948680"/>
      <w:bookmarkStart w:id="396" w:name="_Toc62034318"/>
      <w:bookmarkStart w:id="397" w:name="_Toc68515164"/>
      <w:bookmarkStart w:id="398" w:name="_Toc63275342"/>
      <w:bookmarkStart w:id="399" w:name="_Toc55483605"/>
      <w:commentRangeStart w:id="400"/>
      <w:r w:rsidRPr="00596ED1">
        <w:rPr>
          <w:rFonts w:ascii="Verdana" w:hAnsi="Verdana"/>
          <w:sz w:val="18"/>
        </w:rPr>
        <w:t>Tvistigheder</w:t>
      </w:r>
      <w:bookmarkEnd w:id="395"/>
      <w:bookmarkEnd w:id="396"/>
      <w:bookmarkEnd w:id="397"/>
      <w:commentRangeEnd w:id="400"/>
      <w:r w:rsidR="00B65887">
        <w:rPr>
          <w:rStyle w:val="Kommentarhenvisning"/>
          <w:rFonts w:eastAsiaTheme="minorHAnsi" w:cs="Verdana"/>
          <w:b w:val="0"/>
          <w:bCs w:val="0"/>
          <w:caps w:val="0"/>
        </w:rPr>
        <w:commentReference w:id="400"/>
      </w:r>
      <w:bookmarkEnd w:id="398"/>
    </w:p>
    <w:p w14:paraId="4D9E8462" w14:textId="77777777" w:rsidR="00037D02" w:rsidRDefault="00037D02" w:rsidP="00596ED1">
      <w:pPr>
        <w:spacing w:line="360" w:lineRule="auto"/>
        <w:rPr>
          <w:rFonts w:ascii="Verdana" w:hAnsi="Verdana"/>
          <w:sz w:val="18"/>
        </w:rPr>
      </w:pPr>
      <w:r w:rsidRPr="00596ED1">
        <w:rPr>
          <w:rFonts w:ascii="Verdana" w:hAnsi="Verdana"/>
          <w:sz w:val="18"/>
        </w:rPr>
        <w:t>Nærværende kontrakt er undergivet dansk ret.</w:t>
      </w:r>
    </w:p>
    <w:p w14:paraId="55498B74" w14:textId="77777777" w:rsidR="005E1CB4" w:rsidRPr="00596ED1" w:rsidRDefault="005E1CB4" w:rsidP="00596ED1">
      <w:pPr>
        <w:spacing w:line="360" w:lineRule="auto"/>
        <w:rPr>
          <w:rFonts w:ascii="Verdana" w:hAnsi="Verdana"/>
          <w:sz w:val="18"/>
        </w:rPr>
      </w:pPr>
    </w:p>
    <w:p w14:paraId="0177B18B" w14:textId="7AB57481" w:rsidR="00037D02" w:rsidRPr="00596ED1" w:rsidRDefault="00037D02" w:rsidP="00596ED1">
      <w:pPr>
        <w:spacing w:line="360" w:lineRule="auto"/>
        <w:rPr>
          <w:rFonts w:ascii="Verdana" w:hAnsi="Verdana"/>
          <w:sz w:val="18"/>
        </w:rPr>
      </w:pPr>
      <w:r w:rsidRPr="00596ED1">
        <w:rPr>
          <w:rFonts w:ascii="Verdana" w:hAnsi="Verdana"/>
          <w:sz w:val="18"/>
        </w:rPr>
        <w:t xml:space="preserve">Såfremt der opstår en uoverensstemmelse mellem </w:t>
      </w:r>
      <w:r w:rsidR="00435BEA">
        <w:rPr>
          <w:rFonts w:ascii="Verdana" w:hAnsi="Verdana"/>
          <w:sz w:val="18"/>
        </w:rPr>
        <w:t>P</w:t>
      </w:r>
      <w:r w:rsidRPr="00596ED1">
        <w:rPr>
          <w:rFonts w:ascii="Verdana" w:hAnsi="Verdana"/>
          <w:sz w:val="18"/>
        </w:rPr>
        <w:t xml:space="preserve">arterne i forbindelse med nærværende </w:t>
      </w:r>
      <w:r w:rsidR="00435BEA">
        <w:rPr>
          <w:rFonts w:ascii="Verdana" w:hAnsi="Verdana"/>
          <w:sz w:val="18"/>
        </w:rPr>
        <w:t>K</w:t>
      </w:r>
      <w:r w:rsidRPr="00596ED1">
        <w:rPr>
          <w:rFonts w:ascii="Verdana" w:hAnsi="Verdana"/>
          <w:sz w:val="18"/>
        </w:rPr>
        <w:t xml:space="preserve">ontrakt, skal </w:t>
      </w:r>
      <w:r w:rsidR="00435BEA">
        <w:rPr>
          <w:rFonts w:ascii="Verdana" w:hAnsi="Verdana"/>
          <w:sz w:val="18"/>
        </w:rPr>
        <w:t>P</w:t>
      </w:r>
      <w:r w:rsidRPr="00596ED1">
        <w:rPr>
          <w:rFonts w:ascii="Verdana" w:hAnsi="Verdana"/>
          <w:sz w:val="18"/>
        </w:rPr>
        <w:t xml:space="preserve">arterne med en positiv, samarbejdende og ansvarlig holdning søge at indlede forhandlinger med henblik på at løse tvisten. Om nødvendigt skal forhandlingerne søges løftet op på højt plan i </w:t>
      </w:r>
      <w:r w:rsidR="00435BEA">
        <w:rPr>
          <w:rFonts w:ascii="Verdana" w:hAnsi="Verdana"/>
          <w:sz w:val="18"/>
        </w:rPr>
        <w:t>P</w:t>
      </w:r>
      <w:r w:rsidRPr="00596ED1">
        <w:rPr>
          <w:rFonts w:ascii="Verdana" w:hAnsi="Verdana"/>
          <w:sz w:val="18"/>
        </w:rPr>
        <w:t xml:space="preserve">arternes organisationer. Såfremt der </w:t>
      </w:r>
      <w:r w:rsidR="00435BEA">
        <w:rPr>
          <w:rFonts w:ascii="Verdana" w:hAnsi="Verdana"/>
          <w:sz w:val="18"/>
        </w:rPr>
        <w:t>ikke</w:t>
      </w:r>
      <w:r w:rsidRPr="00596ED1">
        <w:rPr>
          <w:rFonts w:ascii="Verdana" w:hAnsi="Verdana"/>
          <w:sz w:val="18"/>
        </w:rPr>
        <w:t xml:space="preserve"> herved opnås nogen løsning, skal </w:t>
      </w:r>
      <w:r w:rsidR="00435BEA">
        <w:rPr>
          <w:rFonts w:ascii="Verdana" w:hAnsi="Verdana"/>
          <w:sz w:val="18"/>
        </w:rPr>
        <w:t>P</w:t>
      </w:r>
      <w:r w:rsidRPr="00596ED1">
        <w:rPr>
          <w:rFonts w:ascii="Verdana" w:hAnsi="Verdana"/>
          <w:sz w:val="18"/>
        </w:rPr>
        <w:t>arterne søge at opnå enighed om i fællesskab at udpege en uafhængig og sagkyndig mægler, der kan mægle og komme med ikke-bindende forslag til tvistens løsning.</w:t>
      </w:r>
    </w:p>
    <w:p w14:paraId="67E2D126" w14:textId="77777777" w:rsidR="00024A90" w:rsidRPr="00596ED1" w:rsidRDefault="00024A90" w:rsidP="00596ED1">
      <w:pPr>
        <w:spacing w:line="360" w:lineRule="auto"/>
        <w:rPr>
          <w:rFonts w:ascii="Verdana" w:hAnsi="Verdana"/>
          <w:sz w:val="18"/>
        </w:rPr>
      </w:pPr>
    </w:p>
    <w:p w14:paraId="037E8CBB" w14:textId="1B6A7B57" w:rsidR="00037D02" w:rsidRPr="00596ED1" w:rsidRDefault="00037D02" w:rsidP="00596ED1">
      <w:pPr>
        <w:spacing w:line="360" w:lineRule="auto"/>
        <w:rPr>
          <w:rFonts w:ascii="Verdana" w:hAnsi="Verdana"/>
          <w:sz w:val="18"/>
        </w:rPr>
      </w:pPr>
      <w:r w:rsidRPr="00596ED1">
        <w:rPr>
          <w:rFonts w:ascii="Verdana" w:hAnsi="Verdana"/>
          <w:sz w:val="18"/>
        </w:rPr>
        <w:t xml:space="preserve">Når det i andet afsnit beskrevne har været forsøgt, er hver af </w:t>
      </w:r>
      <w:r w:rsidR="00435BEA">
        <w:rPr>
          <w:rFonts w:ascii="Verdana" w:hAnsi="Verdana"/>
          <w:sz w:val="18"/>
        </w:rPr>
        <w:t>P</w:t>
      </w:r>
      <w:r w:rsidRPr="00596ED1">
        <w:rPr>
          <w:rFonts w:ascii="Verdana" w:hAnsi="Verdana"/>
          <w:sz w:val="18"/>
        </w:rPr>
        <w:t>arterne berettiget til at kræve uoverensstemmelsen afgjort endeligt ved voldgift.</w:t>
      </w:r>
    </w:p>
    <w:p w14:paraId="28E98C6B" w14:textId="77777777" w:rsidR="00024A90" w:rsidRPr="00596ED1" w:rsidRDefault="00024A90" w:rsidP="00596ED1">
      <w:pPr>
        <w:spacing w:line="360" w:lineRule="auto"/>
        <w:rPr>
          <w:rFonts w:ascii="Verdana" w:hAnsi="Verdana"/>
          <w:sz w:val="18"/>
        </w:rPr>
      </w:pPr>
    </w:p>
    <w:p w14:paraId="22BCBE56" w14:textId="30CF718C" w:rsidR="00037D02" w:rsidRPr="00596ED1" w:rsidRDefault="00037D02" w:rsidP="00596ED1">
      <w:pPr>
        <w:spacing w:line="360" w:lineRule="auto"/>
        <w:rPr>
          <w:rFonts w:ascii="Verdana" w:hAnsi="Verdana"/>
          <w:sz w:val="18"/>
        </w:rPr>
      </w:pPr>
      <w:commentRangeStart w:id="401"/>
      <w:r w:rsidRPr="00596ED1">
        <w:rPr>
          <w:rFonts w:ascii="Verdana" w:hAnsi="Verdana"/>
          <w:sz w:val="18"/>
        </w:rPr>
        <w:t xml:space="preserve">Voldgiftsretten sammensættes af 3 medlemmer, der udpeges af præsidenten for den landsret, i hvis kreds </w:t>
      </w:r>
      <w:r w:rsidR="00435BEA">
        <w:rPr>
          <w:rFonts w:ascii="Verdana" w:hAnsi="Verdana"/>
          <w:sz w:val="18"/>
        </w:rPr>
        <w:t>K</w:t>
      </w:r>
      <w:r w:rsidRPr="00596ED1">
        <w:rPr>
          <w:rFonts w:ascii="Verdana" w:hAnsi="Verdana"/>
          <w:sz w:val="18"/>
        </w:rPr>
        <w:t>undens hovedkontor er beliggende. Formanden skal opfylde betingelserne for at være dommer. Parterne kan afgive indstilling om de to andre, der udpeges med passende hensyntagen til den særlige sagkundskab, der må anses for ønskelig ved bedømmelsen af den uoverensstemmelse, som er indbragt for voldgiftsretten.</w:t>
      </w:r>
    </w:p>
    <w:p w14:paraId="3DDEBE70" w14:textId="77777777" w:rsidR="00024A90" w:rsidRPr="00596ED1" w:rsidRDefault="00024A90" w:rsidP="00596ED1">
      <w:pPr>
        <w:spacing w:line="360" w:lineRule="auto"/>
        <w:rPr>
          <w:rFonts w:ascii="Verdana" w:hAnsi="Verdana"/>
          <w:sz w:val="18"/>
        </w:rPr>
      </w:pPr>
    </w:p>
    <w:p w14:paraId="253C9652" w14:textId="77777777" w:rsidR="00037D02" w:rsidRPr="00596ED1" w:rsidRDefault="00037D02" w:rsidP="00596ED1">
      <w:pPr>
        <w:spacing w:line="360" w:lineRule="auto"/>
        <w:rPr>
          <w:rFonts w:ascii="Verdana" w:hAnsi="Verdana"/>
          <w:sz w:val="18"/>
        </w:rPr>
      </w:pPr>
      <w:r w:rsidRPr="00596ED1">
        <w:rPr>
          <w:rFonts w:ascii="Verdana" w:hAnsi="Verdana"/>
          <w:sz w:val="18"/>
        </w:rPr>
        <w:t>Såfremt der ikke er flertal for et resultat, er formandens stemme afgørende.</w:t>
      </w:r>
    </w:p>
    <w:p w14:paraId="205F9425" w14:textId="77777777" w:rsidR="00024A90" w:rsidRPr="00596ED1" w:rsidRDefault="00024A90" w:rsidP="00596ED1">
      <w:pPr>
        <w:spacing w:line="360" w:lineRule="auto"/>
        <w:rPr>
          <w:rFonts w:ascii="Verdana" w:hAnsi="Verdana"/>
          <w:sz w:val="18"/>
        </w:rPr>
      </w:pPr>
    </w:p>
    <w:p w14:paraId="0DC30671" w14:textId="0DC2B911" w:rsidR="00037D02" w:rsidRPr="00596ED1" w:rsidRDefault="00037D02" w:rsidP="00596ED1">
      <w:pPr>
        <w:spacing w:line="360" w:lineRule="auto"/>
        <w:rPr>
          <w:rFonts w:ascii="Verdana" w:hAnsi="Verdana"/>
          <w:sz w:val="18"/>
        </w:rPr>
      </w:pPr>
      <w:r w:rsidRPr="00596ED1">
        <w:rPr>
          <w:rFonts w:ascii="Verdana" w:hAnsi="Verdana"/>
          <w:sz w:val="18"/>
        </w:rPr>
        <w:t xml:space="preserve">Voldgiftsretten fastsætter selv sin procedure. Voldgiftsrettens kendelse, som skal være </w:t>
      </w:r>
      <w:r w:rsidR="00435BEA">
        <w:rPr>
          <w:rFonts w:ascii="Verdana" w:hAnsi="Verdana"/>
          <w:sz w:val="18"/>
        </w:rPr>
        <w:t>begrundet</w:t>
      </w:r>
      <w:r w:rsidRPr="00596ED1">
        <w:rPr>
          <w:rFonts w:ascii="Verdana" w:hAnsi="Verdana"/>
          <w:sz w:val="18"/>
        </w:rPr>
        <w:t>, skal afsiges snarest muligt og om muligt inden et halvt år efter voldgiftsrettens nedsættelse.</w:t>
      </w:r>
      <w:commentRangeEnd w:id="401"/>
      <w:r w:rsidR="00B65887">
        <w:rPr>
          <w:rStyle w:val="Kommentarhenvisning"/>
        </w:rPr>
        <w:commentReference w:id="401"/>
      </w:r>
    </w:p>
    <w:p w14:paraId="0DDADCF8" w14:textId="77777777" w:rsidR="00037D02" w:rsidRPr="00596ED1" w:rsidRDefault="00037D02" w:rsidP="00596ED1">
      <w:pPr>
        <w:spacing w:line="360" w:lineRule="auto"/>
        <w:rPr>
          <w:rFonts w:ascii="Verdana" w:hAnsi="Verdana"/>
          <w:sz w:val="18"/>
        </w:rPr>
      </w:pPr>
    </w:p>
    <w:p w14:paraId="205BC740" w14:textId="77777777" w:rsidR="00037D02" w:rsidRPr="00596ED1" w:rsidRDefault="00037D02" w:rsidP="00596ED1">
      <w:pPr>
        <w:pStyle w:val="Overskrift1"/>
        <w:spacing w:line="360" w:lineRule="auto"/>
        <w:rPr>
          <w:rFonts w:ascii="Verdana" w:hAnsi="Verdana"/>
          <w:sz w:val="18"/>
        </w:rPr>
      </w:pPr>
      <w:bookmarkStart w:id="402" w:name="_Toc32851489"/>
      <w:bookmarkStart w:id="403" w:name="_Toc55483606"/>
      <w:bookmarkStart w:id="404" w:name="_Ref63068016"/>
      <w:bookmarkStart w:id="405" w:name="_Toc63275343"/>
      <w:bookmarkEnd w:id="399"/>
      <w:bookmarkEnd w:id="402"/>
      <w:r w:rsidRPr="00596ED1">
        <w:rPr>
          <w:rFonts w:ascii="Verdana" w:hAnsi="Verdana"/>
          <w:sz w:val="18"/>
        </w:rPr>
        <w:t>Underskrifter</w:t>
      </w:r>
      <w:bookmarkEnd w:id="403"/>
      <w:bookmarkEnd w:id="404"/>
      <w:bookmarkEnd w:id="405"/>
    </w:p>
    <w:p w14:paraId="7BF79BB7" w14:textId="77777777" w:rsidR="00037D02" w:rsidRPr="00596ED1" w:rsidRDefault="00037D02" w:rsidP="00596ED1">
      <w:pPr>
        <w:spacing w:line="360" w:lineRule="auto"/>
        <w:rPr>
          <w:rFonts w:ascii="Verdana" w:hAnsi="Verdana"/>
          <w:bCs/>
          <w:sz w:val="18"/>
        </w:rPr>
      </w:pPr>
      <w:r w:rsidRPr="00596ED1">
        <w:rPr>
          <w:rFonts w:ascii="Verdana" w:hAnsi="Verdana"/>
          <w:sz w:val="18"/>
        </w:rPr>
        <w:t>Kontrakten underskrives af begge Parter.</w:t>
      </w:r>
    </w:p>
    <w:p w14:paraId="651DC7E5" w14:textId="77777777" w:rsidR="00037D02" w:rsidRPr="00596ED1" w:rsidRDefault="00037D02" w:rsidP="00596ED1">
      <w:pPr>
        <w:spacing w:line="360" w:lineRule="auto"/>
        <w:rPr>
          <w:rFonts w:ascii="Verdana" w:hAnsi="Verdana"/>
          <w:sz w:val="18"/>
        </w:rPr>
      </w:pPr>
    </w:p>
    <w:p w14:paraId="428A8551" w14:textId="77777777" w:rsidR="00037D02" w:rsidRPr="00596ED1" w:rsidRDefault="00037D02" w:rsidP="00596ED1">
      <w:pPr>
        <w:spacing w:line="360" w:lineRule="auto"/>
        <w:rPr>
          <w:rFonts w:ascii="Verdana" w:hAnsi="Verdana"/>
          <w:sz w:val="18"/>
        </w:rPr>
      </w:pPr>
    </w:p>
    <w:p w14:paraId="57294832" w14:textId="77777777" w:rsidR="00037D02" w:rsidRPr="00596ED1" w:rsidRDefault="00037D02" w:rsidP="00596ED1">
      <w:pPr>
        <w:spacing w:line="360" w:lineRule="auto"/>
        <w:rPr>
          <w:rFonts w:ascii="Verdana" w:hAnsi="Verdana"/>
          <w:sz w:val="18"/>
        </w:rPr>
      </w:pPr>
      <w:r w:rsidRPr="00596ED1">
        <w:rPr>
          <w:rFonts w:ascii="Verdana" w:hAnsi="Verdana"/>
          <w:sz w:val="18"/>
        </w:rPr>
        <w:t>By:__________________________________</w:t>
      </w:r>
      <w:r w:rsidRPr="00596ED1">
        <w:rPr>
          <w:rFonts w:ascii="Verdana" w:hAnsi="Verdana"/>
          <w:sz w:val="18"/>
        </w:rPr>
        <w:tab/>
        <w:t>By: _________________________________</w:t>
      </w:r>
    </w:p>
    <w:p w14:paraId="65C382D9" w14:textId="77777777" w:rsidR="00037D02" w:rsidRPr="00596ED1" w:rsidRDefault="00037D02" w:rsidP="00596ED1">
      <w:pPr>
        <w:spacing w:line="360" w:lineRule="auto"/>
        <w:rPr>
          <w:rFonts w:ascii="Verdana" w:hAnsi="Verdana"/>
          <w:sz w:val="18"/>
        </w:rPr>
      </w:pPr>
    </w:p>
    <w:p w14:paraId="187FB320" w14:textId="77777777" w:rsidR="00037D02" w:rsidRPr="00596ED1" w:rsidRDefault="00037D02" w:rsidP="00596ED1">
      <w:pPr>
        <w:spacing w:line="360" w:lineRule="auto"/>
        <w:rPr>
          <w:rFonts w:ascii="Verdana" w:hAnsi="Verdana"/>
          <w:sz w:val="18"/>
        </w:rPr>
      </w:pPr>
      <w:r w:rsidRPr="00596ED1">
        <w:rPr>
          <w:rFonts w:ascii="Verdana" w:hAnsi="Verdana"/>
          <w:sz w:val="18"/>
        </w:rPr>
        <w:t>Dato:_________________________________</w:t>
      </w:r>
      <w:r w:rsidRPr="00596ED1">
        <w:rPr>
          <w:rFonts w:ascii="Verdana" w:hAnsi="Verdana"/>
          <w:sz w:val="18"/>
        </w:rPr>
        <w:tab/>
        <w:t>Dato:__________________________________</w:t>
      </w:r>
    </w:p>
    <w:p w14:paraId="76078280" w14:textId="77777777" w:rsidR="00037D02" w:rsidRPr="00596ED1" w:rsidRDefault="00037D02" w:rsidP="00596ED1">
      <w:pPr>
        <w:spacing w:line="360" w:lineRule="auto"/>
        <w:rPr>
          <w:rFonts w:ascii="Verdana" w:hAnsi="Verdana"/>
          <w:sz w:val="18"/>
        </w:rPr>
      </w:pPr>
    </w:p>
    <w:p w14:paraId="19266B54" w14:textId="77777777" w:rsidR="00037D02" w:rsidRPr="00596ED1" w:rsidRDefault="00037D02" w:rsidP="00596ED1">
      <w:pPr>
        <w:spacing w:line="360" w:lineRule="auto"/>
        <w:rPr>
          <w:rFonts w:ascii="Verdana" w:hAnsi="Verdana"/>
          <w:sz w:val="18"/>
        </w:rPr>
      </w:pPr>
    </w:p>
    <w:p w14:paraId="71F02EAF" w14:textId="77777777" w:rsidR="00037D02" w:rsidRPr="00596ED1" w:rsidRDefault="00037D02" w:rsidP="00596ED1">
      <w:pPr>
        <w:spacing w:line="360" w:lineRule="auto"/>
        <w:rPr>
          <w:rFonts w:ascii="Verdana" w:hAnsi="Verdana"/>
          <w:sz w:val="18"/>
        </w:rPr>
      </w:pPr>
      <w:r w:rsidRPr="00596ED1">
        <w:rPr>
          <w:rFonts w:ascii="Verdana" w:hAnsi="Verdana"/>
          <w:sz w:val="18"/>
        </w:rPr>
        <w:t>På vegne af Kunden:</w:t>
      </w:r>
      <w:r w:rsidRPr="00596ED1">
        <w:rPr>
          <w:rFonts w:ascii="Verdana" w:hAnsi="Verdana"/>
          <w:sz w:val="18"/>
        </w:rPr>
        <w:tab/>
      </w:r>
      <w:r w:rsidR="004B6310">
        <w:rPr>
          <w:rFonts w:ascii="Verdana" w:hAnsi="Verdana"/>
          <w:sz w:val="18"/>
        </w:rPr>
        <w:tab/>
      </w:r>
      <w:r w:rsidR="004B6310">
        <w:rPr>
          <w:rFonts w:ascii="Verdana" w:hAnsi="Verdana"/>
          <w:sz w:val="18"/>
        </w:rPr>
        <w:tab/>
      </w:r>
      <w:r w:rsidRPr="00596ED1">
        <w:rPr>
          <w:rFonts w:ascii="Verdana" w:hAnsi="Verdana"/>
          <w:sz w:val="18"/>
        </w:rPr>
        <w:t>På vegne af Leverandøren:</w:t>
      </w:r>
    </w:p>
    <w:p w14:paraId="263BE01E" w14:textId="77777777" w:rsidR="00037D02" w:rsidRPr="00596ED1" w:rsidRDefault="00037D02" w:rsidP="00596ED1">
      <w:pPr>
        <w:spacing w:line="360" w:lineRule="auto"/>
        <w:rPr>
          <w:rFonts w:ascii="Verdana" w:hAnsi="Verdana"/>
          <w:sz w:val="18"/>
        </w:rPr>
      </w:pPr>
    </w:p>
    <w:p w14:paraId="6211B224" w14:textId="77777777" w:rsidR="00037D02" w:rsidRPr="00596ED1" w:rsidRDefault="00037D02" w:rsidP="00596ED1">
      <w:pPr>
        <w:spacing w:line="360" w:lineRule="auto"/>
        <w:rPr>
          <w:rFonts w:ascii="Verdana" w:hAnsi="Verdana"/>
          <w:sz w:val="18"/>
        </w:rPr>
      </w:pPr>
    </w:p>
    <w:p w14:paraId="5BEC07B6" w14:textId="77777777" w:rsidR="00037D02" w:rsidRPr="00596ED1" w:rsidRDefault="00037D02" w:rsidP="00596ED1">
      <w:pPr>
        <w:spacing w:line="360" w:lineRule="auto"/>
        <w:rPr>
          <w:rFonts w:ascii="Verdana" w:hAnsi="Verdana"/>
          <w:bCs/>
          <w:sz w:val="18"/>
        </w:rPr>
      </w:pPr>
      <w:r w:rsidRPr="00596ED1">
        <w:rPr>
          <w:rFonts w:ascii="Verdana" w:hAnsi="Verdana"/>
          <w:sz w:val="18"/>
        </w:rPr>
        <w:t>______________________________________</w:t>
      </w:r>
      <w:r w:rsidRPr="00596ED1">
        <w:rPr>
          <w:rFonts w:ascii="Verdana" w:hAnsi="Verdana"/>
          <w:sz w:val="18"/>
        </w:rPr>
        <w:tab/>
        <w:t>__________________________________</w:t>
      </w:r>
    </w:p>
    <w:p w14:paraId="08F0BBE5" w14:textId="77777777" w:rsidR="00037D02" w:rsidRPr="00596ED1" w:rsidRDefault="00037D02" w:rsidP="00596ED1">
      <w:pPr>
        <w:spacing w:line="360" w:lineRule="auto"/>
        <w:rPr>
          <w:rFonts w:ascii="Verdana" w:hAnsi="Verdana"/>
          <w:bCs/>
          <w:sz w:val="18"/>
        </w:rPr>
      </w:pPr>
      <w:r w:rsidRPr="00596ED1">
        <w:rPr>
          <w:rFonts w:ascii="Verdana" w:hAnsi="Verdana"/>
          <w:sz w:val="18"/>
        </w:rPr>
        <w:t>Navn:</w:t>
      </w:r>
      <w:r w:rsidRPr="00596ED1">
        <w:rPr>
          <w:rFonts w:ascii="Verdana" w:hAnsi="Verdana"/>
          <w:sz w:val="18"/>
        </w:rPr>
        <w:tab/>
      </w:r>
      <w:r w:rsidR="005E1CB4">
        <w:rPr>
          <w:rFonts w:ascii="Verdana" w:hAnsi="Verdana"/>
          <w:sz w:val="18"/>
        </w:rPr>
        <w:tab/>
      </w:r>
      <w:r w:rsidR="005E1CB4">
        <w:rPr>
          <w:rFonts w:ascii="Verdana" w:hAnsi="Verdana"/>
          <w:sz w:val="18"/>
        </w:rPr>
        <w:tab/>
      </w:r>
      <w:r w:rsidR="005E1CB4">
        <w:rPr>
          <w:rFonts w:ascii="Verdana" w:hAnsi="Verdana"/>
          <w:sz w:val="18"/>
        </w:rPr>
        <w:tab/>
      </w:r>
      <w:r w:rsidRPr="00596ED1">
        <w:rPr>
          <w:rFonts w:ascii="Verdana" w:hAnsi="Verdana"/>
          <w:sz w:val="18"/>
        </w:rPr>
        <w:t>Navn:</w:t>
      </w:r>
    </w:p>
    <w:p w14:paraId="1664ED73" w14:textId="77777777" w:rsidR="00037D02" w:rsidRPr="00596ED1" w:rsidRDefault="00037D02" w:rsidP="00596ED1">
      <w:pPr>
        <w:spacing w:line="360" w:lineRule="auto"/>
        <w:rPr>
          <w:rFonts w:ascii="Verdana" w:hAnsi="Verdana"/>
          <w:bCs/>
          <w:sz w:val="18"/>
        </w:rPr>
      </w:pPr>
      <w:r w:rsidRPr="00596ED1">
        <w:rPr>
          <w:rFonts w:ascii="Verdana" w:hAnsi="Verdana"/>
          <w:sz w:val="18"/>
        </w:rPr>
        <w:t>Titel:</w:t>
      </w:r>
      <w:r w:rsidRPr="00596ED1">
        <w:rPr>
          <w:rFonts w:ascii="Verdana" w:hAnsi="Verdana"/>
          <w:sz w:val="18"/>
        </w:rPr>
        <w:tab/>
      </w:r>
      <w:r w:rsidR="005E1CB4">
        <w:rPr>
          <w:rFonts w:ascii="Verdana" w:hAnsi="Verdana"/>
          <w:sz w:val="18"/>
        </w:rPr>
        <w:tab/>
      </w:r>
      <w:r w:rsidR="005E1CB4">
        <w:rPr>
          <w:rFonts w:ascii="Verdana" w:hAnsi="Verdana"/>
          <w:sz w:val="18"/>
        </w:rPr>
        <w:tab/>
      </w:r>
      <w:r w:rsidR="005E1CB4">
        <w:rPr>
          <w:rFonts w:ascii="Verdana" w:hAnsi="Verdana"/>
          <w:sz w:val="18"/>
        </w:rPr>
        <w:tab/>
      </w:r>
      <w:r w:rsidRPr="00596ED1">
        <w:rPr>
          <w:rFonts w:ascii="Verdana" w:hAnsi="Verdana"/>
          <w:sz w:val="18"/>
        </w:rPr>
        <w:t>Titel:</w:t>
      </w:r>
    </w:p>
    <w:p w14:paraId="38F62387" w14:textId="77777777" w:rsidR="00B646D0" w:rsidRPr="00596ED1" w:rsidRDefault="00B646D0" w:rsidP="00596ED1">
      <w:pPr>
        <w:spacing w:line="360" w:lineRule="auto"/>
        <w:rPr>
          <w:rFonts w:ascii="Verdana" w:hAnsi="Verdana"/>
          <w:sz w:val="18"/>
        </w:rPr>
      </w:pPr>
    </w:p>
    <w:sectPr w:rsidR="00B646D0" w:rsidRPr="00596ED1" w:rsidSect="008C3A07">
      <w:headerReference w:type="even" r:id="rId17"/>
      <w:pgSz w:w="11906" w:h="16838" w:code="9"/>
      <w:pgMar w:top="2665" w:right="1134" w:bottom="2268" w:left="1134" w:header="567"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DITA" w:date="2021-02-01T09:35:00Z" w:initials="DITA">
    <w:p w14:paraId="1E4510D7" w14:textId="5D77664E" w:rsidR="00024A90" w:rsidRDefault="00024A90" w:rsidP="00024A90">
      <w:r>
        <w:rPr>
          <w:rStyle w:val="Kommentarhenvisning"/>
        </w:rPr>
        <w:annotationRef/>
      </w:r>
      <w:r>
        <w:t xml:space="preserve">Danske IT Advokater har primo 2021 igangsat et arbejde med at </w:t>
      </w:r>
      <w:r w:rsidR="00A63818">
        <w:t>udarbejde e</w:t>
      </w:r>
      <w:r w:rsidR="00875A12">
        <w:t>n</w:t>
      </w:r>
      <w:r w:rsidR="00A63818">
        <w:t xml:space="preserve"> </w:t>
      </w:r>
      <w:r w:rsidR="00875A12">
        <w:t>standard</w:t>
      </w:r>
      <w:r w:rsidR="00670961">
        <w:t xml:space="preserve">kontrakt til </w:t>
      </w:r>
      <w:r w:rsidR="00670961" w:rsidRPr="004F3796">
        <w:t>indkøb af (Software as a Service)</w:t>
      </w:r>
      <w:r w:rsidR="00A63818">
        <w:t xml:space="preserve"> SaaS. </w:t>
      </w:r>
    </w:p>
    <w:p w14:paraId="5AA3B789" w14:textId="77777777" w:rsidR="00024A90" w:rsidRDefault="00024A90" w:rsidP="00024A90"/>
    <w:p w14:paraId="55C4DBC9" w14:textId="4967187B" w:rsidR="00024A90" w:rsidRDefault="00875A12" w:rsidP="00024A90">
      <w:r>
        <w:t>Standardkontrakten</w:t>
      </w:r>
      <w:r w:rsidR="00A63818">
        <w:t xml:space="preserve"> tager udgangspunkt i K0</w:t>
      </w:r>
      <w:r>
        <w:t>1</w:t>
      </w:r>
      <w:r w:rsidR="00A63818">
        <w:t xml:space="preserve"> og </w:t>
      </w:r>
      <w:r w:rsidR="00670961">
        <w:t xml:space="preserve">er </w:t>
      </w:r>
      <w:r w:rsidR="00A63818">
        <w:t xml:space="preserve">afstemt med </w:t>
      </w:r>
      <w:r w:rsidR="00024A90">
        <w:t>standardaftalen for IT-drift, D17 (</w:t>
      </w:r>
      <w:hyperlink r:id="rId1" w:history="1">
        <w:r w:rsidR="00024A90">
          <w:rPr>
            <w:rStyle w:val="Hyperlink"/>
          </w:rPr>
          <w:t>Driftsaftale17 – Standardaftale for IT-Drift (d17.dk)</w:t>
        </w:r>
      </w:hyperlink>
      <w:r w:rsidR="00024A90">
        <w:t xml:space="preserve">). Dette skyldes, at </w:t>
      </w:r>
      <w:r w:rsidR="00A63818">
        <w:t xml:space="preserve">K01 er </w:t>
      </w:r>
      <w:r w:rsidR="001A0761">
        <w:t xml:space="preserve">egnet til </w:t>
      </w:r>
      <w:r w:rsidR="00CF2BFE">
        <w:t xml:space="preserve">mindre og mere standard systemanskaffelser og er </w:t>
      </w:r>
      <w:r w:rsidR="00A63818">
        <w:t>e</w:t>
      </w:r>
      <w:r w:rsidR="00670961">
        <w:t>t</w:t>
      </w:r>
      <w:r w:rsidR="00A63818">
        <w:t xml:space="preserve"> </w:t>
      </w:r>
      <w:r>
        <w:t>”</w:t>
      </w:r>
      <w:r w:rsidR="00A63818">
        <w:t>agreed document</w:t>
      </w:r>
      <w:r>
        <w:t>”</w:t>
      </w:r>
      <w:r w:rsidR="00CF2BFE">
        <w:t>,</w:t>
      </w:r>
      <w:r w:rsidR="00A63818">
        <w:t xml:space="preserve"> og</w:t>
      </w:r>
      <w:r w:rsidR="00024A90">
        <w:t xml:space="preserve"> </w:t>
      </w:r>
      <w:r w:rsidR="00CF2BFE">
        <w:t xml:space="preserve">at </w:t>
      </w:r>
      <w:r w:rsidR="00024A90">
        <w:t xml:space="preserve">D17 aftalen er udarbejdet i samarbejde mellem ITB, Dansk IT og Danske IT Advokater. </w:t>
      </w:r>
      <w:r w:rsidR="00CF2BFE">
        <w:t xml:space="preserve">K01 og D17 </w:t>
      </w:r>
      <w:r>
        <w:t>afspejler således en balanceret tilgang</w:t>
      </w:r>
      <w:r w:rsidR="00CF2BFE">
        <w:t xml:space="preserve"> til fordeling af parternes rettigheder og forpligtelser</w:t>
      </w:r>
      <w:r>
        <w:t>.</w:t>
      </w:r>
    </w:p>
    <w:p w14:paraId="7C307FC3" w14:textId="77777777" w:rsidR="00024A90" w:rsidRDefault="00024A90" w:rsidP="00024A90"/>
    <w:p w14:paraId="6BA2628F" w14:textId="20636FA5" w:rsidR="00024A90" w:rsidRPr="00F60C95" w:rsidRDefault="00024A90" w:rsidP="00024A90">
      <w:r>
        <w:t xml:space="preserve">Som ved brug af alle standardkontrakter, er det afgørende, at standardkontrakten tilpasses den konkrete anskaffelse, evt. ved brug af ekstern juridisk bistand. </w:t>
      </w:r>
    </w:p>
    <w:p w14:paraId="4FABF891" w14:textId="77777777" w:rsidR="00024A90" w:rsidRDefault="00024A90" w:rsidP="00024A90">
      <w:pPr>
        <w:pStyle w:val="Kommentartekst"/>
      </w:pPr>
    </w:p>
  </w:comment>
  <w:comment w:id="6" w:author="DITA" w:date="2021-02-03T09:23:00Z" w:initials="DITA">
    <w:p w14:paraId="5A744E9F" w14:textId="77777777" w:rsidR="00E507AA" w:rsidRPr="004F3796" w:rsidRDefault="00E507AA" w:rsidP="00E507AA">
      <w:pPr>
        <w:spacing w:after="160" w:line="259" w:lineRule="auto"/>
      </w:pPr>
      <w:r>
        <w:rPr>
          <w:rStyle w:val="Kommentarhenvisning"/>
        </w:rPr>
        <w:annotationRef/>
      </w:r>
      <w:r>
        <w:t>S</w:t>
      </w:r>
      <w:r w:rsidRPr="004F3796">
        <w:t>tandardkontrakt</w:t>
      </w:r>
      <w:r>
        <w:t>en</w:t>
      </w:r>
      <w:r w:rsidRPr="004F3796">
        <w:t xml:space="preserve"> kan anvendes til indkøb af </w:t>
      </w:r>
      <w:r w:rsidRPr="004F3796">
        <w:t>SaaS (Software as a Service), dvs.  software, der udbydes som en tjeneste (”en service”), der stilles til rådighed for brugeren via internettet. SaaS kendetegnes overordnet ved:</w:t>
      </w:r>
    </w:p>
    <w:p w14:paraId="3AF91895" w14:textId="77777777" w:rsidR="00E507AA" w:rsidRPr="004F3796" w:rsidRDefault="00E507AA" w:rsidP="00E507AA">
      <w:pPr>
        <w:pStyle w:val="Punktopstilling"/>
        <w:tabs>
          <w:tab w:val="left" w:pos="851"/>
        </w:tabs>
        <w:spacing w:before="120" w:after="0" w:line="300" w:lineRule="exact"/>
        <w:ind w:left="851" w:hanging="284"/>
        <w:contextualSpacing w:val="0"/>
      </w:pPr>
      <w:r w:rsidRPr="004F3796">
        <w:t xml:space="preserve">at leverandøren driver og vedligeholder servicen ensartet for alle kunder, </w:t>
      </w:r>
    </w:p>
    <w:p w14:paraId="0130D869" w14:textId="77777777" w:rsidR="00E507AA" w:rsidRPr="004F3796" w:rsidRDefault="00E507AA" w:rsidP="00E507AA">
      <w:pPr>
        <w:pStyle w:val="Punktopstilling"/>
        <w:tabs>
          <w:tab w:val="left" w:pos="851"/>
        </w:tabs>
        <w:spacing w:before="120" w:after="0" w:line="300" w:lineRule="exact"/>
        <w:ind w:left="851" w:hanging="284"/>
        <w:contextualSpacing w:val="0"/>
      </w:pPr>
      <w:r w:rsidRPr="004F3796">
        <w:t xml:space="preserve">at servicen i vidt omfang er en standardservice, der evt. kan konfigureres til kundens behov, </w:t>
      </w:r>
    </w:p>
    <w:p w14:paraId="49EAE42C" w14:textId="77777777" w:rsidR="00E507AA" w:rsidRPr="004F3796" w:rsidRDefault="00E507AA" w:rsidP="00E507AA">
      <w:pPr>
        <w:pStyle w:val="Punktopstilling"/>
        <w:tabs>
          <w:tab w:val="left" w:pos="851"/>
        </w:tabs>
        <w:spacing w:before="120" w:after="0" w:line="300" w:lineRule="exact"/>
        <w:ind w:left="851" w:hanging="284"/>
        <w:contextualSpacing w:val="0"/>
      </w:pPr>
      <w:r w:rsidRPr="004F3796">
        <w:t>at kunden kan anvende det indkøbte software så længe aftalen opretholdes (abonnementslignende vilkår),</w:t>
      </w:r>
    </w:p>
    <w:p w14:paraId="53405662" w14:textId="77777777" w:rsidR="00E507AA" w:rsidRPr="004F3796" w:rsidRDefault="00E507AA" w:rsidP="00E507AA">
      <w:pPr>
        <w:pStyle w:val="Punktopstilling"/>
        <w:tabs>
          <w:tab w:val="left" w:pos="851"/>
        </w:tabs>
        <w:spacing w:before="120" w:after="0" w:line="300" w:lineRule="exact"/>
        <w:ind w:left="851" w:hanging="284"/>
        <w:contextualSpacing w:val="0"/>
      </w:pPr>
      <w:r w:rsidRPr="004F3796">
        <w:t>at kunden skal være indstillet på at skifte service ved aftalens ophør,</w:t>
      </w:r>
    </w:p>
    <w:p w14:paraId="663ED035" w14:textId="77777777" w:rsidR="00E507AA" w:rsidRPr="004F3796" w:rsidRDefault="00E507AA" w:rsidP="00E507AA">
      <w:pPr>
        <w:pStyle w:val="Punktopstilling"/>
        <w:tabs>
          <w:tab w:val="left" w:pos="851"/>
        </w:tabs>
        <w:spacing w:before="120" w:after="0" w:line="300" w:lineRule="exact"/>
        <w:ind w:left="851" w:hanging="284"/>
        <w:contextualSpacing w:val="0"/>
      </w:pPr>
      <w:r w:rsidRPr="004F3796">
        <w:t>at aftalen om kundens anvendelse af servicen i vidt omfang indgås på leverandørens standardbetingelser</w:t>
      </w:r>
    </w:p>
    <w:p w14:paraId="12C65C98" w14:textId="77777777" w:rsidR="00E507AA" w:rsidRPr="004F3796" w:rsidRDefault="00E507AA" w:rsidP="00E507AA">
      <w:pPr>
        <w:spacing w:after="160" w:line="259" w:lineRule="auto"/>
      </w:pPr>
    </w:p>
    <w:p w14:paraId="21F60720" w14:textId="7A1E30E8" w:rsidR="00E507AA" w:rsidRPr="004F3796" w:rsidRDefault="00E507AA" w:rsidP="00E507AA">
      <w:pPr>
        <w:spacing w:after="160" w:line="259" w:lineRule="auto"/>
      </w:pPr>
      <w:r w:rsidRPr="004F3796">
        <w:t>En SaaS-løsning er udviklet af leverandøren på forhånd og kan derfor leveres, så snart kontrakten indgås. Dette sker automatisk</w:t>
      </w:r>
      <w:r w:rsidR="00E716F9">
        <w:t xml:space="preserve">, </w:t>
      </w:r>
      <w:r w:rsidRPr="004F3796">
        <w:t xml:space="preserve">således at leverandøren kan levere til alle kunder, der ønsker at indgå en kontrakt på leverandørens vilkår. De ovennævnte momenter medfører, at SaaS-løsninger typisk er væsentligt billigere end almindelige køb af lignende software. </w:t>
      </w:r>
    </w:p>
    <w:p w14:paraId="767C28AB" w14:textId="77777777" w:rsidR="00E507AA" w:rsidRDefault="00E507AA" w:rsidP="00E507AA">
      <w:pPr>
        <w:spacing w:after="160" w:line="259" w:lineRule="auto"/>
      </w:pPr>
      <w:r w:rsidRPr="004F3796">
        <w:t xml:space="preserve">Dog bør ved anvendelse af SaaS-kontrakter være opmærksom på, at </w:t>
      </w:r>
      <w:r>
        <w:t>Kunden</w:t>
      </w:r>
      <w:r w:rsidRPr="004F3796">
        <w:t xml:space="preserve"> – når SaaS-kontrakten ophører – er nødt til at finde en ny løsning på det behov, som kontrakten opfyldte. </w:t>
      </w:r>
    </w:p>
    <w:p w14:paraId="1431245B" w14:textId="77777777" w:rsidR="00E507AA" w:rsidRPr="004F3796" w:rsidRDefault="00E507AA" w:rsidP="00E507AA">
      <w:pPr>
        <w:spacing w:after="160" w:line="259" w:lineRule="auto"/>
      </w:pPr>
    </w:p>
    <w:p w14:paraId="3C4C70D4" w14:textId="77777777" w:rsidR="00E507AA" w:rsidRDefault="00E507AA" w:rsidP="00E507AA">
      <w:pPr>
        <w:spacing w:after="160" w:line="259" w:lineRule="auto"/>
      </w:pPr>
      <w:r w:rsidRPr="004F3796">
        <w:t xml:space="preserve">SaaS-kontrakten adskiller sig fra standardkontrakterne K01 og K02, hvor leverandøren skal udvikle en IT-løsning (”en vare”, ikke ”en service”) til </w:t>
      </w:r>
      <w:r>
        <w:t>Kunden</w:t>
      </w:r>
      <w:r w:rsidRPr="004F3796">
        <w:t xml:space="preserve">, der herefter som udgangspunkt får fuld kontrol over løsningen. </w:t>
      </w:r>
    </w:p>
    <w:p w14:paraId="5B915094" w14:textId="77777777" w:rsidR="00E507AA" w:rsidRPr="004F3796" w:rsidRDefault="00E507AA" w:rsidP="00E507AA">
      <w:pPr>
        <w:spacing w:after="160" w:line="259" w:lineRule="auto"/>
      </w:pPr>
    </w:p>
    <w:p w14:paraId="78A72596" w14:textId="1129F3A9" w:rsidR="00E507AA" w:rsidRDefault="00E507AA" w:rsidP="00E507AA">
      <w:pPr>
        <w:pStyle w:val="Kommentartekst"/>
      </w:pPr>
      <w:r w:rsidRPr="004F3796">
        <w:t xml:space="preserve">På baggrund af ovenstående indeholder denne SaaS-kontrakt alene </w:t>
      </w:r>
      <w:r>
        <w:t>Kundens</w:t>
      </w:r>
      <w:r w:rsidRPr="004F3796">
        <w:t xml:space="preserve"> mest væsentlige behov for regulering, der skal fungere sammen med leverandørens standardvilkår</w:t>
      </w:r>
      <w:r>
        <w:t>.</w:t>
      </w:r>
      <w:r w:rsidR="00CC023E">
        <w:t xml:space="preserve"> Ved brugen af denne standardkontrakt er det derfor særdeles vigtigt, at Kunden grundigt læser Leverandørens Standardvilkår og evt. med ekstern juridisk bistand, forholder sig til de kommercielle og juridiske konsekvenser af standardvilkårene.</w:t>
      </w:r>
    </w:p>
    <w:p w14:paraId="0DAE0730" w14:textId="2B5BB7CE" w:rsidR="00CC023E" w:rsidRDefault="00CC023E" w:rsidP="00E507AA">
      <w:pPr>
        <w:pStyle w:val="Kommentartekst"/>
      </w:pPr>
    </w:p>
  </w:comment>
  <w:comment w:id="352" w:author="DITA" w:date="2021-03-10T16:32:00Z" w:initials="DITA">
    <w:p w14:paraId="10E46874" w14:textId="77777777" w:rsidR="00F45E6E" w:rsidRDefault="00F45E6E" w:rsidP="00F45E6E">
      <w:pPr>
        <w:pStyle w:val="Kommentartekst"/>
      </w:pPr>
      <w:r>
        <w:rPr>
          <w:rStyle w:val="Kommentarhenvisning"/>
        </w:rPr>
        <w:annotationRef/>
      </w:r>
      <w:r>
        <w:rPr>
          <w:rStyle w:val="Kommentarhenvisning"/>
        </w:rPr>
        <w:annotationRef/>
      </w:r>
      <w:r>
        <w:t>Det er vigtigt at Kunden tager stilling til, hvilken opsigelsesadgang standardvilkårene giver adgang til, og med hvilket varsel. Der er i bestemmelsen angivet alternative formuleringer, idet Alternativ 2 er mest kundevenlig.</w:t>
      </w:r>
    </w:p>
    <w:p w14:paraId="17F38B13" w14:textId="2587F05A" w:rsidR="00F45E6E" w:rsidRDefault="00F45E6E">
      <w:pPr>
        <w:pStyle w:val="Kommentartekst"/>
      </w:pPr>
    </w:p>
  </w:comment>
  <w:comment w:id="394" w:author="DITA" w:date="2021-02-03T09:29:00Z" w:initials="DITA">
    <w:p w14:paraId="7CFC5436" w14:textId="77777777" w:rsidR="00B65887" w:rsidRDefault="00B65887" w:rsidP="00B65887">
      <w:pPr>
        <w:pStyle w:val="Kommentartekst"/>
      </w:pPr>
      <w:r>
        <w:rPr>
          <w:rStyle w:val="Kommentarhenvisning"/>
        </w:rPr>
        <w:annotationRef/>
      </w:r>
      <w:r>
        <w:rPr>
          <w:rStyle w:val="Kommentarhenvisning"/>
        </w:rPr>
        <w:annotationRef/>
      </w:r>
      <w:r>
        <w:t xml:space="preserve">Fortolkning kan med fordel uddybes og forrang reguleres. </w:t>
      </w:r>
    </w:p>
    <w:p w14:paraId="77379B97" w14:textId="77777777" w:rsidR="00B65887" w:rsidRDefault="00B65887" w:rsidP="00B65887">
      <w:pPr>
        <w:pStyle w:val="Kommentartekst"/>
      </w:pPr>
    </w:p>
    <w:p w14:paraId="2B58F95A" w14:textId="77777777" w:rsidR="00B65887" w:rsidRDefault="00B65887" w:rsidP="00B65887">
      <w:pPr>
        <w:pStyle w:val="Kommentartekst"/>
      </w:pPr>
      <w:r>
        <w:t xml:space="preserve">Se D17, punkt 43.1.1 ("forrang") </w:t>
      </w:r>
    </w:p>
    <w:p w14:paraId="0F62B12A" w14:textId="77777777" w:rsidR="00B65887" w:rsidRDefault="00B65887" w:rsidP="00B65887">
      <w:pPr>
        <w:pStyle w:val="Kommentartekst"/>
      </w:pPr>
    </w:p>
    <w:p w14:paraId="583345F7" w14:textId="7BD74F53" w:rsidR="00B65887" w:rsidRDefault="00B65887" w:rsidP="00B65887">
      <w:pPr>
        <w:pStyle w:val="Kommentartekst"/>
      </w:pPr>
      <w:r w:rsidRPr="000A029B">
        <w:t xml:space="preserve">"Ved eventuel indbyrdes modstrid gælder følgende rangordning: (i) Kontrakten har forrang frem for bilagene, (ii) Bilag </w:t>
      </w:r>
      <w:r>
        <w:t>[…]</w:t>
      </w:r>
      <w:r w:rsidRPr="000A029B">
        <w:t xml:space="preserve"> (Definitioner) har forrang frem for øvrige bilag, og (iii) bilag har forrang frem for underbilag til det konkrete bilag."</w:t>
      </w:r>
    </w:p>
    <w:p w14:paraId="0E0B101A" w14:textId="59756D1E" w:rsidR="00AE5ECC" w:rsidRDefault="00AE5ECC" w:rsidP="00B65887">
      <w:pPr>
        <w:pStyle w:val="Kommentartekst"/>
      </w:pPr>
    </w:p>
    <w:p w14:paraId="08E7F02B" w14:textId="22B411E1" w:rsidR="00AE5ECC" w:rsidRDefault="00AE5ECC" w:rsidP="00B65887">
      <w:pPr>
        <w:pStyle w:val="Kommentartekst"/>
      </w:pPr>
      <w:r>
        <w:t>I det omfang Standardvilkårene eller dele af disse gives forrang frem for Kontrakten og de øvrige bilag, bør dette angives udtrykkeligt i bestemmelsen.</w:t>
      </w:r>
      <w:r w:rsidR="00156372">
        <w:t xml:space="preserve"> Som Kunde bør man dog være opmærksom på, at Standardvilkårene kan have meget byrdefulde konsekvenser for Kunden, hvorfor Kunden nøje bør forholde sig til de konkrete bestemmelser.</w:t>
      </w:r>
    </w:p>
    <w:p w14:paraId="08836A54" w14:textId="3492C0D4" w:rsidR="00B65887" w:rsidRDefault="00B65887">
      <w:pPr>
        <w:pStyle w:val="Kommentartekst"/>
      </w:pPr>
    </w:p>
  </w:comment>
  <w:comment w:id="400" w:author="DITA" w:date="2021-02-03T09:28:00Z" w:initials="DITA">
    <w:p w14:paraId="2F36400F" w14:textId="77777777" w:rsidR="00B65887" w:rsidRDefault="00B65887" w:rsidP="00B65887">
      <w:r>
        <w:rPr>
          <w:rStyle w:val="Kommentarhenvisning"/>
        </w:rPr>
        <w:annotationRef/>
      </w:r>
      <w:r>
        <w:t>Bestemmelsen kan med fordel erstattes med følgende (D17, punkt 44)</w:t>
      </w:r>
    </w:p>
    <w:p w14:paraId="4F443EFD" w14:textId="77777777" w:rsidR="00B65887" w:rsidRDefault="00B65887" w:rsidP="00B65887"/>
    <w:p w14:paraId="08314AF4" w14:textId="77777777" w:rsidR="00B65887" w:rsidRPr="00D8487A" w:rsidRDefault="00B65887" w:rsidP="00B65887">
      <w:pPr>
        <w:rPr>
          <w:rFonts w:eastAsia="Times"/>
          <w:b/>
          <w:i/>
          <w:sz w:val="19"/>
        </w:rPr>
      </w:pPr>
      <w:r>
        <w:rPr>
          <w:rFonts w:eastAsia="Times"/>
        </w:rPr>
        <w:t>"</w:t>
      </w:r>
      <w:r w:rsidRPr="00D8487A">
        <w:rPr>
          <w:rFonts w:eastAsia="Times"/>
          <w:b/>
          <w:i/>
        </w:rPr>
        <w:t>28.1 Lovvalg</w:t>
      </w:r>
    </w:p>
    <w:p w14:paraId="66151A5A" w14:textId="77777777" w:rsidR="00B65887" w:rsidRDefault="00B65887" w:rsidP="00B65887">
      <w:r w:rsidRPr="00D8487A">
        <w:rPr>
          <w:i/>
        </w:rPr>
        <w:t xml:space="preserve">Enhver tvist, der udspringer af eller har forbindelse til kontrakten, skal bedømmes efter dansk ret både med hensyn til materielle og processuelle spørgsmål, dog undtaget de danske lovvalgsregler samt FN's </w:t>
      </w:r>
      <w:r w:rsidRPr="00D8487A">
        <w:rPr>
          <w:i/>
        </w:rPr>
        <w:t>Convention on the International Sale of Goods (CISG).</w:t>
      </w:r>
    </w:p>
    <w:p w14:paraId="52A0D2E0" w14:textId="77777777" w:rsidR="00B65887" w:rsidRPr="008B5C75" w:rsidRDefault="00B65887" w:rsidP="00B65887"/>
    <w:p w14:paraId="7EC6AF97" w14:textId="77777777" w:rsidR="00B65887" w:rsidRPr="00D8487A" w:rsidRDefault="00B65887" w:rsidP="00B65887">
      <w:pPr>
        <w:rPr>
          <w:rFonts w:eastAsia="Times"/>
          <w:b/>
          <w:i/>
        </w:rPr>
      </w:pPr>
      <w:r w:rsidRPr="00D8487A">
        <w:rPr>
          <w:rFonts w:eastAsia="Times"/>
          <w:b/>
          <w:i/>
        </w:rPr>
        <w:t xml:space="preserve">28.2 Forhandling mellem Parterne </w:t>
      </w:r>
    </w:p>
    <w:p w14:paraId="274B3A5B" w14:textId="77777777" w:rsidR="00B65887" w:rsidRPr="00D8487A" w:rsidRDefault="00B65887" w:rsidP="00B65887">
      <w:pPr>
        <w:rPr>
          <w:rFonts w:eastAsia="Times"/>
          <w:i/>
        </w:rPr>
      </w:pPr>
      <w:r w:rsidRPr="00D8487A">
        <w:rPr>
          <w:rFonts w:eastAsia="Times"/>
          <w:i/>
        </w:rPr>
        <w:t xml:space="preserve">Såfremt der er uenighed mellem Parterne om Kontrakten og dens opfyldelse, kan hver af Parterne henvise spørgsmålet til Kundens og Leverandørens dagligt ansvarlige, der da sammen afgør uenigheden. Kan der ikke opnås enighed mellem de dagligt ansvarlige, skal forhandlingerne eskaleres til styregruppen. Såfremt enighed ikke opnås i styregruppen, skal uenigheden eskaleres til et højere plan i Parternes organisationer. </w:t>
      </w:r>
    </w:p>
    <w:p w14:paraId="0C0A6A56" w14:textId="77777777" w:rsidR="00B65887" w:rsidRPr="00D8487A" w:rsidRDefault="00B65887" w:rsidP="00B65887">
      <w:pPr>
        <w:rPr>
          <w:rFonts w:eastAsia="Times"/>
          <w:i/>
        </w:rPr>
      </w:pPr>
    </w:p>
    <w:p w14:paraId="069E1E57" w14:textId="77777777" w:rsidR="00B65887" w:rsidRPr="00D8487A" w:rsidRDefault="00B65887" w:rsidP="00B65887">
      <w:pPr>
        <w:rPr>
          <w:rFonts w:eastAsia="Times"/>
          <w:b/>
          <w:i/>
        </w:rPr>
      </w:pPr>
      <w:r w:rsidRPr="00D8487A">
        <w:rPr>
          <w:rFonts w:eastAsia="Times"/>
          <w:b/>
          <w:i/>
        </w:rPr>
        <w:t>28.3 Tvistløsning ved sagkyndig teknisk og/eller juridisk ekspert</w:t>
      </w:r>
    </w:p>
    <w:p w14:paraId="7AFEB2D0" w14:textId="77777777" w:rsidR="00B65887" w:rsidRPr="008B5C75" w:rsidRDefault="00B65887" w:rsidP="00B65887">
      <w:pPr>
        <w:rPr>
          <w:rFonts w:eastAsia="Times"/>
        </w:rPr>
      </w:pPr>
      <w:r w:rsidRPr="00D8487A">
        <w:rPr>
          <w:rFonts w:eastAsia="Times"/>
          <w:i/>
        </w:rPr>
        <w:t>Kan Parterne ikke opnå en løsning ved forhandling inden 5 Arbejdsdage, kan hver af Parterne begære tvistløsning efter Voldgiftsinstituttets ”Regler for juridisk/teknisk udtalelse i IT-sager” og den heri beskrevne proces.</w:t>
      </w:r>
    </w:p>
    <w:p w14:paraId="181ED325" w14:textId="77777777" w:rsidR="00B65887" w:rsidRPr="008B5C75" w:rsidRDefault="00B65887" w:rsidP="00B65887">
      <w:pPr>
        <w:rPr>
          <w:rFonts w:eastAsia="Times"/>
        </w:rPr>
      </w:pPr>
    </w:p>
    <w:p w14:paraId="7196F666" w14:textId="77777777" w:rsidR="00B65887" w:rsidRPr="00D8487A" w:rsidRDefault="00B65887" w:rsidP="00B65887">
      <w:pPr>
        <w:rPr>
          <w:rFonts w:eastAsia="Times"/>
          <w:b/>
          <w:i/>
        </w:rPr>
      </w:pPr>
      <w:r w:rsidRPr="00D8487A">
        <w:rPr>
          <w:rFonts w:eastAsia="Times"/>
          <w:b/>
          <w:i/>
        </w:rPr>
        <w:t>28.4 Mediation</w:t>
      </w:r>
    </w:p>
    <w:p w14:paraId="47779D97" w14:textId="77777777" w:rsidR="00B65887" w:rsidRPr="00D8487A" w:rsidRDefault="00B65887" w:rsidP="00B65887">
      <w:pPr>
        <w:rPr>
          <w:rFonts w:eastAsia="Times"/>
          <w:i/>
        </w:rPr>
      </w:pPr>
      <w:r w:rsidRPr="00D8487A">
        <w:rPr>
          <w:rFonts w:eastAsia="Times"/>
          <w:i/>
        </w:rPr>
        <w:t>Såfremt ingen af Parterne har ønsket at udnytte muligheden for tvistløsning ved sagkyndig teknisk og/eller juridisk ekspert, kan tvisten på begæring fra en Part søges løst ved mediation ledet af en mediator udpeget af Parterne. Har Parterne ikke opnået enighed om valg af mediator inden 10 Arbejdsdage efter, at en af dem har fremsat ønske om mediation, kan enhver af Parterne indgive begæring til foreningen Danske IT-advokater (DITA) om at udpege en mediator. Mediation udføres i overensstemmelse med DITA’s mediationsprocedure.</w:t>
      </w:r>
    </w:p>
    <w:p w14:paraId="52E5917B" w14:textId="77777777" w:rsidR="00B65887" w:rsidRPr="00D8487A" w:rsidRDefault="00B65887" w:rsidP="00B65887">
      <w:pPr>
        <w:rPr>
          <w:rFonts w:eastAsia="Times"/>
          <w:i/>
        </w:rPr>
      </w:pPr>
    </w:p>
    <w:p w14:paraId="4C0AFD8A" w14:textId="77777777" w:rsidR="00B65887" w:rsidRPr="00D8487A" w:rsidRDefault="00B65887" w:rsidP="00B65887">
      <w:pPr>
        <w:rPr>
          <w:rFonts w:eastAsia="Times"/>
          <w:i/>
        </w:rPr>
      </w:pPr>
      <w:r w:rsidRPr="00D8487A">
        <w:rPr>
          <w:rFonts w:eastAsia="Times"/>
          <w:i/>
        </w:rPr>
        <w:t xml:space="preserve">Mediation indledes ved, at en af Parterne sender et skriftligt påkrav om mediation til den anden Part med kopi til DITA. Mediator skal udpeges af DITA senest 10 Arbejdsdage efter DITA’s modtagelse af påkrav om mediation. </w:t>
      </w:r>
    </w:p>
    <w:p w14:paraId="5CAD7983" w14:textId="77777777" w:rsidR="00B65887" w:rsidRPr="00D8487A" w:rsidRDefault="00B65887" w:rsidP="00B65887">
      <w:pPr>
        <w:rPr>
          <w:rFonts w:eastAsia="Times"/>
          <w:i/>
        </w:rPr>
      </w:pPr>
    </w:p>
    <w:p w14:paraId="061B8364" w14:textId="77777777" w:rsidR="00B65887" w:rsidRPr="00D8487A" w:rsidRDefault="00B65887" w:rsidP="00B65887">
      <w:pPr>
        <w:rPr>
          <w:rFonts w:eastAsia="Times"/>
          <w:i/>
        </w:rPr>
      </w:pPr>
      <w:r w:rsidRPr="00D8487A">
        <w:rPr>
          <w:rFonts w:eastAsia="Times"/>
          <w:i/>
        </w:rPr>
        <w:t>Som minimum har en Part pligt til at deltage i det første møde, som mediator indkalder til. En Part er dog berettiget til at indlede voldgiftssag, såfremt en udsættelse deraf kan føre til retsfortabelse, f.eks. på grund af forældelse.</w:t>
      </w:r>
    </w:p>
    <w:p w14:paraId="688C3CE9" w14:textId="77777777" w:rsidR="00B65887" w:rsidRPr="00D8487A" w:rsidRDefault="00B65887" w:rsidP="00B65887">
      <w:pPr>
        <w:rPr>
          <w:rFonts w:eastAsia="Times"/>
          <w:i/>
        </w:rPr>
      </w:pPr>
    </w:p>
    <w:p w14:paraId="6709AF94" w14:textId="77777777" w:rsidR="00B65887" w:rsidRPr="00D8487A" w:rsidRDefault="00B65887" w:rsidP="00B65887">
      <w:pPr>
        <w:rPr>
          <w:rFonts w:eastAsia="Times"/>
          <w:i/>
        </w:rPr>
      </w:pPr>
      <w:r w:rsidRPr="00D8487A">
        <w:rPr>
          <w:rFonts w:eastAsia="Times"/>
          <w:i/>
        </w:rPr>
        <w:t xml:space="preserve">Såfremt en Part meddeler, at Parten ikke ønsker at fortsætte mediationen efter første møde, eller såfremt konflikten ikke er løst ved mediation inden 8 uger efter, at der blev fremsat skriftligt påkrav om mediation, kan hver af Parterne indbringe tvisten til endelig afgørelse ved voldgift efter bestemmelserne nedenfor. </w:t>
      </w:r>
    </w:p>
    <w:p w14:paraId="79A1A10C" w14:textId="77777777" w:rsidR="00B65887" w:rsidRPr="008B5C75" w:rsidRDefault="00B65887" w:rsidP="00B65887">
      <w:pPr>
        <w:rPr>
          <w:rFonts w:eastAsia="Times"/>
        </w:rPr>
      </w:pPr>
    </w:p>
    <w:p w14:paraId="48AC32DC" w14:textId="77777777" w:rsidR="00B65887" w:rsidRPr="00D8487A" w:rsidRDefault="00B65887" w:rsidP="00B65887">
      <w:pPr>
        <w:rPr>
          <w:rFonts w:eastAsia="Times"/>
          <w:b/>
          <w:i/>
        </w:rPr>
      </w:pPr>
      <w:r w:rsidRPr="00D8487A">
        <w:rPr>
          <w:rFonts w:eastAsia="Times"/>
          <w:b/>
          <w:i/>
        </w:rPr>
        <w:t>28.5 Voldgift</w:t>
      </w:r>
    </w:p>
    <w:p w14:paraId="1127F22C" w14:textId="77777777" w:rsidR="00B65887" w:rsidRPr="00D8487A" w:rsidRDefault="00B65887" w:rsidP="00B65887">
      <w:pPr>
        <w:rPr>
          <w:rFonts w:eastAsia="Times"/>
          <w:i/>
        </w:rPr>
      </w:pPr>
      <w:r w:rsidRPr="00D8487A">
        <w:rPr>
          <w:rFonts w:eastAsia="Times"/>
          <w:i/>
        </w:rPr>
        <w:t>Stedet for voldgiftsretten er i den kommune, hvor Kunden er registreret.</w:t>
      </w:r>
    </w:p>
    <w:p w14:paraId="44824A11" w14:textId="77777777" w:rsidR="00B65887" w:rsidRPr="00D8487A" w:rsidRDefault="00B65887" w:rsidP="00B65887">
      <w:pPr>
        <w:rPr>
          <w:rFonts w:eastAsia="Times"/>
          <w:i/>
        </w:rPr>
      </w:pPr>
    </w:p>
    <w:p w14:paraId="55603DF9" w14:textId="77777777" w:rsidR="00B65887" w:rsidRPr="00D8487A" w:rsidRDefault="00B65887" w:rsidP="00B65887">
      <w:pPr>
        <w:rPr>
          <w:rFonts w:eastAsia="Times"/>
          <w:i/>
        </w:rPr>
      </w:pPr>
      <w:r w:rsidRPr="00D8487A">
        <w:rPr>
          <w:rFonts w:eastAsia="Times"/>
          <w:i/>
        </w:rPr>
        <w:t xml:space="preserve">Såfremt den samlede værdi af tvisten ikke overstiger 1 mio. kr., afgøres tvisten ved voldgift efter "Regler om forenklet voldgiftsproces ved Det Danske Voldgiftsinstitut", således som disse er gældende på tidspunktet for voldgiftssagens indledning. </w:t>
      </w:r>
    </w:p>
    <w:p w14:paraId="68366474" w14:textId="77777777" w:rsidR="00B65887" w:rsidRPr="00D8487A" w:rsidRDefault="00B65887" w:rsidP="00B65887">
      <w:pPr>
        <w:rPr>
          <w:rFonts w:eastAsia="Times"/>
          <w:i/>
        </w:rPr>
      </w:pPr>
    </w:p>
    <w:p w14:paraId="09B89EAB" w14:textId="77777777" w:rsidR="00B65887" w:rsidRPr="00D8487A" w:rsidRDefault="00B65887" w:rsidP="00B65887">
      <w:pPr>
        <w:rPr>
          <w:rFonts w:eastAsia="Times"/>
          <w:i/>
        </w:rPr>
      </w:pPr>
      <w:r w:rsidRPr="00D8487A">
        <w:rPr>
          <w:rFonts w:eastAsia="Times"/>
          <w:i/>
        </w:rPr>
        <w:t>Voldgiftsretten udpeges af Voldgiftsinstituttet i overensstemmelse med "Regler om forenklet voldgiftsproces ved Det Danske Voldgiftsinstitut". Voldgiftsdommeren udpeges af Det Danske Voldgiftsinstitut. Parterne kan senest samtidig med udløbet af fristen for indklagedes svar i fællesskab bringe en voldgiftsdommer i forslag. Parterne er enige om i fællesskab at søge at udpege en voldgiftsdommer efter indhentet indstilling fra Danske IT-advokater (DITA).</w:t>
      </w:r>
    </w:p>
    <w:p w14:paraId="0AABC883" w14:textId="77777777" w:rsidR="00B65887" w:rsidRPr="00D8487A" w:rsidRDefault="00B65887" w:rsidP="00B65887">
      <w:pPr>
        <w:rPr>
          <w:rFonts w:eastAsia="Times"/>
          <w:i/>
        </w:rPr>
      </w:pPr>
    </w:p>
    <w:p w14:paraId="7B37FA84" w14:textId="77777777" w:rsidR="00B65887" w:rsidRPr="00D8487A" w:rsidRDefault="00B65887" w:rsidP="00B65887">
      <w:pPr>
        <w:rPr>
          <w:rFonts w:eastAsia="Times"/>
          <w:i/>
        </w:rPr>
      </w:pPr>
      <w:r w:rsidRPr="00D8487A">
        <w:rPr>
          <w:rFonts w:eastAsia="Times"/>
          <w:i/>
        </w:rPr>
        <w:t>Såfremt den samlede værdi af tvisten overstiger 1 mio. kr., afgøres tvisten ved voldgift efter "Regler for behandling af voldgiftssager ved Det Danske Voldgiftsinstitut", således som disse er gældende på tidspunktet for voldgiftssagens indledning.</w:t>
      </w:r>
    </w:p>
    <w:p w14:paraId="2D928B3F" w14:textId="77777777" w:rsidR="00B65887" w:rsidRPr="00D8487A" w:rsidRDefault="00B65887" w:rsidP="00B65887">
      <w:pPr>
        <w:rPr>
          <w:rFonts w:eastAsia="Times"/>
          <w:i/>
        </w:rPr>
      </w:pPr>
    </w:p>
    <w:p w14:paraId="69F4BBF0" w14:textId="77777777" w:rsidR="00B65887" w:rsidRPr="00D8487A" w:rsidRDefault="00B65887" w:rsidP="00B65887">
      <w:pPr>
        <w:rPr>
          <w:rFonts w:eastAsia="Times"/>
          <w:i/>
        </w:rPr>
      </w:pPr>
      <w:r w:rsidRPr="00D8487A">
        <w:rPr>
          <w:rFonts w:eastAsia="Times"/>
          <w:i/>
        </w:rPr>
        <w:t>Voldgiftsretten udpeges af Voldgiftsinstituttet i overensstemmelse med "Regler for behandling af voldgiftssager ved Det Danske Voldgiftsinstitut". Medmindre Parterne er enige om andet, nedsættes voldgiftsretten med tre dommere. Når tvisten skal afgøres af tre dommere, kan klageren i sit klageskrift komme med forslag til sin voldgiftsdommer. Indklagede kan i sit svar komme med forslag til sin voldgiftsdommer. Den tredje voldgiftsdommer, der er voldgiftsrettens formand, bringes i forslag af Voldgiftsinstituttet, medmindre Parterne inden udløb af fristen for indklagedes svar i fællesskab foreslår en formand. Parterne er enige om i fællesskab at søge at udpege en formand efter indhentet indstilling fra DITA."</w:t>
      </w:r>
    </w:p>
    <w:p w14:paraId="6CDACE09" w14:textId="77777777" w:rsidR="00B65887" w:rsidRDefault="00B65887" w:rsidP="00B65887"/>
    <w:p w14:paraId="211F2608" w14:textId="77777777" w:rsidR="00B65887" w:rsidRDefault="00B65887" w:rsidP="00B65887"/>
    <w:p w14:paraId="5FEAB6B0" w14:textId="4A6F69AF" w:rsidR="00B65887" w:rsidRDefault="00B65887">
      <w:pPr>
        <w:pStyle w:val="Kommentartekst"/>
      </w:pPr>
    </w:p>
  </w:comment>
  <w:comment w:id="401" w:author="DITA" w:date="2021-02-03T09:28:00Z" w:initials="DITA">
    <w:p w14:paraId="18B86267" w14:textId="77777777" w:rsidR="00B65887" w:rsidRDefault="00B65887" w:rsidP="00B65887">
      <w:pPr>
        <w:pStyle w:val="Kommentartekst"/>
      </w:pPr>
      <w:r>
        <w:rPr>
          <w:rStyle w:val="Kommentarhenvisning"/>
        </w:rPr>
        <w:annotationRef/>
      </w:r>
      <w:r>
        <w:t>Kan med fordel erstattes af følgende (se D17, punkt 44.5):</w:t>
      </w:r>
    </w:p>
    <w:p w14:paraId="74A3CB6D" w14:textId="77777777" w:rsidR="00B65887" w:rsidRDefault="00B65887" w:rsidP="00B65887">
      <w:pPr>
        <w:pStyle w:val="Kommentartekst"/>
      </w:pPr>
    </w:p>
    <w:p w14:paraId="4AC015C6" w14:textId="77777777" w:rsidR="00B65887" w:rsidRPr="00786A7C" w:rsidRDefault="00B65887" w:rsidP="00B65887">
      <w:pPr>
        <w:pStyle w:val="Kommentartekst"/>
      </w:pPr>
      <w:r>
        <w:t>"</w:t>
      </w:r>
      <w:r w:rsidRPr="00786A7C">
        <w:t>Tvisten afgøres ved voldgift efter "Regler for behandling af voldgiftssager ved Det Danske Voldgiftsinstitut", således som disse er gældende på tidspunktet for voldgiftssagens indledning.</w:t>
      </w:r>
    </w:p>
    <w:p w14:paraId="3FDB4E86" w14:textId="46102C77" w:rsidR="00B65887" w:rsidRDefault="00B65887" w:rsidP="00B65887">
      <w:pPr>
        <w:pStyle w:val="Kommentartekst"/>
      </w:pPr>
      <w:r w:rsidRPr="00786A7C">
        <w:t>Voldgiftsretten udpeges af Voldgiftsinstituttet i overensstemmelse med "Regler for behandling af voldgiftssager ved Det Danske Voldgiftsinstitut". Medmindre Parterne er enige om andet, nedsættes voldgiftsretten med tre dommere. Når tvisten skal afgøres af tre dommere, kan klageren i sit klageskrift komme med forslag til sin voldgiftsdommer. Indklagede kan i sit svar komme med forslag til sin voldgiftsdommer. Den tredje voldgiftsdommer, der er voldgiftsrettens formand, bringes i forslag af Voldgiftsinstituttet, medmindre Parterne inden udløb af fristen for indklagedes svar i fællesskab foreslår en formand. Parterne er enige om i fællesskab at søge at udpege en formand efter indhentet indstilling fra DITA.</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ABF891" w15:done="0"/>
  <w15:commentEx w15:paraId="0DAE0730" w15:done="0"/>
  <w15:commentEx w15:paraId="17F38B13" w15:done="0"/>
  <w15:commentEx w15:paraId="08836A54" w15:done="0"/>
  <w15:commentEx w15:paraId="5FEAB6B0" w15:done="0"/>
  <w15:commentEx w15:paraId="3FDB4E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37324" w16cex:dateUtc="2021-03-10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ABF891" w16cid:durableId="23C249C7"/>
  <w16cid:commentId w16cid:paraId="0DAE0730" w16cid:durableId="23C4EA10"/>
  <w16cid:commentId w16cid:paraId="17F38B13" w16cid:durableId="23F37324"/>
  <w16cid:commentId w16cid:paraId="08836A54" w16cid:durableId="23C4EB6A"/>
  <w16cid:commentId w16cid:paraId="5FEAB6B0" w16cid:durableId="23C4EB5A"/>
  <w16cid:commentId w16cid:paraId="3FDB4E86" w16cid:durableId="23C4EB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20293" w14:textId="77777777" w:rsidR="000A389F" w:rsidRDefault="000A389F" w:rsidP="00024A90">
      <w:r>
        <w:separator/>
      </w:r>
    </w:p>
    <w:p w14:paraId="07698E35" w14:textId="77777777" w:rsidR="000A389F" w:rsidRDefault="000A389F" w:rsidP="00024A90"/>
  </w:endnote>
  <w:endnote w:type="continuationSeparator" w:id="0">
    <w:p w14:paraId="34C23D94" w14:textId="77777777" w:rsidR="000A389F" w:rsidRDefault="000A389F" w:rsidP="00024A90">
      <w:r>
        <w:continuationSeparator/>
      </w:r>
    </w:p>
    <w:p w14:paraId="1AC1309B" w14:textId="77777777" w:rsidR="000A389F" w:rsidRDefault="000A389F" w:rsidP="00024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ia Office">
    <w:altName w:val="Calibri"/>
    <w:panose1 w:val="00000000000000000000"/>
    <w:charset w:val="00"/>
    <w:family w:val="swiss"/>
    <w:notTrueType/>
    <w:pitch w:val="variable"/>
    <w:sig w:usb0="800000AF" w:usb1="5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EE01E" w14:textId="77777777" w:rsidR="000A389F" w:rsidRDefault="000A389F" w:rsidP="00024A90">
      <w:r>
        <w:separator/>
      </w:r>
    </w:p>
  </w:footnote>
  <w:footnote w:type="continuationSeparator" w:id="0">
    <w:p w14:paraId="280825D5" w14:textId="77777777" w:rsidR="000A389F" w:rsidRDefault="000A389F" w:rsidP="0002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91D6B" w14:textId="77777777" w:rsidR="000307C8" w:rsidRDefault="002329A9" w:rsidP="00024A90">
    <w:pPr>
      <w:pStyle w:val="Sidehoved"/>
    </w:pPr>
    <w:r>
      <w:rPr>
        <w:noProof/>
      </w:rPr>
      <w:pict w14:anchorId="6435A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2058" type="#_x0000_t136" style="position:absolute;left:0;text-align:left;margin-left:0;margin-top:0;width:603.95pt;height:75.45pt;rotation:315;z-index:-251658752;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lvlText w:val="%1."/>
      <w:lvlJc w:val="left"/>
      <w:pPr>
        <w:tabs>
          <w:tab w:val="num" w:pos="360"/>
        </w:tabs>
        <w:ind w:left="360" w:hanging="360"/>
      </w:pPr>
    </w:lvl>
  </w:abstractNum>
  <w:abstractNum w:abstractNumId="9" w15:restartNumberingAfterBreak="0">
    <w:nsid w:val="0D9D7E02"/>
    <w:multiLevelType w:val="multilevel"/>
    <w:tmpl w:val="553AF4C0"/>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44B2A5D"/>
    <w:multiLevelType w:val="multilevel"/>
    <w:tmpl w:val="42A6440E"/>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ind w:left="5955" w:hanging="709"/>
      </w:pPr>
      <w:rPr>
        <w:rFonts w:hint="default"/>
      </w:rPr>
    </w:lvl>
    <w:lvl w:ilvl="7">
      <w:start w:val="1"/>
      <w:numFmt w:val="lowerLetter"/>
      <w:lvlText w:val="%8."/>
      <w:lvlJc w:val="left"/>
      <w:pPr>
        <w:ind w:left="6664" w:hanging="709"/>
      </w:pPr>
      <w:rPr>
        <w:rFonts w:hint="default"/>
      </w:rPr>
    </w:lvl>
    <w:lvl w:ilvl="8">
      <w:start w:val="1"/>
      <w:numFmt w:val="lowerRoman"/>
      <w:lvlText w:val="%9."/>
      <w:lvlJc w:val="left"/>
      <w:pPr>
        <w:ind w:left="7373" w:hanging="709"/>
      </w:pPr>
      <w:rPr>
        <w:rFonts w:hint="default"/>
      </w:rPr>
    </w:lvl>
  </w:abstractNum>
  <w:abstractNum w:abstractNumId="11" w15:restartNumberingAfterBreak="0">
    <w:nsid w:val="19BB46A6"/>
    <w:multiLevelType w:val="multilevel"/>
    <w:tmpl w:val="58D690EC"/>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3"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4"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35E64DC"/>
    <w:multiLevelType w:val="multilevel"/>
    <w:tmpl w:val="97BEFE8A"/>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1DF5B6C"/>
    <w:multiLevelType w:val="multilevel"/>
    <w:tmpl w:val="09288A8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6A27412"/>
    <w:multiLevelType w:val="hybridMultilevel"/>
    <w:tmpl w:val="589A83B0"/>
    <w:lvl w:ilvl="0" w:tplc="BEA203F0">
      <w:start w:val="1"/>
      <w:numFmt w:val="bullet"/>
      <w:lvlText w:val=""/>
      <w:lvlJc w:val="left"/>
      <w:pPr>
        <w:ind w:left="720" w:hanging="360"/>
      </w:pPr>
      <w:rPr>
        <w:rFonts w:ascii="Symbol" w:hAnsi="Symbol" w:hint="default"/>
        <w:color w:val="auto"/>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8BB6409"/>
    <w:multiLevelType w:val="hybridMultilevel"/>
    <w:tmpl w:val="04DCAFC2"/>
    <w:lvl w:ilvl="0" w:tplc="63680266">
      <w:start w:val="1"/>
      <w:numFmt w:val="decimal"/>
      <w:lvlText w:val="Bilag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E20588C"/>
    <w:multiLevelType w:val="multilevel"/>
    <w:tmpl w:val="29D089B6"/>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abstractNum w:abstractNumId="20" w15:restartNumberingAfterBreak="0">
    <w:nsid w:val="7FB354B8"/>
    <w:multiLevelType w:val="multilevel"/>
    <w:tmpl w:val="372283E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0"/>
  </w:num>
  <w:num w:numId="2">
    <w:abstractNumId w:val="7"/>
  </w:num>
  <w:num w:numId="3">
    <w:abstractNumId w:val="6"/>
  </w:num>
  <w:num w:numId="4">
    <w:abstractNumId w:val="5"/>
  </w:num>
  <w:num w:numId="5">
    <w:abstractNumId w:val="4"/>
  </w:num>
  <w:num w:numId="6">
    <w:abstractNumId w:val="19"/>
  </w:num>
  <w:num w:numId="7">
    <w:abstractNumId w:val="3"/>
  </w:num>
  <w:num w:numId="8">
    <w:abstractNumId w:val="2"/>
  </w:num>
  <w:num w:numId="9">
    <w:abstractNumId w:val="1"/>
  </w:num>
  <w:num w:numId="10">
    <w:abstractNumId w:val="0"/>
  </w:num>
  <w:num w:numId="11">
    <w:abstractNumId w:val="8"/>
  </w:num>
  <w:num w:numId="12">
    <w:abstractNumId w:val="1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6"/>
  </w:num>
  <w:num w:numId="14">
    <w:abstractNumId w:val="16"/>
  </w:num>
  <w:num w:numId="15">
    <w:abstractNumId w:val="16"/>
  </w:num>
  <w:num w:numId="16">
    <w:abstractNumId w:val="16"/>
  </w:num>
  <w:num w:numId="17">
    <w:abstractNumId w:val="11"/>
  </w:num>
  <w:num w:numId="18">
    <w:abstractNumId w:val="11"/>
  </w:num>
  <w:num w:numId="19">
    <w:abstractNumId w:val="16"/>
  </w:num>
  <w:num w:numId="20">
    <w:abstractNumId w:val="16"/>
  </w:num>
  <w:num w:numId="21">
    <w:abstractNumId w:val="16"/>
  </w:num>
  <w:num w:numId="22">
    <w:abstractNumId w:val="16"/>
  </w:num>
  <w:num w:numId="23">
    <w:abstractNumId w:val="14"/>
  </w:num>
  <w:num w:numId="24">
    <w:abstractNumId w:val="14"/>
  </w:num>
  <w:num w:numId="25">
    <w:abstractNumId w:val="14"/>
  </w:num>
  <w:num w:numId="26">
    <w:abstractNumId w:val="14"/>
  </w:num>
  <w:num w:numId="27">
    <w:abstractNumId w:val="16"/>
  </w:num>
  <w:num w:numId="28">
    <w:abstractNumId w:val="16"/>
  </w:num>
  <w:num w:numId="29">
    <w:abstractNumId w:val="16"/>
  </w:num>
  <w:num w:numId="30">
    <w:abstractNumId w:val="14"/>
  </w:num>
  <w:num w:numId="31">
    <w:abstractNumId w:val="12"/>
  </w:num>
  <w:num w:numId="32">
    <w:abstractNumId w:val="13"/>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5"/>
  </w:num>
  <w:num w:numId="43">
    <w:abstractNumId w:val="19"/>
  </w:num>
  <w:num w:numId="44">
    <w:abstractNumId w:val="9"/>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7"/>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TA">
    <w15:presenceInfo w15:providerId="None" w15:userId="D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86343650-0780-4eb9-b866-0851295fb990"/>
    <w:docVar w:name="DOCDRAFTER_VERSION" w:val="1.6"/>
    <w:docVar w:name="DOCDRAFTERREINDEX" w:val="NO"/>
    <w:docVar w:name="VERSIONDETAIL" w:val="0"/>
  </w:docVars>
  <w:rsids>
    <w:rsidRoot w:val="009E4B94"/>
    <w:rsid w:val="00004865"/>
    <w:rsid w:val="00005395"/>
    <w:rsid w:val="000150E6"/>
    <w:rsid w:val="00016218"/>
    <w:rsid w:val="00022133"/>
    <w:rsid w:val="00024A90"/>
    <w:rsid w:val="00027653"/>
    <w:rsid w:val="000307C8"/>
    <w:rsid w:val="00037D02"/>
    <w:rsid w:val="00043DA2"/>
    <w:rsid w:val="000470E2"/>
    <w:rsid w:val="000604E3"/>
    <w:rsid w:val="000707A5"/>
    <w:rsid w:val="00072DBC"/>
    <w:rsid w:val="0007453D"/>
    <w:rsid w:val="00074F79"/>
    <w:rsid w:val="00075D1F"/>
    <w:rsid w:val="00080393"/>
    <w:rsid w:val="00090C67"/>
    <w:rsid w:val="0009128C"/>
    <w:rsid w:val="00094ABD"/>
    <w:rsid w:val="000A389F"/>
    <w:rsid w:val="000B202F"/>
    <w:rsid w:val="000B7F12"/>
    <w:rsid w:val="000C5597"/>
    <w:rsid w:val="001012C9"/>
    <w:rsid w:val="00103E3F"/>
    <w:rsid w:val="00112332"/>
    <w:rsid w:val="001148D3"/>
    <w:rsid w:val="0012561B"/>
    <w:rsid w:val="00131148"/>
    <w:rsid w:val="0013244F"/>
    <w:rsid w:val="001412FE"/>
    <w:rsid w:val="001556CA"/>
    <w:rsid w:val="00156372"/>
    <w:rsid w:val="001603A6"/>
    <w:rsid w:val="00160404"/>
    <w:rsid w:val="00166638"/>
    <w:rsid w:val="00174A2E"/>
    <w:rsid w:val="00182651"/>
    <w:rsid w:val="00195380"/>
    <w:rsid w:val="001A0761"/>
    <w:rsid w:val="001A741B"/>
    <w:rsid w:val="001C0B93"/>
    <w:rsid w:val="001D13CF"/>
    <w:rsid w:val="001D35AB"/>
    <w:rsid w:val="001E03DB"/>
    <w:rsid w:val="001E54B6"/>
    <w:rsid w:val="00214C16"/>
    <w:rsid w:val="002218E6"/>
    <w:rsid w:val="002329A9"/>
    <w:rsid w:val="002353AC"/>
    <w:rsid w:val="00242596"/>
    <w:rsid w:val="00244D70"/>
    <w:rsid w:val="00245193"/>
    <w:rsid w:val="00254D6A"/>
    <w:rsid w:val="00273CAC"/>
    <w:rsid w:val="00275857"/>
    <w:rsid w:val="00276EB4"/>
    <w:rsid w:val="002A0961"/>
    <w:rsid w:val="002C5297"/>
    <w:rsid w:val="002C7B3F"/>
    <w:rsid w:val="002D5562"/>
    <w:rsid w:val="002E1720"/>
    <w:rsid w:val="002E27B6"/>
    <w:rsid w:val="002E74A4"/>
    <w:rsid w:val="00302935"/>
    <w:rsid w:val="003071D2"/>
    <w:rsid w:val="003234E1"/>
    <w:rsid w:val="003471F4"/>
    <w:rsid w:val="00355397"/>
    <w:rsid w:val="003571E4"/>
    <w:rsid w:val="00361BC1"/>
    <w:rsid w:val="00370608"/>
    <w:rsid w:val="00371DB9"/>
    <w:rsid w:val="003B0FAD"/>
    <w:rsid w:val="003B31B2"/>
    <w:rsid w:val="003B34F7"/>
    <w:rsid w:val="003B35B0"/>
    <w:rsid w:val="003B7A02"/>
    <w:rsid w:val="003C1753"/>
    <w:rsid w:val="003C3569"/>
    <w:rsid w:val="003C3C6B"/>
    <w:rsid w:val="003C4F9F"/>
    <w:rsid w:val="003C60F1"/>
    <w:rsid w:val="003C7FD0"/>
    <w:rsid w:val="003D0E02"/>
    <w:rsid w:val="003D3D25"/>
    <w:rsid w:val="00405DA9"/>
    <w:rsid w:val="0041123C"/>
    <w:rsid w:val="00414986"/>
    <w:rsid w:val="00421009"/>
    <w:rsid w:val="00424709"/>
    <w:rsid w:val="00424AD9"/>
    <w:rsid w:val="00433E87"/>
    <w:rsid w:val="004351C6"/>
    <w:rsid w:val="00435BEA"/>
    <w:rsid w:val="0044055B"/>
    <w:rsid w:val="004419C0"/>
    <w:rsid w:val="004514B1"/>
    <w:rsid w:val="00451670"/>
    <w:rsid w:val="00467E79"/>
    <w:rsid w:val="00474F8B"/>
    <w:rsid w:val="004935C2"/>
    <w:rsid w:val="00494BC1"/>
    <w:rsid w:val="004A4E98"/>
    <w:rsid w:val="004A5FFD"/>
    <w:rsid w:val="004B2697"/>
    <w:rsid w:val="004B2719"/>
    <w:rsid w:val="004B6310"/>
    <w:rsid w:val="004C01B2"/>
    <w:rsid w:val="004D5158"/>
    <w:rsid w:val="004D7316"/>
    <w:rsid w:val="004E1AA9"/>
    <w:rsid w:val="004F1463"/>
    <w:rsid w:val="004F1ED7"/>
    <w:rsid w:val="004F2F70"/>
    <w:rsid w:val="004F4C6A"/>
    <w:rsid w:val="004F5F69"/>
    <w:rsid w:val="0051274E"/>
    <w:rsid w:val="005178A7"/>
    <w:rsid w:val="00520479"/>
    <w:rsid w:val="00543EF2"/>
    <w:rsid w:val="00544E2D"/>
    <w:rsid w:val="00552F4C"/>
    <w:rsid w:val="005534A3"/>
    <w:rsid w:val="00561C72"/>
    <w:rsid w:val="0057430F"/>
    <w:rsid w:val="00582AE7"/>
    <w:rsid w:val="005856AD"/>
    <w:rsid w:val="0059633C"/>
    <w:rsid w:val="00596ED1"/>
    <w:rsid w:val="00597FB6"/>
    <w:rsid w:val="005A28D4"/>
    <w:rsid w:val="005B0CC3"/>
    <w:rsid w:val="005B5CAC"/>
    <w:rsid w:val="005C5F97"/>
    <w:rsid w:val="005C769C"/>
    <w:rsid w:val="005D25F9"/>
    <w:rsid w:val="005E1CB4"/>
    <w:rsid w:val="005E578C"/>
    <w:rsid w:val="005E6E52"/>
    <w:rsid w:val="005F1580"/>
    <w:rsid w:val="005F2CD4"/>
    <w:rsid w:val="005F399D"/>
    <w:rsid w:val="005F3AA4"/>
    <w:rsid w:val="005F3C3A"/>
    <w:rsid w:val="005F3ED8"/>
    <w:rsid w:val="005F6B57"/>
    <w:rsid w:val="006045D8"/>
    <w:rsid w:val="00607E3F"/>
    <w:rsid w:val="00613F6D"/>
    <w:rsid w:val="00614EE4"/>
    <w:rsid w:val="00630663"/>
    <w:rsid w:val="006412D8"/>
    <w:rsid w:val="00641E22"/>
    <w:rsid w:val="00643850"/>
    <w:rsid w:val="00645849"/>
    <w:rsid w:val="00652D01"/>
    <w:rsid w:val="006540C9"/>
    <w:rsid w:val="00655B49"/>
    <w:rsid w:val="00670961"/>
    <w:rsid w:val="00674045"/>
    <w:rsid w:val="00681D83"/>
    <w:rsid w:val="006861F5"/>
    <w:rsid w:val="006900C2"/>
    <w:rsid w:val="006B2B6D"/>
    <w:rsid w:val="006B30A9"/>
    <w:rsid w:val="006E2A83"/>
    <w:rsid w:val="006E778F"/>
    <w:rsid w:val="006F6DDE"/>
    <w:rsid w:val="007008EE"/>
    <w:rsid w:val="0070267E"/>
    <w:rsid w:val="00706E32"/>
    <w:rsid w:val="00721B8E"/>
    <w:rsid w:val="0072338F"/>
    <w:rsid w:val="00726304"/>
    <w:rsid w:val="00737537"/>
    <w:rsid w:val="00747634"/>
    <w:rsid w:val="007546AF"/>
    <w:rsid w:val="00754D3F"/>
    <w:rsid w:val="00762127"/>
    <w:rsid w:val="00765934"/>
    <w:rsid w:val="0077451B"/>
    <w:rsid w:val="007830AC"/>
    <w:rsid w:val="0079073C"/>
    <w:rsid w:val="007A385F"/>
    <w:rsid w:val="007C01F7"/>
    <w:rsid w:val="007D310F"/>
    <w:rsid w:val="007D4E47"/>
    <w:rsid w:val="007E0B65"/>
    <w:rsid w:val="007E0C04"/>
    <w:rsid w:val="007E373C"/>
    <w:rsid w:val="007E6A4E"/>
    <w:rsid w:val="007E7326"/>
    <w:rsid w:val="007E776B"/>
    <w:rsid w:val="007F0812"/>
    <w:rsid w:val="008002CE"/>
    <w:rsid w:val="00806254"/>
    <w:rsid w:val="00811976"/>
    <w:rsid w:val="008162C4"/>
    <w:rsid w:val="008240B6"/>
    <w:rsid w:val="00824E90"/>
    <w:rsid w:val="00836161"/>
    <w:rsid w:val="008435B2"/>
    <w:rsid w:val="00851D63"/>
    <w:rsid w:val="00854903"/>
    <w:rsid w:val="00875A12"/>
    <w:rsid w:val="00892D08"/>
    <w:rsid w:val="00893791"/>
    <w:rsid w:val="008A4AD0"/>
    <w:rsid w:val="008A54C7"/>
    <w:rsid w:val="008B272D"/>
    <w:rsid w:val="008B41DA"/>
    <w:rsid w:val="008C3A07"/>
    <w:rsid w:val="008C7276"/>
    <w:rsid w:val="008D70B1"/>
    <w:rsid w:val="008E3B53"/>
    <w:rsid w:val="008E5A6D"/>
    <w:rsid w:val="008F32DF"/>
    <w:rsid w:val="008F4D20"/>
    <w:rsid w:val="00907BD8"/>
    <w:rsid w:val="009127C6"/>
    <w:rsid w:val="00926775"/>
    <w:rsid w:val="0094757D"/>
    <w:rsid w:val="00951B25"/>
    <w:rsid w:val="0096071D"/>
    <w:rsid w:val="00961E88"/>
    <w:rsid w:val="00964A0E"/>
    <w:rsid w:val="009737E4"/>
    <w:rsid w:val="009811B7"/>
    <w:rsid w:val="009832C3"/>
    <w:rsid w:val="00983B74"/>
    <w:rsid w:val="0098497D"/>
    <w:rsid w:val="00987452"/>
    <w:rsid w:val="00990263"/>
    <w:rsid w:val="00995A5E"/>
    <w:rsid w:val="009A4CCC"/>
    <w:rsid w:val="009C2471"/>
    <w:rsid w:val="009C3E79"/>
    <w:rsid w:val="009D1E80"/>
    <w:rsid w:val="009D677D"/>
    <w:rsid w:val="009D70DB"/>
    <w:rsid w:val="009E0626"/>
    <w:rsid w:val="009E4B94"/>
    <w:rsid w:val="009F0FA5"/>
    <w:rsid w:val="009F527A"/>
    <w:rsid w:val="00A04A85"/>
    <w:rsid w:val="00A125F7"/>
    <w:rsid w:val="00A31FA5"/>
    <w:rsid w:val="00A42E64"/>
    <w:rsid w:val="00A439F3"/>
    <w:rsid w:val="00A618E8"/>
    <w:rsid w:val="00A63196"/>
    <w:rsid w:val="00A63818"/>
    <w:rsid w:val="00A86E7A"/>
    <w:rsid w:val="00A90452"/>
    <w:rsid w:val="00A91DA5"/>
    <w:rsid w:val="00AA3165"/>
    <w:rsid w:val="00AA6E7C"/>
    <w:rsid w:val="00AA6EF3"/>
    <w:rsid w:val="00AB4582"/>
    <w:rsid w:val="00AB7A6E"/>
    <w:rsid w:val="00AC5043"/>
    <w:rsid w:val="00AD27DE"/>
    <w:rsid w:val="00AD5F89"/>
    <w:rsid w:val="00AD612A"/>
    <w:rsid w:val="00AD6E53"/>
    <w:rsid w:val="00AE0C84"/>
    <w:rsid w:val="00AE2483"/>
    <w:rsid w:val="00AE5ECC"/>
    <w:rsid w:val="00AF0063"/>
    <w:rsid w:val="00AF0D1B"/>
    <w:rsid w:val="00AF1701"/>
    <w:rsid w:val="00AF1D02"/>
    <w:rsid w:val="00AF5A23"/>
    <w:rsid w:val="00B00D92"/>
    <w:rsid w:val="00B0422A"/>
    <w:rsid w:val="00B043EA"/>
    <w:rsid w:val="00B06D59"/>
    <w:rsid w:val="00B24E70"/>
    <w:rsid w:val="00B549CC"/>
    <w:rsid w:val="00B613E3"/>
    <w:rsid w:val="00B646D0"/>
    <w:rsid w:val="00B65887"/>
    <w:rsid w:val="00B7106D"/>
    <w:rsid w:val="00B72104"/>
    <w:rsid w:val="00B865CB"/>
    <w:rsid w:val="00B921DC"/>
    <w:rsid w:val="00B97712"/>
    <w:rsid w:val="00BA3FAA"/>
    <w:rsid w:val="00BB4255"/>
    <w:rsid w:val="00BB71C9"/>
    <w:rsid w:val="00BC0758"/>
    <w:rsid w:val="00BC52E7"/>
    <w:rsid w:val="00BD0077"/>
    <w:rsid w:val="00BD12F4"/>
    <w:rsid w:val="00BD323F"/>
    <w:rsid w:val="00BD74F6"/>
    <w:rsid w:val="00BF1BE1"/>
    <w:rsid w:val="00C02471"/>
    <w:rsid w:val="00C10676"/>
    <w:rsid w:val="00C129D1"/>
    <w:rsid w:val="00C171EC"/>
    <w:rsid w:val="00C20AD5"/>
    <w:rsid w:val="00C2122F"/>
    <w:rsid w:val="00C357EF"/>
    <w:rsid w:val="00C36C57"/>
    <w:rsid w:val="00C439CB"/>
    <w:rsid w:val="00C640BB"/>
    <w:rsid w:val="00C76BD3"/>
    <w:rsid w:val="00C87006"/>
    <w:rsid w:val="00CA0183"/>
    <w:rsid w:val="00CA0A7D"/>
    <w:rsid w:val="00CC023E"/>
    <w:rsid w:val="00CC24A1"/>
    <w:rsid w:val="00CC6322"/>
    <w:rsid w:val="00CE1EA7"/>
    <w:rsid w:val="00CE5168"/>
    <w:rsid w:val="00CE6000"/>
    <w:rsid w:val="00CF2BFE"/>
    <w:rsid w:val="00D01F2A"/>
    <w:rsid w:val="00D034A8"/>
    <w:rsid w:val="00D13D0D"/>
    <w:rsid w:val="00D14EC1"/>
    <w:rsid w:val="00D20E06"/>
    <w:rsid w:val="00D27D0E"/>
    <w:rsid w:val="00D3243A"/>
    <w:rsid w:val="00D3752F"/>
    <w:rsid w:val="00D53670"/>
    <w:rsid w:val="00D55130"/>
    <w:rsid w:val="00D5652D"/>
    <w:rsid w:val="00D605B4"/>
    <w:rsid w:val="00D644D4"/>
    <w:rsid w:val="00D8487A"/>
    <w:rsid w:val="00D86BFF"/>
    <w:rsid w:val="00D878AA"/>
    <w:rsid w:val="00D87C66"/>
    <w:rsid w:val="00D96141"/>
    <w:rsid w:val="00D97668"/>
    <w:rsid w:val="00DB31AF"/>
    <w:rsid w:val="00DC246F"/>
    <w:rsid w:val="00DC61BD"/>
    <w:rsid w:val="00DD1936"/>
    <w:rsid w:val="00DD3ADE"/>
    <w:rsid w:val="00DE2B28"/>
    <w:rsid w:val="00DE2EA6"/>
    <w:rsid w:val="00DE5002"/>
    <w:rsid w:val="00E03168"/>
    <w:rsid w:val="00E05FCD"/>
    <w:rsid w:val="00E14C01"/>
    <w:rsid w:val="00E507AA"/>
    <w:rsid w:val="00E53EE9"/>
    <w:rsid w:val="00E617B5"/>
    <w:rsid w:val="00E6486C"/>
    <w:rsid w:val="00E716F9"/>
    <w:rsid w:val="00E866B3"/>
    <w:rsid w:val="00EA1783"/>
    <w:rsid w:val="00EA2650"/>
    <w:rsid w:val="00EA354A"/>
    <w:rsid w:val="00EB0462"/>
    <w:rsid w:val="00EC18FD"/>
    <w:rsid w:val="00ED6EC5"/>
    <w:rsid w:val="00ED6F65"/>
    <w:rsid w:val="00EF700F"/>
    <w:rsid w:val="00F04788"/>
    <w:rsid w:val="00F16046"/>
    <w:rsid w:val="00F226B8"/>
    <w:rsid w:val="00F233E7"/>
    <w:rsid w:val="00F33908"/>
    <w:rsid w:val="00F40B1F"/>
    <w:rsid w:val="00F45E6E"/>
    <w:rsid w:val="00F467B1"/>
    <w:rsid w:val="00F710A5"/>
    <w:rsid w:val="00F73354"/>
    <w:rsid w:val="00F76663"/>
    <w:rsid w:val="00F77499"/>
    <w:rsid w:val="00F80274"/>
    <w:rsid w:val="00F86399"/>
    <w:rsid w:val="00F877B9"/>
    <w:rsid w:val="00F959B7"/>
    <w:rsid w:val="00F97A7C"/>
    <w:rsid w:val="00FA6615"/>
    <w:rsid w:val="00FC1365"/>
    <w:rsid w:val="00FC2632"/>
    <w:rsid w:val="00FC28BC"/>
    <w:rsid w:val="00FD5909"/>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4338C11"/>
  <w15:docId w15:val="{61B6DA5E-0C29-4BEE-AD55-C135BE9B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lsdException w:name="header" w:semiHidden="1" w:uiPriority="2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uiPriority="0"/>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iPriority="39" w:unhideWhenUsed="1"/>
    <w:lsdException w:name="List" w:semiHidden="1"/>
    <w:lsdException w:name="List Bullet" w:semiHidden="1" w:uiPriority="0" w:unhideWhenUsed="1"/>
    <w:lsdException w:name="List Number" w:uiPriority="2"/>
    <w:lsdException w:name="List 2" w:semiHidden="1"/>
    <w:lsdException w:name="List 3" w:semiHidden="1"/>
    <w:lsdException w:name="List 4" w:semiHidden="1"/>
    <w:lsdException w:name="List 5" w:semiHidden="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90"/>
    <w:rPr>
      <w:rFonts w:ascii="Via Office" w:hAnsi="Via Office"/>
    </w:rPr>
  </w:style>
  <w:style w:type="paragraph" w:styleId="Overskrift1">
    <w:name w:val="heading 1"/>
    <w:aliases w:val="h1,A MAJOR/BOLD,Schedheading,Heading 1(Report Only),h1 chapter heading,Section Heading,H1,Attribute Heading 1,Roman 14 B Heading,Roman 14 B Heading1,Roman 14 B Heading2,Roman 14 B Heading11,new page/chapter,1st level,(Alt+1),Part,Level 1,2"/>
    <w:basedOn w:val="Normal"/>
    <w:next w:val="Normal"/>
    <w:link w:val="Overskrift1Tegn"/>
    <w:qFormat/>
    <w:rsid w:val="00355397"/>
    <w:pPr>
      <w:keepNext/>
      <w:numPr>
        <w:numId w:val="44"/>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aliases w:val="Heading,Afsnit,Overskrift 2 Tegn Tegn Tegn,PLS 2,h2,H21,H22,H211,H23,H212,H24,H213,H25,H214,H221,H2111,H231,H2121,H241,H2131,H26,H215,H222,H2112,H232,H2122,H242,H2132,H251,H2141,H2211,H21111,H2311,H21211,H2411,H21311,H27,H216,H223,H2113,H2"/>
    <w:basedOn w:val="Normal"/>
    <w:next w:val="Normal"/>
    <w:link w:val="Overskrift2Tegn"/>
    <w:qFormat/>
    <w:rsid w:val="00355397"/>
    <w:pPr>
      <w:keepNext/>
      <w:numPr>
        <w:ilvl w:val="1"/>
        <w:numId w:val="44"/>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aliases w:val="Overskrift 3A,Overskrift 3 Tegn1 Tegn,Overskrift 3 Tegn1,H3,H31,h3,Table Attribute Heading,Heading C,(Alt+3),L3,h31,h32,h311,h33,h312,h34,h313,h35,h314,h36,h315,h37,h316,h38,h317,h39,h318,h310,h319,h3110,h320,h3111,h321,h331,h3121,h341,P"/>
    <w:basedOn w:val="Normal"/>
    <w:next w:val="Normal"/>
    <w:link w:val="Overskrift3Tegn"/>
    <w:qFormat/>
    <w:rsid w:val="00355397"/>
    <w:pPr>
      <w:keepNext/>
      <w:numPr>
        <w:ilvl w:val="2"/>
        <w:numId w:val="44"/>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aliases w:val="h4,Second Level Heading HM,Subhead C,Heading Four,heading 4,H4,Exhibit,Level 2 - a,Paragraph numbering,(Alt+4),H41,(Alt+4)1,H42,(Alt+4)2,H43,(Alt+4)3,H44,(Alt+4)4,H45,(Alt+4)5,H411,(Alt+4)11,H421,(Alt+4)21,H431,(Alt+4)31,H46,(Alt+4)6,H412"/>
    <w:basedOn w:val="Normal"/>
    <w:next w:val="Normal"/>
    <w:link w:val="Overskrift4Tegn"/>
    <w:qFormat/>
    <w:rsid w:val="00355397"/>
    <w:pPr>
      <w:keepNext/>
      <w:numPr>
        <w:ilvl w:val="3"/>
        <w:numId w:val="4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aliases w:val="Heading 5(unused),Level 3 - (i),Third Level Heading,h5,Response Type,Response Type1,Response Type2,Response Type3,Response Type4,Response Type5,Response Type6,Response Type7,Appendix A to X,Heading 5   Appendix A to X,H5,Subheading,l5,5,Par"/>
    <w:basedOn w:val="Overskrift1"/>
    <w:next w:val="Normal"/>
    <w:link w:val="Overskrift5Tegn"/>
    <w:qFormat/>
    <w:rsid w:val="00355397"/>
    <w:pPr>
      <w:numPr>
        <w:numId w:val="0"/>
      </w:numPr>
      <w:outlineLvl w:val="4"/>
    </w:pPr>
    <w:rPr>
      <w:bCs w:val="0"/>
      <w:iCs/>
      <w:szCs w:val="26"/>
    </w:rPr>
  </w:style>
  <w:style w:type="paragraph" w:styleId="Overskrift6">
    <w:name w:val="heading 6"/>
    <w:basedOn w:val="Overskrift2"/>
    <w:next w:val="Normal"/>
    <w:link w:val="Overskrift6Tegn"/>
    <w:uiPriority w:val="9"/>
    <w:rsid w:val="0035539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355397"/>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35539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BD323F"/>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02471"/>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C02471"/>
    <w:rPr>
      <w:rFonts w:ascii="Arial" w:hAnsi="Arial"/>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73354"/>
    <w:rPr>
      <w:sz w:val="16"/>
      <w:lang w:val="da-DK"/>
    </w:rPr>
  </w:style>
  <w:style w:type="character" w:customStyle="1" w:styleId="Overskrift1Tegn">
    <w:name w:val="Overskrift 1 Tegn"/>
    <w:aliases w:val="h1 Tegn,A MAJOR/BOLD Tegn,Schedheading Tegn,Heading 1(Report Only) Tegn,h1 chapter heading Tegn,Section Heading Tegn,H1 Tegn,Attribute Heading 1 Tegn,Roman 14 B Heading Tegn,Roman 14 B Heading1 Tegn,Roman 14 B Heading2 Tegn,Part Tegn"/>
    <w:basedOn w:val="Standardskrifttypeiafsnit"/>
    <w:link w:val="Overskrift1"/>
    <w:uiPriority w:val="9"/>
    <w:rsid w:val="006861F5"/>
    <w:rPr>
      <w:rFonts w:eastAsia="Times New Roman" w:cs="Times New Roman"/>
      <w:b/>
      <w:bCs/>
      <w:caps/>
      <w:lang w:val="da-DK"/>
    </w:rPr>
  </w:style>
  <w:style w:type="character" w:customStyle="1" w:styleId="Overskrift2Tegn">
    <w:name w:val="Overskrift 2 Tegn"/>
    <w:aliases w:val="Heading Tegn,Afsnit Tegn,Overskrift 2 Tegn Tegn Tegn Tegn,PLS 2 Tegn,h2 Tegn,H21 Tegn,H22 Tegn,H211 Tegn,H23 Tegn,H212 Tegn,H24 Tegn,H213 Tegn,H25 Tegn,H214 Tegn,H221 Tegn,H2111 Tegn,H231 Tegn,H2121 Tegn,H241 Tegn,H2131 Tegn,H26 Tegn"/>
    <w:basedOn w:val="Standardskrifttypeiafsnit"/>
    <w:link w:val="Overskrift2"/>
    <w:uiPriority w:val="9"/>
    <w:rsid w:val="006861F5"/>
    <w:rPr>
      <w:rFonts w:eastAsia="Times New Roman" w:cs="Times New Roman"/>
      <w:b/>
      <w:iCs/>
      <w:szCs w:val="28"/>
      <w:lang w:val="da-DK"/>
    </w:rPr>
  </w:style>
  <w:style w:type="character" w:customStyle="1" w:styleId="Overskrift3Tegn">
    <w:name w:val="Overskrift 3 Tegn"/>
    <w:aliases w:val="Overskrift 3A Tegn,Overskrift 3 Tegn1 Tegn Tegn,Overskrift 3 Tegn1 Tegn1,H3 Tegn,H31 Tegn,h3 Tegn,Table Attribute Heading Tegn,Heading C Tegn,(Alt+3) Tegn,L3 Tegn,h31 Tegn,h32 Tegn,h311 Tegn,h33 Tegn,h312 Tegn,h34 Tegn,h313 Tegn,P Tegn"/>
    <w:basedOn w:val="Standardskrifttypeiafsnit"/>
    <w:link w:val="Overskrift3"/>
    <w:uiPriority w:val="8"/>
    <w:rsid w:val="006861F5"/>
    <w:rPr>
      <w:rFonts w:eastAsia="Times New Roman" w:cs="Times New Roman"/>
      <w:b/>
      <w:i/>
      <w:szCs w:val="26"/>
      <w:lang w:val="da-DK"/>
    </w:rPr>
  </w:style>
  <w:style w:type="character" w:customStyle="1" w:styleId="Overskrift4Tegn">
    <w:name w:val="Overskrift 4 Tegn"/>
    <w:aliases w:val="h4 Tegn,Second Level Heading HM Tegn,Subhead C Tegn,Heading Four Tegn,heading 4 Tegn,H4 Tegn,Exhibit Tegn,Level 2 - a Tegn,Paragraph numbering Tegn,(Alt+4) Tegn,H41 Tegn,(Alt+4)1 Tegn,H42 Tegn,(Alt+4)2 Tegn,H43 Tegn,(Alt+4)3 Tegn"/>
    <w:basedOn w:val="Standardskrifttypeiafsnit"/>
    <w:link w:val="Overskrift4"/>
    <w:uiPriority w:val="8"/>
    <w:rsid w:val="006861F5"/>
    <w:rPr>
      <w:rFonts w:eastAsia="Times New Roman" w:cs="Times New Roman"/>
      <w:bCs/>
      <w:i/>
      <w:szCs w:val="28"/>
      <w:lang w:val="da-DK"/>
    </w:rPr>
  </w:style>
  <w:style w:type="character" w:customStyle="1" w:styleId="Overskrift5Tegn">
    <w:name w:val="Overskrift 5 Tegn"/>
    <w:aliases w:val="Heading 5(unused) Tegn,Level 3 - (i) Tegn,Third Level Heading Tegn,h5 Tegn,Response Type Tegn,Response Type1 Tegn,Response Type2 Tegn,Response Type3 Tegn,Response Type4 Tegn,Response Type5 Tegn,Response Type6 Tegn,Response Type7 Tegn"/>
    <w:basedOn w:val="Standardskrifttypeiafsnit"/>
    <w:link w:val="Overskrift5"/>
    <w:uiPriority w:val="9"/>
    <w:rsid w:val="006861F5"/>
    <w:rPr>
      <w:rFonts w:eastAsia="Times New Roman" w:cs="Times New Roman"/>
      <w:b/>
      <w:iCs/>
      <w:caps/>
      <w:szCs w:val="26"/>
      <w:lang w:val="da-DK"/>
    </w:rPr>
  </w:style>
  <w:style w:type="character" w:customStyle="1" w:styleId="Overskrift6Tegn">
    <w:name w:val="Overskrift 6 Tegn"/>
    <w:basedOn w:val="Standardskrifttypeiafsnit"/>
    <w:link w:val="Overskrift6"/>
    <w:uiPriority w:val="9"/>
    <w:rsid w:val="006861F5"/>
    <w:rPr>
      <w:rFonts w:eastAsia="Times New Roman" w:cs="Times New Roman"/>
      <w:b/>
      <w:bCs/>
      <w:iCs/>
      <w:szCs w:val="22"/>
      <w:lang w:val="da-DK"/>
    </w:rPr>
  </w:style>
  <w:style w:type="character" w:customStyle="1" w:styleId="Overskrift7Tegn">
    <w:name w:val="Overskrift 7 Tegn"/>
    <w:basedOn w:val="Standardskrifttypeiafsnit"/>
    <w:link w:val="Overskrift7"/>
    <w:uiPriority w:val="9"/>
    <w:rsid w:val="006861F5"/>
    <w:rPr>
      <w:rFonts w:eastAsia="Times New Roman" w:cs="Times New Roman"/>
      <w:b/>
      <w:i/>
      <w:szCs w:val="24"/>
      <w:lang w:val="da-DK"/>
    </w:rPr>
  </w:style>
  <w:style w:type="character" w:customStyle="1" w:styleId="Overskrift8Tegn">
    <w:name w:val="Overskrift 8 Tegn"/>
    <w:basedOn w:val="Standardskrifttypeiafsnit"/>
    <w:link w:val="Overskrift8"/>
    <w:uiPriority w:val="9"/>
    <w:rsid w:val="006861F5"/>
    <w:rPr>
      <w:rFonts w:eastAsia="Times New Roman" w:cs="Times New Roman"/>
      <w:bCs/>
      <w:i/>
      <w:iCs/>
      <w:szCs w:val="24"/>
      <w:lang w:val="da-DK"/>
    </w:rPr>
  </w:style>
  <w:style w:type="character" w:customStyle="1" w:styleId="Overskrift9Tegn">
    <w:name w:val="Overskrift 9 Tegn"/>
    <w:basedOn w:val="Standardskrifttypeiafsnit"/>
    <w:link w:val="Overskrift9"/>
    <w:uiPriority w:val="10"/>
    <w:rsid w:val="006861F5"/>
    <w:rPr>
      <w:rFonts w:eastAsia="Times New Roman" w:cs="Arial"/>
      <w:b/>
      <w:bCs/>
      <w:sz w:val="30"/>
      <w:szCs w:val="28"/>
      <w:lang w:val="da-DK"/>
    </w:rPr>
  </w:style>
  <w:style w:type="paragraph" w:styleId="Titel">
    <w:name w:val="Title"/>
    <w:basedOn w:val="Normal"/>
    <w:link w:val="TitelTegn"/>
    <w:uiPriority w:val="11"/>
    <w:rsid w:val="005F3AA4"/>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11"/>
    <w:rsid w:val="006861F5"/>
    <w:rPr>
      <w:rFonts w:eastAsia="Times New Roman" w:cs="Arial"/>
      <w:bCs/>
      <w:sz w:val="52"/>
      <w:szCs w:val="3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613E3"/>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9E4B94"/>
    <w:rPr>
      <w:b/>
      <w:bCs/>
      <w:sz w:val="16"/>
    </w:rPr>
  </w:style>
  <w:style w:type="paragraph" w:styleId="Indholdsfortegnelse1">
    <w:name w:val="toc 1"/>
    <w:basedOn w:val="Normal"/>
    <w:next w:val="Normal"/>
    <w:uiPriority w:val="39"/>
    <w:rsid w:val="005F399D"/>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17"/>
    <w:rsid w:val="00907BD8"/>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5F399D"/>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17"/>
    <w:rsid w:val="005F399D"/>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5F399D"/>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5F399D"/>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5F399D"/>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5F399D"/>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5F399D"/>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39"/>
    <w:qFormat/>
    <w:rsid w:val="008E3B53"/>
    <w:pPr>
      <w:keepLines/>
    </w:pPr>
    <w:rPr>
      <w:rFonts w:eastAsiaTheme="majorEastAsia" w:cstheme="majorBidi"/>
      <w:sz w:val="32"/>
      <w:szCs w:val="32"/>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762127"/>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762127"/>
    <w:rPr>
      <w:sz w:val="16"/>
      <w:lang w:val="da-DK"/>
    </w:rPr>
  </w:style>
  <w:style w:type="paragraph" w:styleId="Opstilling-punkttegn">
    <w:name w:val="List Bullet"/>
    <w:basedOn w:val="Normal"/>
    <w:uiPriority w:val="2"/>
    <w:semiHidden/>
    <w:rsid w:val="00AE0C84"/>
    <w:pPr>
      <w:numPr>
        <w:numId w:val="3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174A2E"/>
    <w:pPr>
      <w:numPr>
        <w:numId w:val="43"/>
      </w:numPr>
      <w:spacing w:before="300" w:after="300"/>
      <w:contextualSpacing/>
      <w:jc w:val="left"/>
    </w:pPr>
    <w:rPr>
      <w:szCs w:val="18"/>
    </w:rPr>
  </w:style>
  <w:style w:type="character" w:styleId="Sidetal">
    <w:name w:val="page number"/>
    <w:basedOn w:val="Standardskrifttypeiafsnit"/>
    <w:uiPriority w:val="21"/>
    <w:semiHidden/>
    <w:rsid w:val="00276EB4"/>
    <w:rPr>
      <w:rFonts w:ascii="Arial" w:hAnsi="Arial"/>
      <w:spacing w:val="8"/>
      <w:sz w:val="12"/>
      <w:lang w:val="da-DK"/>
    </w:rPr>
  </w:style>
  <w:style w:type="paragraph" w:customStyle="1" w:styleId="Template">
    <w:name w:val="Template"/>
    <w:uiPriority w:val="8"/>
    <w:semiHidden/>
    <w:rsid w:val="00DE5002"/>
    <w:pPr>
      <w:spacing w:line="372" w:lineRule="auto"/>
    </w:pPr>
    <w:rPr>
      <w:rFonts w:ascii="Arial" w:hAnsi="Arial"/>
      <w:noProof/>
      <w:sz w:val="12"/>
    </w:rPr>
  </w:style>
  <w:style w:type="paragraph" w:customStyle="1" w:styleId="Template-Adresse">
    <w:name w:val="Template - Adresse"/>
    <w:basedOn w:val="Template"/>
    <w:uiPriority w:val="8"/>
    <w:semiHidden/>
    <w:rsid w:val="00EA1783"/>
    <w:pPr>
      <w:suppressAutoHyphens/>
    </w:pPr>
    <w:rPr>
      <w:caps/>
      <w:spacing w:val="8"/>
    </w:rPr>
  </w:style>
  <w:style w:type="paragraph" w:customStyle="1" w:styleId="Template-Virksomhedsnavn">
    <w:name w:val="Template - Virksomheds navn"/>
    <w:basedOn w:val="Template-Adresse"/>
    <w:next w:val="Template-Adresse"/>
    <w:uiPriority w:val="8"/>
    <w:semiHidden/>
    <w:rsid w:val="005B5CAC"/>
    <w:pPr>
      <w:spacing w:before="260"/>
    </w:pPr>
    <w:rPr>
      <w:b/>
    </w:rPr>
  </w:style>
  <w:style w:type="paragraph" w:styleId="Citatoverskrift">
    <w:name w:val="toa heading"/>
    <w:basedOn w:val="Normal"/>
    <w:next w:val="Normal"/>
    <w:uiPriority w:val="39"/>
    <w:semiHidden/>
    <w:rsid w:val="005F399D"/>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630663"/>
    <w:pPr>
      <w:spacing w:before="40" w:after="40" w:line="240" w:lineRule="atLeast"/>
      <w:ind w:left="57" w:right="57"/>
    </w:pPr>
    <w:rPr>
      <w:sz w:val="16"/>
    </w:rPr>
  </w:style>
  <w:style w:type="paragraph" w:customStyle="1" w:styleId="Tabel-Tekst">
    <w:name w:val="Tabel - Tekst"/>
    <w:basedOn w:val="Tabel"/>
    <w:uiPriority w:val="4"/>
    <w:semiHidden/>
    <w:rsid w:val="00630663"/>
  </w:style>
  <w:style w:type="paragraph" w:customStyle="1" w:styleId="Tabel-TekstTotal">
    <w:name w:val="Tabel - Tekst Total"/>
    <w:basedOn w:val="Tabel-Tekst"/>
    <w:uiPriority w:val="4"/>
    <w:semiHidden/>
    <w:rsid w:val="00630663"/>
    <w:rPr>
      <w:b/>
    </w:rPr>
  </w:style>
  <w:style w:type="paragraph" w:customStyle="1" w:styleId="Tabel-Tal">
    <w:name w:val="Tabel - Tal"/>
    <w:basedOn w:val="Tabel"/>
    <w:uiPriority w:val="4"/>
    <w:semiHidden/>
    <w:rsid w:val="00630663"/>
    <w:pPr>
      <w:jc w:val="right"/>
    </w:pPr>
  </w:style>
  <w:style w:type="paragraph" w:customStyle="1" w:styleId="Tabel-TalTotal">
    <w:name w:val="Tabel - Tal Total"/>
    <w:basedOn w:val="Tabel-Tal"/>
    <w:uiPriority w:val="4"/>
    <w:semiHidden/>
    <w:rsid w:val="00630663"/>
    <w:rPr>
      <w:b/>
    </w:rPr>
  </w:style>
  <w:style w:type="paragraph" w:styleId="Citat">
    <w:name w:val="Quote"/>
    <w:basedOn w:val="Normal"/>
    <w:next w:val="Normal"/>
    <w:link w:val="CitatTegn"/>
    <w:uiPriority w:val="1"/>
    <w:rsid w:val="007E776B"/>
    <w:pPr>
      <w:spacing w:after="300"/>
      <w:ind w:left="992"/>
      <w:contextualSpacing/>
    </w:pPr>
    <w:rPr>
      <w:i/>
      <w:iCs/>
    </w:rPr>
  </w:style>
  <w:style w:type="character" w:customStyle="1" w:styleId="CitatTegn">
    <w:name w:val="Citat Tegn"/>
    <w:basedOn w:val="Standardskrifttypeiafsnit"/>
    <w:link w:val="Citat"/>
    <w:uiPriority w:val="1"/>
    <w:rsid w:val="007E776B"/>
    <w:rPr>
      <w:i/>
      <w:iCs/>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C02471"/>
    <w:pPr>
      <w:spacing w:after="240" w:line="240" w:lineRule="auto"/>
      <w:contextualSpacing/>
      <w:jc w:val="right"/>
    </w:pPr>
    <w:rPr>
      <w:b/>
      <w:caps/>
      <w:spacing w:val="10"/>
      <w:sz w:val="14"/>
    </w:rPr>
  </w:style>
  <w:style w:type="table" w:customStyle="1" w:styleId="Blank">
    <w:name w:val="Blank"/>
    <w:basedOn w:val="Tabel-Normal"/>
    <w:uiPriority w:val="99"/>
    <w:rsid w:val="007A385F"/>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
    <w:name w:val="Modtager"/>
    <w:basedOn w:val="Normal"/>
    <w:uiPriority w:val="14"/>
    <w:rsid w:val="00C02471"/>
    <w:pPr>
      <w:spacing w:line="240" w:lineRule="auto"/>
      <w:jc w:val="left"/>
    </w:pPr>
  </w:style>
  <w:style w:type="paragraph" w:customStyle="1" w:styleId="Tabel-Overskrift">
    <w:name w:val="Tabel - Overskrift"/>
    <w:basedOn w:val="Tabel"/>
    <w:uiPriority w:val="4"/>
    <w:semiHidden/>
    <w:rsid w:val="00630663"/>
    <w:rPr>
      <w:b/>
    </w:rPr>
  </w:style>
  <w:style w:type="paragraph" w:customStyle="1" w:styleId="Tabel-OverskriftHjre">
    <w:name w:val="Tabel - Overskrift Højre"/>
    <w:basedOn w:val="Tabel-Overskrift"/>
    <w:uiPriority w:val="4"/>
    <w:semiHidden/>
    <w:rsid w:val="00630663"/>
    <w:pPr>
      <w:jc w:val="right"/>
    </w:pPr>
  </w:style>
  <w:style w:type="paragraph" w:customStyle="1" w:styleId="DocumentHeading">
    <w:name w:val="Document Heading"/>
    <w:basedOn w:val="Overskrift1"/>
    <w:next w:val="Normal"/>
    <w:uiPriority w:val="15"/>
    <w:rsid w:val="00B613E3"/>
    <w:pPr>
      <w:numPr>
        <w:numId w:val="0"/>
      </w:numPr>
      <w:jc w:val="left"/>
    </w:pPr>
    <w:rPr>
      <w:caps w:val="0"/>
    </w:rPr>
  </w:style>
  <w:style w:type="paragraph" w:customStyle="1" w:styleId="Template-Filsti">
    <w:name w:val="Template - Filsti"/>
    <w:basedOn w:val="Template"/>
    <w:uiPriority w:val="9"/>
    <w:semiHidden/>
    <w:rsid w:val="005B5CAC"/>
    <w:pPr>
      <w:spacing w:after="190"/>
      <w:ind w:left="7938"/>
      <w:contextualSpacing/>
      <w:jc w:val="right"/>
    </w:pPr>
  </w:style>
  <w:style w:type="character" w:styleId="Hyperlink">
    <w:name w:val="Hyperlink"/>
    <w:basedOn w:val="Standardskrifttypeiafsnit"/>
    <w:uiPriority w:val="99"/>
    <w:rsid w:val="009D677D"/>
    <w:rPr>
      <w:color w:val="809AA3" w:themeColor="hyperlink"/>
      <w:u w:val="single"/>
      <w:lang w:val="da-DK"/>
    </w:rPr>
  </w:style>
  <w:style w:type="character" w:styleId="Ulstomtale">
    <w:name w:val="Unresolved Mention"/>
    <w:basedOn w:val="Standardskrifttypeiafsnit"/>
    <w:uiPriority w:val="99"/>
    <w:semiHidden/>
    <w:unhideWhenUsed/>
    <w:rsid w:val="009D677D"/>
    <w:rPr>
      <w:color w:val="605E5C"/>
      <w:shd w:val="clear" w:color="auto" w:fill="E1DFDD"/>
      <w:lang w:val="da-DK"/>
    </w:rPr>
  </w:style>
  <w:style w:type="paragraph" w:customStyle="1" w:styleId="Template-Brugeroplysninger">
    <w:name w:val="Template - Brugeroplysninger"/>
    <w:basedOn w:val="Template"/>
    <w:uiPriority w:val="9"/>
    <w:semiHidden/>
    <w:rsid w:val="00C02471"/>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C02471"/>
    <w:pPr>
      <w:spacing w:after="240"/>
      <w:contextualSpacing/>
      <w:jc w:val="right"/>
    </w:pPr>
    <w:rPr>
      <w:caps/>
      <w:noProof/>
      <w:spacing w:val="10"/>
      <w:sz w:val="14"/>
    </w:rPr>
  </w:style>
  <w:style w:type="paragraph" w:customStyle="1" w:styleId="Flytning">
    <w:name w:val="Flytning"/>
    <w:basedOn w:val="Normal"/>
    <w:uiPriority w:val="29"/>
    <w:semiHidden/>
    <w:rsid w:val="0035539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355397"/>
    <w:pPr>
      <w:spacing w:before="120"/>
    </w:pPr>
    <w:rPr>
      <w:b w:val="0"/>
    </w:rPr>
  </w:style>
  <w:style w:type="paragraph" w:customStyle="1" w:styleId="Direkte">
    <w:name w:val="Direkte"/>
    <w:basedOn w:val="Normal"/>
    <w:next w:val="Normal"/>
    <w:uiPriority w:val="5"/>
    <w:semiHidden/>
    <w:rsid w:val="0035539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35539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355397"/>
    <w:pPr>
      <w:numPr>
        <w:numId w:val="18"/>
      </w:numPr>
      <w:spacing w:after="300"/>
    </w:pPr>
    <w:rPr>
      <w:rFonts w:eastAsia="Times New Roman" w:cs="Times New Roman"/>
      <w:szCs w:val="23"/>
    </w:rPr>
  </w:style>
  <w:style w:type="paragraph" w:customStyle="1" w:styleId="Indlgafsnit">
    <w:name w:val="Indlæg afsnit"/>
    <w:basedOn w:val="Indlg"/>
    <w:uiPriority w:val="13"/>
    <w:rsid w:val="00355397"/>
    <w:pPr>
      <w:numPr>
        <w:ilvl w:val="1"/>
      </w:numPr>
    </w:pPr>
  </w:style>
  <w:style w:type="paragraph" w:customStyle="1" w:styleId="notaoplysninger">
    <w:name w:val="notaoplysninger"/>
    <w:basedOn w:val="Normal"/>
    <w:uiPriority w:val="29"/>
    <w:semiHidden/>
    <w:rsid w:val="0035539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35539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rsid w:val="0035539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rsid w:val="00355397"/>
    <w:pPr>
      <w:tabs>
        <w:tab w:val="clear" w:pos="993"/>
        <w:tab w:val="left" w:pos="992"/>
      </w:tabs>
      <w:ind w:left="0"/>
    </w:pPr>
  </w:style>
  <w:style w:type="paragraph" w:customStyle="1" w:styleId="Punktafsnit1">
    <w:name w:val="Punktafsnit 1"/>
    <w:basedOn w:val="Overskrift1"/>
    <w:uiPriority w:val="7"/>
    <w:rsid w:val="005F3C3A"/>
    <w:pPr>
      <w:keepNext w:val="0"/>
      <w:outlineLvl w:val="9"/>
    </w:pPr>
  </w:style>
  <w:style w:type="paragraph" w:customStyle="1" w:styleId="Punktafsnit2">
    <w:name w:val="Punktafsnit 2"/>
    <w:basedOn w:val="Overskrift2"/>
    <w:uiPriority w:val="7"/>
    <w:rsid w:val="005F3C3A"/>
    <w:pPr>
      <w:keepNext w:val="0"/>
      <w:outlineLvl w:val="9"/>
    </w:pPr>
    <w:rPr>
      <w:b w:val="0"/>
    </w:rPr>
  </w:style>
  <w:style w:type="paragraph" w:customStyle="1" w:styleId="Punktafsnit3">
    <w:name w:val="Punktafsnit 3"/>
    <w:basedOn w:val="Overskrift3"/>
    <w:uiPriority w:val="7"/>
    <w:rsid w:val="005F3C3A"/>
    <w:pPr>
      <w:keepNext w:val="0"/>
      <w:outlineLvl w:val="9"/>
    </w:pPr>
    <w:rPr>
      <w:b w:val="0"/>
      <w:i w:val="0"/>
    </w:rPr>
  </w:style>
  <w:style w:type="paragraph" w:customStyle="1" w:styleId="Punktafsnit4">
    <w:name w:val="Punktafsnit 4"/>
    <w:basedOn w:val="Overskrift4"/>
    <w:uiPriority w:val="7"/>
    <w:rsid w:val="005F3C3A"/>
    <w:pPr>
      <w:keepNext w:val="0"/>
      <w:outlineLvl w:val="9"/>
    </w:pPr>
    <w:rPr>
      <w:i w:val="0"/>
    </w:rPr>
  </w:style>
  <w:style w:type="paragraph" w:customStyle="1" w:styleId="Punktafsnita">
    <w:name w:val="Punktafsnit a)"/>
    <w:basedOn w:val="Normal"/>
    <w:uiPriority w:val="3"/>
    <w:rsid w:val="00A86E7A"/>
    <w:pPr>
      <w:numPr>
        <w:numId w:val="47"/>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355397"/>
    <w:pPr>
      <w:numPr>
        <w:ilvl w:val="2"/>
      </w:numPr>
    </w:pPr>
  </w:style>
  <w:style w:type="paragraph" w:customStyle="1" w:styleId="Punktafsniti">
    <w:name w:val="Punktafsnit i)"/>
    <w:basedOn w:val="Punktafsnita"/>
    <w:uiPriority w:val="4"/>
    <w:rsid w:val="00355397"/>
    <w:pPr>
      <w:numPr>
        <w:ilvl w:val="1"/>
      </w:numPr>
    </w:pPr>
  </w:style>
  <w:style w:type="numbering" w:customStyle="1" w:styleId="PunktfsnitNumbering">
    <w:name w:val="Punktfsnit Numbering"/>
    <w:uiPriority w:val="99"/>
    <w:rsid w:val="00355397"/>
    <w:pPr>
      <w:numPr>
        <w:numId w:val="23"/>
      </w:numPr>
    </w:pPr>
  </w:style>
  <w:style w:type="paragraph" w:customStyle="1" w:styleId="Punktopstilling">
    <w:name w:val="Punktopstilling"/>
    <w:basedOn w:val="Normal"/>
    <w:uiPriority w:val="2"/>
    <w:qFormat/>
    <w:rsid w:val="00721B8E"/>
    <w:pPr>
      <w:numPr>
        <w:numId w:val="31"/>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35539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355397"/>
    <w:rPr>
      <w:i/>
      <w:color w:val="auto"/>
      <w:szCs w:val="23"/>
      <w:lang w:val="da-DK"/>
    </w:rPr>
  </w:style>
  <w:style w:type="paragraph" w:styleId="Opstilling-punkttegn2">
    <w:name w:val="List Bullet 2"/>
    <w:basedOn w:val="Normal"/>
    <w:uiPriority w:val="2"/>
    <w:semiHidden/>
    <w:rsid w:val="00AE0C84"/>
    <w:pPr>
      <w:numPr>
        <w:numId w:val="3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AE0C84"/>
    <w:pPr>
      <w:numPr>
        <w:numId w:val="3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AE0C84"/>
    <w:pPr>
      <w:numPr>
        <w:numId w:val="3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AE0C84"/>
    <w:pPr>
      <w:numPr>
        <w:numId w:val="3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AE0C84"/>
    <w:pPr>
      <w:numPr>
        <w:numId w:val="38"/>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AE0C84"/>
    <w:pPr>
      <w:numPr>
        <w:numId w:val="39"/>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AE0C84"/>
    <w:pPr>
      <w:numPr>
        <w:numId w:val="40"/>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AE0C84"/>
    <w:pPr>
      <w:numPr>
        <w:numId w:val="41"/>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AE0C84"/>
    <w:pPr>
      <w:numPr>
        <w:numId w:val="42"/>
      </w:numPr>
    </w:pPr>
  </w:style>
  <w:style w:type="paragraph" w:styleId="Markeringsbobletekst">
    <w:name w:val="Balloon Text"/>
    <w:basedOn w:val="Normal"/>
    <w:link w:val="MarkeringsbobletekstTegn"/>
    <w:uiPriority w:val="99"/>
    <w:semiHidden/>
    <w:rsid w:val="009D70D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D70DB"/>
    <w:rPr>
      <w:rFonts w:ascii="Segoe UI" w:hAnsi="Segoe UI" w:cs="Segoe UI"/>
      <w:sz w:val="18"/>
      <w:szCs w:val="18"/>
      <w:lang w:val="da-DK"/>
    </w:rPr>
  </w:style>
  <w:style w:type="paragraph" w:styleId="Bibliografi">
    <w:name w:val="Bibliography"/>
    <w:basedOn w:val="Normal"/>
    <w:next w:val="Normal"/>
    <w:uiPriority w:val="99"/>
    <w:semiHidden/>
    <w:unhideWhenUsed/>
    <w:rsid w:val="009D70DB"/>
  </w:style>
  <w:style w:type="paragraph" w:styleId="Brdtekst">
    <w:name w:val="Body Text"/>
    <w:basedOn w:val="Normal"/>
    <w:link w:val="BrdtekstTegn"/>
    <w:uiPriority w:val="99"/>
    <w:semiHidden/>
    <w:rsid w:val="009D70DB"/>
    <w:pPr>
      <w:spacing w:after="120"/>
    </w:pPr>
  </w:style>
  <w:style w:type="character" w:customStyle="1" w:styleId="BrdtekstTegn">
    <w:name w:val="Brødtekst Tegn"/>
    <w:basedOn w:val="Standardskrifttypeiafsnit"/>
    <w:link w:val="Brdtekst"/>
    <w:uiPriority w:val="99"/>
    <w:semiHidden/>
    <w:rsid w:val="009D70DB"/>
    <w:rPr>
      <w:lang w:val="da-DK"/>
    </w:rPr>
  </w:style>
  <w:style w:type="paragraph" w:styleId="Brdtekst2">
    <w:name w:val="Body Text 2"/>
    <w:basedOn w:val="Normal"/>
    <w:link w:val="Brdtekst2Tegn"/>
    <w:uiPriority w:val="99"/>
    <w:semiHidden/>
    <w:rsid w:val="009D70DB"/>
    <w:pPr>
      <w:spacing w:after="120" w:line="480" w:lineRule="auto"/>
    </w:pPr>
  </w:style>
  <w:style w:type="character" w:customStyle="1" w:styleId="Brdtekst2Tegn">
    <w:name w:val="Brødtekst 2 Tegn"/>
    <w:basedOn w:val="Standardskrifttypeiafsnit"/>
    <w:link w:val="Brdtekst2"/>
    <w:uiPriority w:val="99"/>
    <w:semiHidden/>
    <w:rsid w:val="009D70DB"/>
    <w:rPr>
      <w:lang w:val="da-DK"/>
    </w:rPr>
  </w:style>
  <w:style w:type="paragraph" w:styleId="Brdtekst3">
    <w:name w:val="Body Text 3"/>
    <w:basedOn w:val="Normal"/>
    <w:link w:val="Brdtekst3Tegn"/>
    <w:uiPriority w:val="99"/>
    <w:semiHidden/>
    <w:rsid w:val="009D70DB"/>
    <w:pPr>
      <w:spacing w:after="120"/>
    </w:pPr>
    <w:rPr>
      <w:sz w:val="16"/>
      <w:szCs w:val="16"/>
    </w:rPr>
  </w:style>
  <w:style w:type="character" w:customStyle="1" w:styleId="Brdtekst3Tegn">
    <w:name w:val="Brødtekst 3 Tegn"/>
    <w:basedOn w:val="Standardskrifttypeiafsnit"/>
    <w:link w:val="Brdtekst3"/>
    <w:uiPriority w:val="99"/>
    <w:semiHidden/>
    <w:rsid w:val="009D70DB"/>
    <w:rPr>
      <w:sz w:val="16"/>
      <w:szCs w:val="16"/>
      <w:lang w:val="da-DK"/>
    </w:rPr>
  </w:style>
  <w:style w:type="paragraph" w:styleId="Brdtekst-frstelinjeindrykning1">
    <w:name w:val="Body Text First Indent"/>
    <w:basedOn w:val="Brdtekst"/>
    <w:link w:val="Brdtekst-frstelinjeindrykning1Tegn"/>
    <w:uiPriority w:val="99"/>
    <w:semiHidden/>
    <w:rsid w:val="009D70D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D70DB"/>
    <w:rPr>
      <w:lang w:val="da-DK"/>
    </w:rPr>
  </w:style>
  <w:style w:type="paragraph" w:styleId="Brdtekstindrykning">
    <w:name w:val="Body Text Indent"/>
    <w:basedOn w:val="Normal"/>
    <w:link w:val="BrdtekstindrykningTegn"/>
    <w:uiPriority w:val="99"/>
    <w:semiHidden/>
    <w:rsid w:val="009D70DB"/>
    <w:pPr>
      <w:spacing w:after="120"/>
      <w:ind w:left="283"/>
    </w:pPr>
  </w:style>
  <w:style w:type="character" w:customStyle="1" w:styleId="BrdtekstindrykningTegn">
    <w:name w:val="Brødtekstindrykning Tegn"/>
    <w:basedOn w:val="Standardskrifttypeiafsnit"/>
    <w:link w:val="Brdtekstindrykning"/>
    <w:uiPriority w:val="99"/>
    <w:semiHidden/>
    <w:rsid w:val="009D70DB"/>
    <w:rPr>
      <w:lang w:val="da-DK"/>
    </w:rPr>
  </w:style>
  <w:style w:type="paragraph" w:styleId="Brdtekst-frstelinjeindrykning2">
    <w:name w:val="Body Text First Indent 2"/>
    <w:basedOn w:val="Brdtekstindrykning"/>
    <w:link w:val="Brdtekst-frstelinjeindrykning2Tegn"/>
    <w:uiPriority w:val="99"/>
    <w:semiHidden/>
    <w:rsid w:val="009D70D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D70DB"/>
    <w:rPr>
      <w:lang w:val="da-DK"/>
    </w:rPr>
  </w:style>
  <w:style w:type="paragraph" w:styleId="Brdtekstindrykning2">
    <w:name w:val="Body Text Indent 2"/>
    <w:basedOn w:val="Normal"/>
    <w:link w:val="Brdtekstindrykning2Tegn"/>
    <w:uiPriority w:val="99"/>
    <w:semiHidden/>
    <w:rsid w:val="009D70D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D70DB"/>
    <w:rPr>
      <w:lang w:val="da-DK"/>
    </w:rPr>
  </w:style>
  <w:style w:type="paragraph" w:styleId="Brdtekstindrykning3">
    <w:name w:val="Body Text Indent 3"/>
    <w:basedOn w:val="Normal"/>
    <w:link w:val="Brdtekstindrykning3Tegn"/>
    <w:uiPriority w:val="99"/>
    <w:semiHidden/>
    <w:rsid w:val="009D70D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D70DB"/>
    <w:rPr>
      <w:sz w:val="16"/>
      <w:szCs w:val="16"/>
      <w:lang w:val="da-DK"/>
    </w:rPr>
  </w:style>
  <w:style w:type="paragraph" w:styleId="Sluthilsen">
    <w:name w:val="Closing"/>
    <w:basedOn w:val="Normal"/>
    <w:link w:val="SluthilsenTegn"/>
    <w:uiPriority w:val="99"/>
    <w:semiHidden/>
    <w:rsid w:val="009D70DB"/>
    <w:pPr>
      <w:spacing w:line="240" w:lineRule="auto"/>
      <w:ind w:left="4252"/>
    </w:pPr>
  </w:style>
  <w:style w:type="character" w:customStyle="1" w:styleId="SluthilsenTegn">
    <w:name w:val="Sluthilsen Tegn"/>
    <w:basedOn w:val="Standardskrifttypeiafsnit"/>
    <w:link w:val="Sluthilsen"/>
    <w:uiPriority w:val="99"/>
    <w:semiHidden/>
    <w:rsid w:val="009D70DB"/>
    <w:rPr>
      <w:lang w:val="da-DK"/>
    </w:rPr>
  </w:style>
  <w:style w:type="table" w:styleId="Farvetgitter">
    <w:name w:val="Colorful Grid"/>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rsid w:val="009D70DB"/>
    <w:rPr>
      <w:sz w:val="16"/>
      <w:szCs w:val="16"/>
      <w:lang w:val="da-DK"/>
    </w:rPr>
  </w:style>
  <w:style w:type="paragraph" w:styleId="Kommentartekst">
    <w:name w:val="annotation text"/>
    <w:basedOn w:val="Normal"/>
    <w:link w:val="KommentartekstTegn"/>
    <w:rsid w:val="009D70DB"/>
    <w:pPr>
      <w:spacing w:line="240" w:lineRule="auto"/>
    </w:pPr>
  </w:style>
  <w:style w:type="character" w:customStyle="1" w:styleId="KommentartekstTegn">
    <w:name w:val="Kommentartekst Tegn"/>
    <w:basedOn w:val="Standardskrifttypeiafsnit"/>
    <w:link w:val="Kommentartekst"/>
    <w:rsid w:val="009D70DB"/>
    <w:rPr>
      <w:lang w:val="da-DK"/>
    </w:rPr>
  </w:style>
  <w:style w:type="paragraph" w:styleId="Kommentaremne">
    <w:name w:val="annotation subject"/>
    <w:basedOn w:val="Kommentartekst"/>
    <w:next w:val="Kommentartekst"/>
    <w:link w:val="KommentaremneTegn"/>
    <w:uiPriority w:val="99"/>
    <w:semiHidden/>
    <w:rsid w:val="009D70DB"/>
    <w:rPr>
      <w:b/>
      <w:bCs/>
    </w:rPr>
  </w:style>
  <w:style w:type="character" w:customStyle="1" w:styleId="KommentaremneTegn">
    <w:name w:val="Kommentaremne Tegn"/>
    <w:basedOn w:val="KommentartekstTegn"/>
    <w:link w:val="Kommentaremne"/>
    <w:uiPriority w:val="99"/>
    <w:semiHidden/>
    <w:rsid w:val="009D70DB"/>
    <w:rPr>
      <w:b/>
      <w:bCs/>
      <w:lang w:val="da-DK"/>
    </w:rPr>
  </w:style>
  <w:style w:type="table" w:styleId="Mrkliste">
    <w:name w:val="Dark List"/>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9D70DB"/>
  </w:style>
  <w:style w:type="character" w:customStyle="1" w:styleId="DatoTegn">
    <w:name w:val="Dato Tegn"/>
    <w:basedOn w:val="Standardskrifttypeiafsnit"/>
    <w:link w:val="Dato"/>
    <w:uiPriority w:val="99"/>
    <w:semiHidden/>
    <w:rsid w:val="009D70DB"/>
    <w:rPr>
      <w:lang w:val="da-DK"/>
    </w:rPr>
  </w:style>
  <w:style w:type="paragraph" w:styleId="Dokumentoversigt">
    <w:name w:val="Document Map"/>
    <w:basedOn w:val="Normal"/>
    <w:link w:val="DokumentoversigtTegn"/>
    <w:uiPriority w:val="99"/>
    <w:semiHidden/>
    <w:rsid w:val="009D70DB"/>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D70DB"/>
    <w:rPr>
      <w:rFonts w:ascii="Segoe UI" w:hAnsi="Segoe UI" w:cs="Segoe UI"/>
      <w:sz w:val="16"/>
      <w:szCs w:val="16"/>
      <w:lang w:val="da-DK"/>
    </w:rPr>
  </w:style>
  <w:style w:type="paragraph" w:styleId="Mailsignatur">
    <w:name w:val="E-mail Signature"/>
    <w:basedOn w:val="Normal"/>
    <w:link w:val="MailsignaturTegn"/>
    <w:uiPriority w:val="99"/>
    <w:semiHidden/>
    <w:rsid w:val="009D70DB"/>
    <w:pPr>
      <w:spacing w:line="240" w:lineRule="auto"/>
    </w:pPr>
  </w:style>
  <w:style w:type="character" w:customStyle="1" w:styleId="MailsignaturTegn">
    <w:name w:val="Mailsignatur Tegn"/>
    <w:basedOn w:val="Standardskrifttypeiafsnit"/>
    <w:link w:val="Mailsignatur"/>
    <w:uiPriority w:val="99"/>
    <w:semiHidden/>
    <w:rsid w:val="009D70DB"/>
    <w:rPr>
      <w:lang w:val="da-DK"/>
    </w:rPr>
  </w:style>
  <w:style w:type="character" w:styleId="Fremhv">
    <w:name w:val="Emphasis"/>
    <w:basedOn w:val="Standardskrifttypeiafsnit"/>
    <w:uiPriority w:val="19"/>
    <w:semiHidden/>
    <w:rsid w:val="009D70DB"/>
    <w:rPr>
      <w:i/>
      <w:iCs/>
      <w:lang w:val="da-DK"/>
    </w:rPr>
  </w:style>
  <w:style w:type="paragraph" w:styleId="Modtageradresse">
    <w:name w:val="envelope address"/>
    <w:basedOn w:val="Normal"/>
    <w:uiPriority w:val="99"/>
    <w:semiHidden/>
    <w:rsid w:val="009D70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D70DB"/>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9D70DB"/>
    <w:rPr>
      <w:color w:val="809AA3" w:themeColor="followedHyperlink"/>
      <w:u w:val="single"/>
      <w:lang w:val="da-DK"/>
    </w:rPr>
  </w:style>
  <w:style w:type="character" w:styleId="Fodnotehenvisning">
    <w:name w:val="footnote reference"/>
    <w:basedOn w:val="Standardskrifttypeiafsnit"/>
    <w:uiPriority w:val="21"/>
    <w:semiHidden/>
    <w:rsid w:val="009D70DB"/>
    <w:rPr>
      <w:vertAlign w:val="superscript"/>
      <w:lang w:val="da-DK"/>
    </w:rPr>
  </w:style>
  <w:style w:type="table" w:styleId="Gittertabel1-lys">
    <w:name w:val="Grid Table 1 Light"/>
    <w:basedOn w:val="Tabel-Normal"/>
    <w:uiPriority w:val="46"/>
    <w:rsid w:val="009D70D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D70DB"/>
    <w:pPr>
      <w:spacing w:line="240" w:lineRule="auto"/>
    </w:p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D70DB"/>
    <w:pPr>
      <w:spacing w:line="240" w:lineRule="auto"/>
    </w:p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D70DB"/>
    <w:pPr>
      <w:spacing w:line="240" w:lineRule="auto"/>
    </w:p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D70DB"/>
    <w:pPr>
      <w:spacing w:line="240" w:lineRule="auto"/>
    </w:p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D70DB"/>
    <w:pPr>
      <w:spacing w:line="240" w:lineRule="auto"/>
    </w:p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D70DB"/>
    <w:pPr>
      <w:spacing w:line="240" w:lineRule="auto"/>
    </w:p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D70D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D70DB"/>
    <w:pPr>
      <w:spacing w:line="240" w:lineRule="auto"/>
    </w:p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9D70DB"/>
    <w:pPr>
      <w:spacing w:line="240" w:lineRule="auto"/>
    </w:p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9D70DB"/>
    <w:pPr>
      <w:spacing w:line="240" w:lineRule="auto"/>
    </w:p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9D70DB"/>
    <w:pPr>
      <w:spacing w:line="240" w:lineRule="auto"/>
    </w:p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9D70DB"/>
    <w:pPr>
      <w:spacing w:line="240" w:lineRule="auto"/>
    </w:p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9D70DB"/>
    <w:pPr>
      <w:spacing w:line="240" w:lineRule="auto"/>
    </w:p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styleId="Hashtag">
    <w:name w:val="Hashtag"/>
    <w:basedOn w:val="Standardskrifttypeiafsnit"/>
    <w:uiPriority w:val="99"/>
    <w:semiHidden/>
    <w:unhideWhenUsed/>
    <w:rsid w:val="009D70DB"/>
    <w:rPr>
      <w:color w:val="2B579A"/>
      <w:shd w:val="clear" w:color="auto" w:fill="E1DFDD"/>
      <w:lang w:val="da-DK"/>
    </w:rPr>
  </w:style>
  <w:style w:type="character" w:styleId="HTML-akronym">
    <w:name w:val="HTML Acronym"/>
    <w:basedOn w:val="Standardskrifttypeiafsnit"/>
    <w:uiPriority w:val="99"/>
    <w:semiHidden/>
    <w:rsid w:val="009D70DB"/>
    <w:rPr>
      <w:lang w:val="da-DK"/>
    </w:rPr>
  </w:style>
  <w:style w:type="paragraph" w:styleId="HTML-adresse">
    <w:name w:val="HTML Address"/>
    <w:basedOn w:val="Normal"/>
    <w:link w:val="HTML-adresseTegn"/>
    <w:uiPriority w:val="99"/>
    <w:semiHidden/>
    <w:rsid w:val="009D70DB"/>
    <w:pPr>
      <w:spacing w:line="240" w:lineRule="auto"/>
    </w:pPr>
    <w:rPr>
      <w:i/>
      <w:iCs/>
    </w:rPr>
  </w:style>
  <w:style w:type="character" w:customStyle="1" w:styleId="HTML-adresseTegn">
    <w:name w:val="HTML-adresse Tegn"/>
    <w:basedOn w:val="Standardskrifttypeiafsnit"/>
    <w:link w:val="HTML-adresse"/>
    <w:uiPriority w:val="99"/>
    <w:semiHidden/>
    <w:rsid w:val="009D70DB"/>
    <w:rPr>
      <w:i/>
      <w:iCs/>
      <w:lang w:val="da-DK"/>
    </w:rPr>
  </w:style>
  <w:style w:type="character" w:styleId="HTML-citat">
    <w:name w:val="HTML Cite"/>
    <w:basedOn w:val="Standardskrifttypeiafsnit"/>
    <w:uiPriority w:val="99"/>
    <w:semiHidden/>
    <w:rsid w:val="009D70DB"/>
    <w:rPr>
      <w:i/>
      <w:iCs/>
      <w:lang w:val="da-DK"/>
    </w:rPr>
  </w:style>
  <w:style w:type="character" w:styleId="HTML-kode">
    <w:name w:val="HTML Code"/>
    <w:basedOn w:val="Standardskrifttypeiafsnit"/>
    <w:uiPriority w:val="99"/>
    <w:semiHidden/>
    <w:rsid w:val="009D70DB"/>
    <w:rPr>
      <w:rFonts w:ascii="Consolas" w:hAnsi="Consolas"/>
      <w:sz w:val="20"/>
      <w:szCs w:val="20"/>
      <w:lang w:val="da-DK"/>
    </w:rPr>
  </w:style>
  <w:style w:type="character" w:styleId="HTML-definition">
    <w:name w:val="HTML Definition"/>
    <w:basedOn w:val="Standardskrifttypeiafsnit"/>
    <w:uiPriority w:val="99"/>
    <w:semiHidden/>
    <w:rsid w:val="009D70DB"/>
    <w:rPr>
      <w:i/>
      <w:iCs/>
      <w:lang w:val="da-DK"/>
    </w:rPr>
  </w:style>
  <w:style w:type="character" w:styleId="HTML-tastatur">
    <w:name w:val="HTML Keyboard"/>
    <w:basedOn w:val="Standardskrifttypeiafsnit"/>
    <w:uiPriority w:val="99"/>
    <w:semiHidden/>
    <w:rsid w:val="009D70DB"/>
    <w:rPr>
      <w:rFonts w:ascii="Consolas" w:hAnsi="Consolas"/>
      <w:sz w:val="20"/>
      <w:szCs w:val="20"/>
      <w:lang w:val="da-DK"/>
    </w:rPr>
  </w:style>
  <w:style w:type="paragraph" w:styleId="FormateretHTML">
    <w:name w:val="HTML Preformatted"/>
    <w:basedOn w:val="Normal"/>
    <w:link w:val="FormateretHTMLTegn"/>
    <w:uiPriority w:val="99"/>
    <w:semiHidden/>
    <w:unhideWhenUsed/>
    <w:rsid w:val="009D70DB"/>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9D70DB"/>
    <w:rPr>
      <w:rFonts w:ascii="Consolas" w:hAnsi="Consolas"/>
      <w:lang w:val="da-DK"/>
    </w:rPr>
  </w:style>
  <w:style w:type="character" w:styleId="HTML-eksempel">
    <w:name w:val="HTML Sample"/>
    <w:basedOn w:val="Standardskrifttypeiafsnit"/>
    <w:uiPriority w:val="99"/>
    <w:semiHidden/>
    <w:rsid w:val="009D70DB"/>
    <w:rPr>
      <w:rFonts w:ascii="Consolas" w:hAnsi="Consolas"/>
      <w:sz w:val="24"/>
      <w:szCs w:val="24"/>
      <w:lang w:val="da-DK"/>
    </w:rPr>
  </w:style>
  <w:style w:type="character" w:styleId="HTML-skrivemaskine">
    <w:name w:val="HTML Typewriter"/>
    <w:basedOn w:val="Standardskrifttypeiafsnit"/>
    <w:uiPriority w:val="99"/>
    <w:semiHidden/>
    <w:rsid w:val="009D70DB"/>
    <w:rPr>
      <w:rFonts w:ascii="Consolas" w:hAnsi="Consolas"/>
      <w:sz w:val="20"/>
      <w:szCs w:val="20"/>
      <w:lang w:val="da-DK"/>
    </w:rPr>
  </w:style>
  <w:style w:type="character" w:styleId="HTML-variabel">
    <w:name w:val="HTML Variable"/>
    <w:basedOn w:val="Standardskrifttypeiafsnit"/>
    <w:uiPriority w:val="99"/>
    <w:semiHidden/>
    <w:rsid w:val="009D70DB"/>
    <w:rPr>
      <w:i/>
      <w:iCs/>
      <w:lang w:val="da-DK"/>
    </w:rPr>
  </w:style>
  <w:style w:type="paragraph" w:styleId="Indeks1">
    <w:name w:val="index 1"/>
    <w:basedOn w:val="Normal"/>
    <w:next w:val="Normal"/>
    <w:autoRedefine/>
    <w:uiPriority w:val="99"/>
    <w:semiHidden/>
    <w:rsid w:val="009D70DB"/>
    <w:pPr>
      <w:spacing w:line="240" w:lineRule="auto"/>
      <w:ind w:left="200" w:hanging="200"/>
    </w:pPr>
  </w:style>
  <w:style w:type="paragraph" w:styleId="Indeks2">
    <w:name w:val="index 2"/>
    <w:basedOn w:val="Normal"/>
    <w:next w:val="Normal"/>
    <w:autoRedefine/>
    <w:uiPriority w:val="99"/>
    <w:semiHidden/>
    <w:rsid w:val="009D70DB"/>
    <w:pPr>
      <w:spacing w:line="240" w:lineRule="auto"/>
      <w:ind w:left="400" w:hanging="200"/>
    </w:pPr>
  </w:style>
  <w:style w:type="paragraph" w:styleId="Indeks3">
    <w:name w:val="index 3"/>
    <w:basedOn w:val="Normal"/>
    <w:next w:val="Normal"/>
    <w:autoRedefine/>
    <w:uiPriority w:val="99"/>
    <w:semiHidden/>
    <w:rsid w:val="009D70DB"/>
    <w:pPr>
      <w:spacing w:line="240" w:lineRule="auto"/>
      <w:ind w:left="600" w:hanging="200"/>
    </w:pPr>
  </w:style>
  <w:style w:type="paragraph" w:styleId="Indeks4">
    <w:name w:val="index 4"/>
    <w:basedOn w:val="Normal"/>
    <w:next w:val="Normal"/>
    <w:autoRedefine/>
    <w:uiPriority w:val="99"/>
    <w:semiHidden/>
    <w:rsid w:val="009D70DB"/>
    <w:pPr>
      <w:spacing w:line="240" w:lineRule="auto"/>
      <w:ind w:left="800" w:hanging="200"/>
    </w:pPr>
  </w:style>
  <w:style w:type="paragraph" w:styleId="Indeks5">
    <w:name w:val="index 5"/>
    <w:basedOn w:val="Normal"/>
    <w:next w:val="Normal"/>
    <w:autoRedefine/>
    <w:uiPriority w:val="99"/>
    <w:semiHidden/>
    <w:rsid w:val="009D70DB"/>
    <w:pPr>
      <w:spacing w:line="240" w:lineRule="auto"/>
      <w:ind w:left="1000" w:hanging="200"/>
    </w:pPr>
  </w:style>
  <w:style w:type="paragraph" w:styleId="Indeks6">
    <w:name w:val="index 6"/>
    <w:basedOn w:val="Normal"/>
    <w:next w:val="Normal"/>
    <w:autoRedefine/>
    <w:uiPriority w:val="99"/>
    <w:semiHidden/>
    <w:rsid w:val="009D70DB"/>
    <w:pPr>
      <w:spacing w:line="240" w:lineRule="auto"/>
      <w:ind w:left="1200" w:hanging="200"/>
    </w:pPr>
  </w:style>
  <w:style w:type="paragraph" w:styleId="Indeks7">
    <w:name w:val="index 7"/>
    <w:basedOn w:val="Normal"/>
    <w:next w:val="Normal"/>
    <w:autoRedefine/>
    <w:uiPriority w:val="99"/>
    <w:semiHidden/>
    <w:rsid w:val="009D70DB"/>
    <w:pPr>
      <w:spacing w:line="240" w:lineRule="auto"/>
      <w:ind w:left="1400" w:hanging="200"/>
    </w:pPr>
  </w:style>
  <w:style w:type="paragraph" w:styleId="Indeks8">
    <w:name w:val="index 8"/>
    <w:basedOn w:val="Normal"/>
    <w:next w:val="Normal"/>
    <w:autoRedefine/>
    <w:uiPriority w:val="99"/>
    <w:semiHidden/>
    <w:rsid w:val="009D70DB"/>
    <w:pPr>
      <w:spacing w:line="240" w:lineRule="auto"/>
      <w:ind w:left="1600" w:hanging="200"/>
    </w:pPr>
  </w:style>
  <w:style w:type="paragraph" w:styleId="Indeks9">
    <w:name w:val="index 9"/>
    <w:basedOn w:val="Normal"/>
    <w:next w:val="Normal"/>
    <w:autoRedefine/>
    <w:uiPriority w:val="99"/>
    <w:semiHidden/>
    <w:rsid w:val="009D70DB"/>
    <w:pPr>
      <w:spacing w:line="240" w:lineRule="auto"/>
      <w:ind w:left="1800" w:hanging="200"/>
    </w:pPr>
  </w:style>
  <w:style w:type="paragraph" w:styleId="Indeksoverskrift">
    <w:name w:val="index heading"/>
    <w:basedOn w:val="Normal"/>
    <w:next w:val="Indeks1"/>
    <w:uiPriority w:val="99"/>
    <w:semiHidden/>
    <w:rsid w:val="009D70DB"/>
    <w:rPr>
      <w:rFonts w:asciiTheme="majorHAnsi" w:eastAsiaTheme="majorEastAsia" w:hAnsiTheme="majorHAnsi" w:cstheme="majorBidi"/>
      <w:b/>
      <w:bCs/>
    </w:rPr>
  </w:style>
  <w:style w:type="table" w:styleId="Lystgitter">
    <w:name w:val="Light Grid"/>
    <w:basedOn w:val="Tabel-Normal"/>
    <w:uiPriority w:val="62"/>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9D70D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D70DB"/>
    <w:pPr>
      <w:spacing w:line="240" w:lineRule="auto"/>
    </w:pPr>
    <w:rPr>
      <w:color w:val="34B1E6" w:themeColor="accent1" w:themeShade="BF"/>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9D70DB"/>
    <w:pPr>
      <w:spacing w:line="240" w:lineRule="auto"/>
    </w:pPr>
    <w:rPr>
      <w:color w:val="5ECBEA" w:themeColor="accent2" w:themeShade="BF"/>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9D70DB"/>
    <w:pPr>
      <w:spacing w:line="240" w:lineRule="auto"/>
    </w:pPr>
    <w:rPr>
      <w:color w:val="1C9B5C" w:themeColor="accent3" w:themeShade="BF"/>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9D70DB"/>
    <w:pPr>
      <w:spacing w:line="240" w:lineRule="auto"/>
    </w:pPr>
    <w:rPr>
      <w:color w:val="5B757E" w:themeColor="accent4" w:themeShade="BF"/>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9D70DB"/>
    <w:pPr>
      <w:spacing w:line="240" w:lineRule="auto"/>
    </w:pPr>
    <w:rPr>
      <w:color w:val="B8B8B8" w:themeColor="accent5" w:themeShade="BF"/>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9D70DB"/>
    <w:pPr>
      <w:spacing w:line="240" w:lineRule="auto"/>
    </w:pPr>
    <w:rPr>
      <w:color w:val="FF740A" w:themeColor="accent6" w:themeShade="BF"/>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9D70DB"/>
    <w:rPr>
      <w:lang w:val="da-DK"/>
    </w:rPr>
  </w:style>
  <w:style w:type="paragraph" w:styleId="Liste">
    <w:name w:val="List"/>
    <w:basedOn w:val="Normal"/>
    <w:uiPriority w:val="99"/>
    <w:semiHidden/>
    <w:rsid w:val="009D70DB"/>
    <w:pPr>
      <w:ind w:left="283" w:hanging="283"/>
      <w:contextualSpacing/>
    </w:pPr>
  </w:style>
  <w:style w:type="paragraph" w:styleId="Liste2">
    <w:name w:val="List 2"/>
    <w:basedOn w:val="Normal"/>
    <w:uiPriority w:val="99"/>
    <w:semiHidden/>
    <w:rsid w:val="009D70DB"/>
    <w:pPr>
      <w:ind w:left="566" w:hanging="283"/>
      <w:contextualSpacing/>
    </w:pPr>
  </w:style>
  <w:style w:type="paragraph" w:styleId="Liste3">
    <w:name w:val="List 3"/>
    <w:basedOn w:val="Normal"/>
    <w:uiPriority w:val="99"/>
    <w:semiHidden/>
    <w:rsid w:val="009D70DB"/>
    <w:pPr>
      <w:ind w:left="849" w:hanging="283"/>
      <w:contextualSpacing/>
    </w:pPr>
  </w:style>
  <w:style w:type="paragraph" w:styleId="Liste4">
    <w:name w:val="List 4"/>
    <w:basedOn w:val="Normal"/>
    <w:uiPriority w:val="99"/>
    <w:semiHidden/>
    <w:rsid w:val="009D70DB"/>
    <w:pPr>
      <w:ind w:left="1132" w:hanging="283"/>
      <w:contextualSpacing/>
    </w:pPr>
  </w:style>
  <w:style w:type="paragraph" w:styleId="Liste5">
    <w:name w:val="List 5"/>
    <w:basedOn w:val="Normal"/>
    <w:uiPriority w:val="99"/>
    <w:semiHidden/>
    <w:rsid w:val="009D70DB"/>
    <w:pPr>
      <w:ind w:left="1415" w:hanging="283"/>
      <w:contextualSpacing/>
    </w:pPr>
  </w:style>
  <w:style w:type="paragraph" w:styleId="Opstilling-forts">
    <w:name w:val="List Continue"/>
    <w:basedOn w:val="Normal"/>
    <w:uiPriority w:val="99"/>
    <w:semiHidden/>
    <w:rsid w:val="009D70DB"/>
    <w:pPr>
      <w:spacing w:after="120"/>
      <w:ind w:left="283"/>
      <w:contextualSpacing/>
    </w:pPr>
  </w:style>
  <w:style w:type="paragraph" w:styleId="Opstilling-forts2">
    <w:name w:val="List Continue 2"/>
    <w:basedOn w:val="Normal"/>
    <w:uiPriority w:val="99"/>
    <w:semiHidden/>
    <w:rsid w:val="009D70DB"/>
    <w:pPr>
      <w:spacing w:after="120"/>
      <w:ind w:left="566"/>
      <w:contextualSpacing/>
    </w:pPr>
  </w:style>
  <w:style w:type="paragraph" w:styleId="Opstilling-forts3">
    <w:name w:val="List Continue 3"/>
    <w:basedOn w:val="Normal"/>
    <w:uiPriority w:val="99"/>
    <w:semiHidden/>
    <w:rsid w:val="009D70DB"/>
    <w:pPr>
      <w:spacing w:after="120"/>
      <w:ind w:left="849"/>
      <w:contextualSpacing/>
    </w:pPr>
  </w:style>
  <w:style w:type="paragraph" w:styleId="Opstilling-forts4">
    <w:name w:val="List Continue 4"/>
    <w:basedOn w:val="Normal"/>
    <w:uiPriority w:val="99"/>
    <w:semiHidden/>
    <w:rsid w:val="009D70DB"/>
    <w:pPr>
      <w:spacing w:after="120"/>
      <w:ind w:left="1132"/>
      <w:contextualSpacing/>
    </w:pPr>
  </w:style>
  <w:style w:type="paragraph" w:styleId="Opstilling-forts5">
    <w:name w:val="List Continue 5"/>
    <w:basedOn w:val="Normal"/>
    <w:uiPriority w:val="99"/>
    <w:semiHidden/>
    <w:rsid w:val="009D70DB"/>
    <w:pPr>
      <w:spacing w:after="120"/>
      <w:ind w:left="1415"/>
      <w:contextualSpacing/>
    </w:pPr>
  </w:style>
  <w:style w:type="paragraph" w:styleId="Listeafsnit">
    <w:name w:val="List Paragraph"/>
    <w:basedOn w:val="Normal"/>
    <w:link w:val="ListeafsnitTegn"/>
    <w:uiPriority w:val="34"/>
    <w:qFormat/>
    <w:rsid w:val="009D70DB"/>
    <w:pPr>
      <w:ind w:left="720"/>
      <w:contextualSpacing/>
    </w:pPr>
  </w:style>
  <w:style w:type="table" w:styleId="Listetabel1-lys">
    <w:name w:val="List Table 1 Light"/>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9D70D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D70DB"/>
    <w:pPr>
      <w:spacing w:line="240" w:lineRule="auto"/>
    </w:p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9D70DB"/>
    <w:pPr>
      <w:spacing w:line="240" w:lineRule="auto"/>
    </w:p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9D70DB"/>
    <w:pPr>
      <w:spacing w:line="240" w:lineRule="auto"/>
    </w:p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9D70DB"/>
    <w:pPr>
      <w:spacing w:line="240" w:lineRule="auto"/>
    </w:p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9D70DB"/>
    <w:pPr>
      <w:spacing w:line="240" w:lineRule="auto"/>
    </w:p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9D70DB"/>
    <w:pPr>
      <w:spacing w:line="240" w:lineRule="auto"/>
    </w:p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9D70D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D70DB"/>
    <w:pPr>
      <w:spacing w:line="240" w:lineRule="auto"/>
    </w:p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9D70DB"/>
    <w:pPr>
      <w:spacing w:line="240" w:lineRule="auto"/>
    </w:p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9D70DB"/>
    <w:pPr>
      <w:spacing w:line="240" w:lineRule="auto"/>
    </w:p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9D70DB"/>
    <w:pPr>
      <w:spacing w:line="240" w:lineRule="auto"/>
    </w:p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9D70DB"/>
    <w:pPr>
      <w:spacing w:line="240" w:lineRule="auto"/>
    </w:p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9D70DB"/>
    <w:pPr>
      <w:spacing w:line="240" w:lineRule="auto"/>
    </w:p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9D70D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D70DB"/>
    <w:pPr>
      <w:spacing w:line="240" w:lineRule="auto"/>
    </w:pPr>
    <w:rPr>
      <w:color w:val="FFFFFF" w:themeColor="background1"/>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D70DB"/>
    <w:pPr>
      <w:spacing w:line="240" w:lineRule="auto"/>
    </w:pPr>
    <w:rPr>
      <w:color w:val="FFFFFF" w:themeColor="background1"/>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D70DB"/>
    <w:pPr>
      <w:spacing w:line="240" w:lineRule="auto"/>
    </w:pPr>
    <w:rPr>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D70DB"/>
    <w:pPr>
      <w:spacing w:line="240" w:lineRule="auto"/>
    </w:pPr>
    <w:rPr>
      <w:color w:val="FFFFFF" w:themeColor="background1"/>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D70DB"/>
    <w:pPr>
      <w:spacing w:line="240" w:lineRule="auto"/>
    </w:pPr>
    <w:rPr>
      <w:color w:val="FFFFFF" w:themeColor="background1"/>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D70DB"/>
    <w:pPr>
      <w:spacing w:line="240" w:lineRule="auto"/>
    </w:pPr>
    <w:rPr>
      <w:color w:val="FFFFFF" w:themeColor="background1"/>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D70D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9D70D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D70DB"/>
    <w:pPr>
      <w:spacing w:line="240" w:lineRule="auto"/>
    </w:pPr>
    <w:rPr>
      <w:color w:val="34B1E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D70DB"/>
    <w:pPr>
      <w:spacing w:line="240" w:lineRule="auto"/>
    </w:pPr>
    <w:rPr>
      <w:color w:val="5ECBE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D70DB"/>
    <w:pPr>
      <w:spacing w:line="240" w:lineRule="auto"/>
    </w:pPr>
    <w:rPr>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D70DB"/>
    <w:pPr>
      <w:spacing w:line="240" w:lineRule="auto"/>
    </w:pPr>
    <w:rPr>
      <w:color w:val="5B7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D70DB"/>
    <w:pPr>
      <w:spacing w:line="240" w:lineRule="auto"/>
    </w:pPr>
    <w:rPr>
      <w:color w:val="B8B8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D70DB"/>
    <w:pPr>
      <w:spacing w:line="240" w:lineRule="auto"/>
    </w:pPr>
    <w:rPr>
      <w:color w:val="FF74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D70D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D70DB"/>
    <w:rPr>
      <w:rFonts w:ascii="Consolas" w:hAnsi="Consolas"/>
      <w:lang w:val="da-DK"/>
    </w:rPr>
  </w:style>
  <w:style w:type="table" w:styleId="Mediumgitter1">
    <w:name w:val="Medium Grid 1"/>
    <w:basedOn w:val="Tabel-Normal"/>
    <w:uiPriority w:val="67"/>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9D70DB"/>
    <w:rPr>
      <w:color w:val="2B579A"/>
      <w:shd w:val="clear" w:color="auto" w:fill="E1DFDD"/>
      <w:lang w:val="da-DK"/>
    </w:rPr>
  </w:style>
  <w:style w:type="paragraph" w:styleId="Brevhoved">
    <w:name w:val="Message Header"/>
    <w:basedOn w:val="Normal"/>
    <w:link w:val="BrevhovedTegn"/>
    <w:uiPriority w:val="99"/>
    <w:semiHidden/>
    <w:rsid w:val="009D70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D70D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9D70DB"/>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D70DB"/>
    <w:pPr>
      <w:spacing w:line="240" w:lineRule="auto"/>
    </w:pPr>
  </w:style>
  <w:style w:type="character" w:customStyle="1" w:styleId="NoteoverskriftTegn">
    <w:name w:val="Noteoverskrift Tegn"/>
    <w:basedOn w:val="Standardskrifttypeiafsnit"/>
    <w:link w:val="Noteoverskrift"/>
    <w:uiPriority w:val="99"/>
    <w:semiHidden/>
    <w:rsid w:val="009D70DB"/>
    <w:rPr>
      <w:lang w:val="da-DK"/>
    </w:rPr>
  </w:style>
  <w:style w:type="table" w:styleId="Almindeligtabel1">
    <w:name w:val="Plain Table 1"/>
    <w:basedOn w:val="Tabel-Normal"/>
    <w:uiPriority w:val="41"/>
    <w:rsid w:val="009D70D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D70D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D70D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D70D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D70D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D70D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D70DB"/>
    <w:rPr>
      <w:rFonts w:ascii="Consolas" w:hAnsi="Consolas"/>
      <w:sz w:val="21"/>
      <w:szCs w:val="21"/>
      <w:lang w:val="da-DK"/>
    </w:rPr>
  </w:style>
  <w:style w:type="paragraph" w:styleId="Starthilsen">
    <w:name w:val="Salutation"/>
    <w:basedOn w:val="Normal"/>
    <w:next w:val="Normal"/>
    <w:link w:val="StarthilsenTegn"/>
    <w:uiPriority w:val="99"/>
    <w:semiHidden/>
    <w:rsid w:val="009D70DB"/>
  </w:style>
  <w:style w:type="character" w:customStyle="1" w:styleId="StarthilsenTegn">
    <w:name w:val="Starthilsen Tegn"/>
    <w:basedOn w:val="Standardskrifttypeiafsnit"/>
    <w:link w:val="Starthilsen"/>
    <w:uiPriority w:val="99"/>
    <w:semiHidden/>
    <w:rsid w:val="009D70DB"/>
    <w:rPr>
      <w:lang w:val="da-DK"/>
    </w:rPr>
  </w:style>
  <w:style w:type="character" w:styleId="Smartlink">
    <w:name w:val="Smart Hyperlink"/>
    <w:basedOn w:val="Standardskrifttypeiafsnit"/>
    <w:uiPriority w:val="99"/>
    <w:semiHidden/>
    <w:unhideWhenUsed/>
    <w:rsid w:val="009D70DB"/>
    <w:rPr>
      <w:u w:val="dotted"/>
      <w:lang w:val="da-DK"/>
    </w:rPr>
  </w:style>
  <w:style w:type="table" w:styleId="Tabel-3D-effekter1">
    <w:name w:val="Table 3D effects 1"/>
    <w:basedOn w:val="Tabel-Normal"/>
    <w:uiPriority w:val="99"/>
    <w:semiHidden/>
    <w:unhideWhenUsed/>
    <w:rsid w:val="009D70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D70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D70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D70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D70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D70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D70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D70D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D70D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D70D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D70D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D70D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D70D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D70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D70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D70D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D70D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D70D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D70D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D70D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D70D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D70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D70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D70D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D70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D70D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D70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D70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D70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D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D70D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D70D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D70D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D3243A"/>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D3243A"/>
    <w:pPr>
      <w:jc w:val="left"/>
    </w:p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D01F2A"/>
    <w:pPr>
      <w:ind w:right="510"/>
      <w:jc w:val="right"/>
    </w:pPr>
    <w:rPr>
      <w:rFonts w:ascii="Arial" w:hAnsi="Arial"/>
      <w:b/>
      <w:caps/>
      <w:color w:val="FF1206" w:themeColor="text2" w:themeShade="BF"/>
      <w:spacing w:val="56"/>
      <w:szCs w:val="160"/>
    </w:rPr>
  </w:style>
  <w:style w:type="character" w:customStyle="1" w:styleId="ListeafsnitTegn">
    <w:name w:val="Listeafsnit Tegn"/>
    <w:basedOn w:val="Standardskrifttypeiafsnit"/>
    <w:link w:val="Listeafsnit"/>
    <w:uiPriority w:val="34"/>
    <w:locked/>
    <w:rsid w:val="00037D02"/>
  </w:style>
  <w:style w:type="paragraph" w:customStyle="1" w:styleId="Dokumenttitel">
    <w:name w:val="Dokumenttitel"/>
    <w:basedOn w:val="Normal"/>
    <w:rsid w:val="00037D02"/>
    <w:pPr>
      <w:tabs>
        <w:tab w:val="left" w:pos="1134"/>
        <w:tab w:val="left" w:pos="2268"/>
        <w:tab w:val="left" w:pos="3402"/>
        <w:tab w:val="left" w:pos="4536"/>
        <w:tab w:val="left" w:pos="5670"/>
      </w:tabs>
      <w:spacing w:before="720" w:after="480" w:line="288" w:lineRule="auto"/>
      <w:jc w:val="center"/>
    </w:pPr>
    <w:rPr>
      <w:rFonts w:ascii="Verdana" w:eastAsia="Times" w:hAnsi="Verdana" w:cs="Times New Roman"/>
      <w:caps/>
      <w:spacing w:val="6"/>
      <w:sz w:val="28"/>
      <w:szCs w:val="28"/>
      <w:lang w:eastAsia="da-DK"/>
    </w:rPr>
  </w:style>
  <w:style w:type="paragraph" w:customStyle="1" w:styleId="Bundlogo">
    <w:name w:val="Bundlogo"/>
    <w:basedOn w:val="Normal"/>
    <w:rsid w:val="00037D02"/>
    <w:pPr>
      <w:framePr w:w="10206" w:hSpace="142" w:vSpace="142" w:wrap="around" w:vAnchor="page" w:hAnchor="page" w:xAlign="center" w:y="15310"/>
      <w:tabs>
        <w:tab w:val="left" w:pos="1134"/>
        <w:tab w:val="right" w:pos="1162"/>
        <w:tab w:val="left" w:pos="2268"/>
        <w:tab w:val="left" w:pos="3402"/>
        <w:tab w:val="left" w:pos="4536"/>
        <w:tab w:val="left" w:pos="5670"/>
      </w:tabs>
      <w:spacing w:line="360" w:lineRule="auto"/>
      <w:jc w:val="center"/>
    </w:pPr>
    <w:rPr>
      <w:rFonts w:ascii="Arial" w:eastAsia="Times" w:hAnsi="Arial" w:cs="Times New Roman"/>
      <w:sz w:val="15"/>
      <w:lang w:eastAsia="da-DK"/>
    </w:rPr>
  </w:style>
  <w:style w:type="paragraph" w:customStyle="1" w:styleId="Logotop">
    <w:name w:val="Logo top"/>
    <w:basedOn w:val="Normal"/>
    <w:rsid w:val="00037D02"/>
    <w:pPr>
      <w:framePr w:w="3686" w:wrap="around" w:vAnchor="page" w:hAnchor="page" w:x="7485" w:y="568"/>
      <w:tabs>
        <w:tab w:val="left" w:pos="1134"/>
        <w:tab w:val="left" w:pos="2268"/>
        <w:tab w:val="left" w:pos="3402"/>
        <w:tab w:val="left" w:pos="4536"/>
        <w:tab w:val="left" w:pos="5670"/>
      </w:tabs>
      <w:spacing w:line="360" w:lineRule="auto"/>
    </w:pPr>
    <w:rPr>
      <w:rFonts w:ascii="Verdana" w:eastAsia="Times" w:hAnsi="Verdana"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65632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17.dk/"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0312053-cc45-4190-b59d-d24a21f18710" ContentTypeId="0x010100FB7AC861EAF9C34EBAF1E10C3DD980B6" PreviousValue="false"/>
</file>

<file path=customXml/item4.xml><?xml version="1.0" encoding="utf-8"?>
<ct:contentTypeSchema xmlns:ct="http://schemas.microsoft.com/office/2006/metadata/contentType" xmlns:ma="http://schemas.microsoft.com/office/2006/metadata/properties/metaAttributes" ct:_="" ma:_="" ma:contentTypeName="KR Dokument" ma:contentTypeID="0x010100FB7AC861EAF9C34EBAF1E10C3DD980B600099986522F203749B3645D9F38E9C31E" ma:contentTypeVersion="15" ma:contentTypeDescription="" ma:contentTypeScope="" ma:versionID="0e90b8ee75ace5b8389e5f6391af5200">
  <xsd:schema xmlns:xsd="http://www.w3.org/2001/XMLSchema" xmlns:xs="http://www.w3.org/2001/XMLSchema" xmlns:p="http://schemas.microsoft.com/office/2006/metadata/properties" xmlns:ns2="888dc3e0-fb35-4a0f-bf1a-bb6db2c4a9e2" xmlns:ns3="6c3dc8e4-40ef-49a4-8eef-db1ac264b7c9" targetNamespace="http://schemas.microsoft.com/office/2006/metadata/properties" ma:root="true" ma:fieldsID="89d6097e04837333d829cce621f7868c" ns2:_="" ns3:_="">
    <xsd:import namespace="888dc3e0-fb35-4a0f-bf1a-bb6db2c4a9e2"/>
    <xsd:import namespace="6c3dc8e4-40ef-49a4-8eef-db1ac264b7c9"/>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DocAuthor" minOccurs="0"/>
                <xsd:element ref="ns2:SagansvarligPartner" minOccurs="0"/>
                <xsd:element ref="ns2:Sagsbehandler" minOccurs="0"/>
                <xsd:element ref="ns2:ExtranetURL" minOccurs="0"/>
                <xsd:element ref="ns2:Notes1" minOccurs="0"/>
                <xsd:element ref="ns2:_dlc_DocId" minOccurs="0"/>
                <xsd:element ref="ns2:_dlc_DocIdUrl" minOccurs="0"/>
                <xsd:element ref="ns2:_dlc_DocIdPersistId" minOccurs="0"/>
                <xsd:element ref="ns2:TaxCatchAllLabel" minOccurs="0"/>
                <xsd:element ref="ns2:lb3609496df1404cb58d30f667c5e2cb" minOccurs="0"/>
                <xsd:element ref="ns2:TaxCatchAll" minOccurs="0"/>
                <xsd:element ref="ns2:d0dbee8a66be48c19e0f40924fd16f7d" minOccurs="0"/>
                <xsd:element ref="ns2:i77e02e517ad4380904fefcb2f88683d" minOccurs="0"/>
                <xsd:element ref="ns2:le8093d7c20f4ad09b5130b867639b14" minOccurs="0"/>
                <xsd:element ref="ns2:eDocsNo" minOccurs="0"/>
                <xsd:element ref="ns3:HighQ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dc3e0-fb35-4a0f-bf1a-bb6db2c4a9e2" elementFormDefault="qualified">
    <xsd:import namespace="http://schemas.microsoft.com/office/2006/documentManagement/types"/>
    <xsd:import namespace="http://schemas.microsoft.com/office/infopath/2007/PartnerControls"/>
    <xsd:element name="ClientName" ma:index="2" nillable="true" ma:displayName="Client Name" ma:default="Kromann Reumert" ma:internalName="ClientName">
      <xsd:simpleType>
        <xsd:restriction base="dms:Text">
          <xsd:maxLength value="255"/>
        </xsd:restriction>
      </xsd:simpleType>
    </xsd:element>
    <xsd:element name="ClientCode" ma:index="3" nillable="true" ma:displayName="Client ID" ma:default="9900133" ma:internalName="ClientCode">
      <xsd:simpleType>
        <xsd:restriction base="dms:Text">
          <xsd:maxLength value="255"/>
        </xsd:restriction>
      </xsd:simpleType>
    </xsd:element>
    <xsd:element name="MatterName" ma:index="4" nillable="true" ma:displayName="Matter Name" ma:default="Danske IT-advokater" ma:internalName="MatterName">
      <xsd:simpleType>
        <xsd:restriction base="dms:Text">
          <xsd:maxLength value="255"/>
        </xsd:restriction>
      </xsd:simpleType>
    </xsd:element>
    <xsd:element name="MatterCode" ma:index="5" nillable="true" ma:displayName="Matter ID" ma:default="8523" ma:internalName="MatterCode">
      <xsd:simpleType>
        <xsd:restriction base="dms:Text">
          <xsd:maxLength value="255"/>
        </xsd:restriction>
      </xsd:simpleType>
    </xsd:element>
    <xsd:element name="DocAuthor" ma:index="7" nillable="true" ma:displayName="Document Autho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ansvarligPartner" ma:index="8" nillable="true" ma:displayName="Responsible Partner" ma:default="8;#i:0#.w|km\ssk" ma:list="UserInfo" ma:SharePointGroup="0" ma:internalName="SagansvarligPart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sbehandler" ma:index="9" nillable="true" ma:displayName="Matter Worker" ma:default="8;#i:0#.w|km\ssk" ma:list="UserInfo" ma:SharePointGroup="0" ma:internalName="Sag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2" nillable="true" ma:displayName="ExtranetURL" ma:internalName="ExtranetURL">
      <xsd:simpleType>
        <xsd:restriction base="dms:Text"/>
      </xsd:simpleType>
    </xsd:element>
    <xsd:element name="Notes1" ma:index="14" nillable="true" ma:displayName="Document Notes" ma:internalName="Notes1">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Label" ma:index="23" nillable="true" ma:displayName="Taxonomy Catch All Column1" ma:hidden="true" ma:list="{945db0a0-3d3a-437a-8ea5-59c6f61eef5d}" ma:internalName="TaxCatchAllLabel" ma:readOnly="true" ma:showField="CatchAllDataLabel" ma:web="6c3dc8e4-40ef-49a4-8eef-db1ac264b7c9">
      <xsd:complexType>
        <xsd:complexContent>
          <xsd:extension base="dms:MultiChoiceLookup">
            <xsd:sequence>
              <xsd:element name="Value" type="dms:Lookup" maxOccurs="unbounded" minOccurs="0" nillable="true"/>
            </xsd:sequence>
          </xsd:extension>
        </xsd:complexContent>
      </xsd:complexType>
    </xsd:element>
    <xsd:element name="lb3609496df1404cb58d30f667c5e2cb" ma:index="24" nillable="true" ma:taxonomy="true" ma:internalName="lb3609496df1404cb58d30f667c5e2cb" ma:taxonomyFieldName="DokumentType" ma:displayName="Document Type" ma:default="" ma:fieldId="{5b360949-6df1-404c-b58d-30f667c5e2cb}" ma:sspId="10312053-cc45-4190-b59d-d24a21f18710" ma:termSetId="ca1e66df-95c2-4431-97c2-74b282786a8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945db0a0-3d3a-437a-8ea5-59c6f61eef5d}" ma:internalName="TaxCatchAll" ma:showField="CatchAllData" ma:web="6c3dc8e4-40ef-49a4-8eef-db1ac264b7c9">
      <xsd:complexType>
        <xsd:complexContent>
          <xsd:extension base="dms:MultiChoiceLookup">
            <xsd:sequence>
              <xsd:element name="Value" type="dms:Lookup" maxOccurs="unbounded" minOccurs="0" nillable="true"/>
            </xsd:sequence>
          </xsd:extension>
        </xsd:complexContent>
      </xsd:complexType>
    </xsd:element>
    <xsd:element name="d0dbee8a66be48c19e0f40924fd16f7d" ma:index="26" nillable="true" ma:taxonomy="true" ma:internalName="d0dbee8a66be48c19e0f40924fd16f7d" ma:taxonomyFieldName="Industry" ma:displayName="Industry" ma:default="8;#Rådgivning|c027dec4-40fc-4173-a779-a3cbf30c0957" ma:fieldId="{d0dbee8a-66be-48c1-9e0f-40924fd16f7d}" ma:sspId="10312053-cc45-4190-b59d-d24a21f18710" ma:termSetId="07ca2643-4624-4a8c-880f-061f9ca8d23b" ma:anchorId="00000000-0000-0000-0000-000000000000" ma:open="false" ma:isKeyword="false">
      <xsd:complexType>
        <xsd:sequence>
          <xsd:element ref="pc:Terms" minOccurs="0" maxOccurs="1"/>
        </xsd:sequence>
      </xsd:complexType>
    </xsd:element>
    <xsd:element name="i77e02e517ad4380904fefcb2f88683d" ma:index="27" nillable="true" ma:taxonomy="true" ma:internalName="i77e02e517ad4380904fefcb2f88683d" ma:taxonomyFieldName="MatterWorkingType" ma:displayName="Matter Working Type" ma:default="4;#Anden juridisk sagsbehandling|fc068170-46d3-4b0d-b5b4-ab8eff6004f4" ma:fieldId="{277e02e5-17ad-4380-904f-efcb2f88683d}" ma:sspId="10312053-cc45-4190-b59d-d24a21f18710" ma:termSetId="8c4efd88-fa4f-4433-83da-74926b6d6dc3" ma:anchorId="00000000-0000-0000-0000-000000000000" ma:open="false" ma:isKeyword="false">
      <xsd:complexType>
        <xsd:sequence>
          <xsd:element ref="pc:Terms" minOccurs="0" maxOccurs="1"/>
        </xsd:sequence>
      </xsd:complexType>
    </xsd:element>
    <xsd:element name="le8093d7c20f4ad09b5130b867639b14" ma:index="28" nillable="true" ma:taxonomy="true" ma:internalName="le8093d7c20f4ad09b5130b867639b14" ma:taxonomyFieldName="LegalSubject" ma:displayName="Legal Subject" ma:default="7;#Projekter for Administrationen og jurister|8f634511-98dd-469e-813c-0100d74c8440" ma:fieldId="{5e8093d7-c20f-4ad0-9b51-30b867639b14}" ma:sspId="10312053-cc45-4190-b59d-d24a21f18710" ma:termSetId="c3c68415-f527-4a0c-9fed-8bde4fda9fe1" ma:anchorId="00000000-0000-0000-0000-000000000000" ma:open="false" ma:isKeyword="false">
      <xsd:complexType>
        <xsd:sequence>
          <xsd:element ref="pc:Terms" minOccurs="0" maxOccurs="1"/>
        </xsd:sequence>
      </xsd:complexType>
    </xsd:element>
    <xsd:element name="eDocsNo" ma:index="30" nillable="true" ma:displayName="eDocsNo" ma:internalName="eDocs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3dc8e4-40ef-49a4-8eef-db1ac264b7c9" elementFormDefault="qualified">
    <xsd:import namespace="http://schemas.microsoft.com/office/2006/documentManagement/types"/>
    <xsd:import namespace="http://schemas.microsoft.com/office/infopath/2007/PartnerControls"/>
    <xsd:element name="HighQURL" ma:index="31" nillable="true" ma:displayName="HighQURL" ma:internalName="HighQ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lientName xmlns="888dc3e0-fb35-4a0f-bf1a-bb6db2c4a9e2">Kromann Reumert</ClientName>
    <ClientCode xmlns="888dc3e0-fb35-4a0f-bf1a-bb6db2c4a9e2">9900133</ClientCode>
    <MatterName xmlns="888dc3e0-fb35-4a0f-bf1a-bb6db2c4a9e2">Danske IT-advokater</MatterName>
    <MatterCode xmlns="888dc3e0-fb35-4a0f-bf1a-bb6db2c4a9e2">8523</MatterCode>
    <i77e02e517ad4380904fefcb2f88683d xmlns="888dc3e0-fb35-4a0f-bf1a-bb6db2c4a9e2">
      <Terms xmlns="http://schemas.microsoft.com/office/infopath/2007/PartnerControls">
        <TermInfo>
          <TermName>Anden juridisk sagsbehandling</TermName>
          <TermId>fc068170-46d3-4b0d-b5b4-ab8eff6004f4</TermId>
        </TermInfo>
      </Terms>
    </i77e02e517ad4380904fefcb2f88683d>
    <DocAuthor xmlns="888dc3e0-fb35-4a0f-bf1a-bb6db2c4a9e2">
      <UserInfo>
        <DisplayName>Mia Thulstrup Gedbjerg</DisplayName>
        <AccountId>129</AccountId>
        <AccountType/>
      </UserInfo>
    </DocAuthor>
    <SagansvarligPartner xmlns="888dc3e0-fb35-4a0f-bf1a-bb6db2c4a9e2">
      <UserInfo>
        <DisplayName>Søren Skibsted</DisplayName>
        <AccountId>8</AccountId>
        <AccountType/>
      </UserInfo>
    </SagansvarligPartner>
    <Sagsbehandler xmlns="888dc3e0-fb35-4a0f-bf1a-bb6db2c4a9e2">
      <UserInfo>
        <DisplayName>Søren Skibsted</DisplayName>
        <AccountId>8</AccountId>
        <AccountType/>
      </UserInfo>
    </Sagsbehandler>
    <d0dbee8a66be48c19e0f40924fd16f7d xmlns="888dc3e0-fb35-4a0f-bf1a-bb6db2c4a9e2">
      <Terms xmlns="http://schemas.microsoft.com/office/infopath/2007/PartnerControls">
        <TermInfo>
          <TermName>Rådgivning</TermName>
          <TermId>c027dec4-40fc-4173-a779-a3cbf30c0957</TermId>
        </TermInfo>
      </Terms>
    </d0dbee8a66be48c19e0f40924fd16f7d>
    <le8093d7c20f4ad09b5130b867639b14 xmlns="888dc3e0-fb35-4a0f-bf1a-bb6db2c4a9e2">
      <Terms xmlns="http://schemas.microsoft.com/office/infopath/2007/PartnerControls">
        <TermInfo>
          <TermName>Projekter for Administrationen og jurister</TermName>
          <TermId>8f634511-98dd-469e-813c-0100d74c8440</TermId>
        </TermInfo>
      </Terms>
    </le8093d7c20f4ad09b5130b867639b14>
    <ExtranetURL xmlns="888dc3e0-fb35-4a0f-bf1a-bb6db2c4a9e2" xmlns:ns1="http://www.w3.org/2001/XMLSchema-instance" ns1:nil="true"/>
    <lb3609496df1404cb58d30f667c5e2cb xmlns="888dc3e0-fb35-4a0f-bf1a-bb6db2c4a9e2">
      <Terms xmlns="http://schemas.microsoft.com/office/infopath/2007/PartnerControls"/>
    </lb3609496df1404cb58d30f667c5e2cb>
    <Notes1 xmlns="888dc3e0-fb35-4a0f-bf1a-bb6db2c4a9e2" xmlns:ns1="http://www.w3.org/2001/XMLSchema-instance" ns1:nil="true"/>
    <TaxCatchAll xmlns="888dc3e0-fb35-4a0f-bf1a-bb6db2c4a9e2">
      <Value>4</Value>
      <Value>8</Value>
      <Value>7</Value>
    </TaxCatchAll>
    <eDocsNo xmlns="888dc3e0-fb35-4a0f-bf1a-bb6db2c4a9e2" xmlns:ns1="http://www.w3.org/2001/XMLSchema-instance" ns1:nil="true"/>
    <HighQURL xmlns="6c3dc8e4-40ef-49a4-8eef-db1ac264b7c9" xmlns:ns1="http://www.w3.org/2001/XMLSchema-instance" ns1:nil="true"/>
    <_dlc_DocId xmlns="888dc3e0-fb35-4a0f-bf1a-bb6db2c4a9e2">61358171</_dlc_DocId>
    <_dlc_DocIdUrl xmlns="888dc3e0-fb35-4a0f-bf1a-bb6db2c4a9e2">
      <Url>https://matter.kromannreumert.com/matters/8523/_layouts/15/DocIdRedir.aspx?ID=61358171</Url>
      <Description>61358171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E5D23-76A2-49E3-8B62-DEABA94CAE9C}">
  <ds:schemaRefs>
    <ds:schemaRef ds:uri="http://schemas.openxmlformats.org/officeDocument/2006/bibliography"/>
  </ds:schemaRefs>
</ds:datastoreItem>
</file>

<file path=customXml/itemProps2.xml><?xml version="1.0" encoding="utf-8"?>
<ds:datastoreItem xmlns:ds="http://schemas.openxmlformats.org/officeDocument/2006/customXml" ds:itemID="{FCB2730C-AC08-4A42-806E-58F82C0C55E0}">
  <ds:schemaRefs>
    <ds:schemaRef ds:uri="http://schemas.microsoft.com/sharepoint/events"/>
  </ds:schemaRefs>
</ds:datastoreItem>
</file>

<file path=customXml/itemProps3.xml><?xml version="1.0" encoding="utf-8"?>
<ds:datastoreItem xmlns:ds="http://schemas.openxmlformats.org/officeDocument/2006/customXml" ds:itemID="{3B15740F-15B4-406D-8BF7-ECFCC3C93151}">
  <ds:schemaRefs>
    <ds:schemaRef ds:uri="Microsoft.SharePoint.Taxonomy.ContentTypeSync"/>
  </ds:schemaRefs>
</ds:datastoreItem>
</file>

<file path=customXml/itemProps4.xml><?xml version="1.0" encoding="utf-8"?>
<ds:datastoreItem xmlns:ds="http://schemas.openxmlformats.org/officeDocument/2006/customXml" ds:itemID="{553FBBA6-3D00-4FF8-8A5E-1738EE911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dc3e0-fb35-4a0f-bf1a-bb6db2c4a9e2"/>
    <ds:schemaRef ds:uri="6c3dc8e4-40ef-49a4-8eef-db1ac264b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4DA040-55F5-458C-8987-AE7158FBAF2B}">
  <ds:schemaRefs>
    <ds:schemaRef ds:uri="http://schemas.microsoft.com/office/2006/metadata/properties"/>
    <ds:schemaRef ds:uri="http://schemas.microsoft.com/office/infopath/2007/PartnerControls"/>
    <ds:schemaRef ds:uri="888dc3e0-fb35-4a0f-bf1a-bb6db2c4a9e2"/>
    <ds:schemaRef ds:uri="6c3dc8e4-40ef-49a4-8eef-db1ac264b7c9"/>
  </ds:schemaRefs>
</ds:datastoreItem>
</file>

<file path=customXml/itemProps6.xml><?xml version="1.0" encoding="utf-8"?>
<ds:datastoreItem xmlns:ds="http://schemas.openxmlformats.org/officeDocument/2006/customXml" ds:itemID="{893F97CD-5292-46C3-B620-67CF0E465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1720</Words>
  <Characters>10494</Characters>
  <Application>Microsoft Office Word</Application>
  <DocSecurity>4</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c:creator>
  <cp:lastModifiedBy>Stine Rosenkilde</cp:lastModifiedBy>
  <cp:revision>2</cp:revision>
  <dcterms:created xsi:type="dcterms:W3CDTF">2021-03-12T12:39:00Z</dcterms:created>
  <dcterms:modified xsi:type="dcterms:W3CDTF">2021-03-12T12:39:00Z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MatterIdUpdated_src">
    <vt:lpwstr>{Doc.Prop.OfficeExtensionsMatterId}</vt:lpwstr>
  </property>
  <property fmtid="{D5CDD505-2E9C-101B-9397-08002B2CF9AE}" pid="3" name="SD_TIM_Ran">
    <vt:lpwstr>true</vt:lpwstr>
  </property>
  <property fmtid="{D5CDD505-2E9C-101B-9397-08002B2CF9AE}" pid="4" name="TemplafyTimeStamp">
    <vt:lpwstr>2020-06-02T05:09:52.5313372Z</vt:lpwstr>
  </property>
  <property fmtid="{D5CDD505-2E9C-101B-9397-08002B2CF9AE}" pid="5" name="OfficeExtensionsMatterIdUpdated">
    <vt:lpwstr>[INTET SAGSNUMMER]</vt:lpwstr>
  </property>
  <property fmtid="{D5CDD505-2E9C-101B-9397-08002B2CF9AE}" pid="6" name="TemplafyTenantId">
    <vt:lpwstr>kammeradvokaten</vt:lpwstr>
  </property>
  <property fmtid="{D5CDD505-2E9C-101B-9397-08002B2CF9AE}" pid="7" name="TemplafyTemplateId">
    <vt:lpwstr>637148368394880011</vt:lpwstr>
  </property>
  <property fmtid="{D5CDD505-2E9C-101B-9397-08002B2CF9AE}" pid="8" name="TemplafyUserProfileId">
    <vt:lpwstr>636879033539717859</vt:lpwstr>
  </property>
  <property fmtid="{D5CDD505-2E9C-101B-9397-08002B2CF9AE}" pid="9" name="TemplafyLanguageCode">
    <vt:lpwstr>da-DK</vt:lpwstr>
  </property>
  <property fmtid="{D5CDD505-2E9C-101B-9397-08002B2CF9AE}" pid="10" name="OfficeExtensionsMatterId">
    <vt:lpwstr>[INTET SAGSNUMMER]</vt:lpwstr>
  </property>
  <property fmtid="{D5CDD505-2E9C-101B-9397-08002B2CF9AE}" pid="11" name="Ansvarscenter">
    <vt:lpwstr> </vt:lpwstr>
  </property>
  <property fmtid="{D5CDD505-2E9C-101B-9397-08002B2CF9AE}" pid="12" name="OfficeExtensionsFirstRun">
    <vt:lpwstr>false</vt:lpwstr>
  </property>
  <property fmtid="{D5CDD505-2E9C-101B-9397-08002B2CF9AE}" pid="13" name="TemplafyLanguageCodeUpdated_src">
    <vt:lpwstr>{Doc.Prop.TemplafyLanguageCode}</vt:lpwstr>
  </property>
  <property fmtid="{D5CDD505-2E9C-101B-9397-08002B2CF9AE}" pid="14" name="TemplafyLanguageCodeUpdated">
    <vt:lpwstr>da-DK</vt:lpwstr>
  </property>
  <property fmtid="{D5CDD505-2E9C-101B-9397-08002B2CF9AE}" pid="15" name="ContentTypeId">
    <vt:lpwstr>0x010100FB7AC861EAF9C34EBAF1E10C3DD980B600099986522F203749B3645D9F38E9C31E</vt:lpwstr>
  </property>
  <property fmtid="{D5CDD505-2E9C-101B-9397-08002B2CF9AE}" pid="16" name="ContentType">
    <vt:lpwstr>KR Dokument</vt:lpwstr>
  </property>
  <property fmtid="{D5CDD505-2E9C-101B-9397-08002B2CF9AE}" pid="17" name="Created">
    <vt:lpwstr>2021-02-17T10:08:00+00:00</vt:lpwstr>
  </property>
  <property fmtid="{D5CDD505-2E9C-101B-9397-08002B2CF9AE}" pid="18" name="Modified">
    <vt:lpwstr>2021-02-17T10:08:00+00:00</vt:lpwstr>
  </property>
  <property fmtid="{D5CDD505-2E9C-101B-9397-08002B2CF9AE}" pid="19" name="ClientName">
    <vt:lpwstr>Kromann Reumert</vt:lpwstr>
  </property>
  <property fmtid="{D5CDD505-2E9C-101B-9397-08002B2CF9AE}" pid="20" name="ClientCode">
    <vt:lpwstr>9900133</vt:lpwstr>
  </property>
  <property fmtid="{D5CDD505-2E9C-101B-9397-08002B2CF9AE}" pid="21" name="MatterName">
    <vt:lpwstr>Danske IT-advokater</vt:lpwstr>
  </property>
  <property fmtid="{D5CDD505-2E9C-101B-9397-08002B2CF9AE}" pid="22" name="MatterCode">
    <vt:lpwstr>8523</vt:lpwstr>
  </property>
  <property fmtid="{D5CDD505-2E9C-101B-9397-08002B2CF9AE}" pid="23" name="i77e02e517ad4380904fefcb2f88683d">
    <vt:lpwstr>Anden juridisk sagsbehandling|fc068170-46d3-4b0d-b5b4-ab8eff6004f4</vt:lpwstr>
  </property>
  <property fmtid="{D5CDD505-2E9C-101B-9397-08002B2CF9AE}" pid="24" name="MatterWorkingType">
    <vt:lpwstr>4;#Anden juridisk sagsbehandling|fc068170-46d3-4b0d-b5b4-ab8eff6004f4</vt:lpwstr>
  </property>
  <property fmtid="{D5CDD505-2E9C-101B-9397-08002B2CF9AE}" pid="25" name="DocAuthor">
    <vt:lpwstr>129;#Mia Thulstrup Gedbjerg</vt:lpwstr>
  </property>
  <property fmtid="{D5CDD505-2E9C-101B-9397-08002B2CF9AE}" pid="26" name="SagansvarligPartner">
    <vt:lpwstr>8;#Søren Skibsted</vt:lpwstr>
  </property>
  <property fmtid="{D5CDD505-2E9C-101B-9397-08002B2CF9AE}" pid="27" name="Sagsbehandler">
    <vt:lpwstr>8;#Søren Skibsted</vt:lpwstr>
  </property>
  <property fmtid="{D5CDD505-2E9C-101B-9397-08002B2CF9AE}" pid="28" name="d0dbee8a66be48c19e0f40924fd16f7d">
    <vt:lpwstr>Rådgivning|c027dec4-40fc-4173-a779-a3cbf30c0957</vt:lpwstr>
  </property>
  <property fmtid="{D5CDD505-2E9C-101B-9397-08002B2CF9AE}" pid="29" name="Industry">
    <vt:lpwstr>8;#Rådgivning|c027dec4-40fc-4173-a779-a3cbf30c0957</vt:lpwstr>
  </property>
  <property fmtid="{D5CDD505-2E9C-101B-9397-08002B2CF9AE}" pid="30" name="le8093d7c20f4ad09b5130b867639b14">
    <vt:lpwstr>Projekter for Administrationen og jurister|8f634511-98dd-469e-813c-0100d74c8440</vt:lpwstr>
  </property>
  <property fmtid="{D5CDD505-2E9C-101B-9397-08002B2CF9AE}" pid="31" name="LegalSubject">
    <vt:lpwstr>7;#Projekter for Administrationen og jurister|8f634511-98dd-469e-813c-0100d74c8440</vt:lpwstr>
  </property>
  <property fmtid="{D5CDD505-2E9C-101B-9397-08002B2CF9AE}" pid="32" name="DokumentType">
    <vt:lpwstr/>
  </property>
  <property fmtid="{D5CDD505-2E9C-101B-9397-08002B2CF9AE}" pid="33" name="_dlc_DocIdItemGuid">
    <vt:lpwstr>b5979aed-733b-46df-bd89-ac784c80ca1c</vt:lpwstr>
  </property>
</Properties>
</file>