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B4740" w14:textId="77777777" w:rsidR="000E4B9F" w:rsidRDefault="000E4B9F" w:rsidP="000E4B9F"/>
    <w:p w14:paraId="036926F7" w14:textId="77777777" w:rsidR="00E31D00" w:rsidRDefault="00E31D00" w:rsidP="000E4B9F">
      <w:pPr>
        <w:pBdr>
          <w:bottom w:val="single" w:sz="12" w:space="1" w:color="auto"/>
        </w:pBdr>
      </w:pPr>
    </w:p>
    <w:p w14:paraId="7408747F" w14:textId="77777777" w:rsidR="00E31D00" w:rsidRDefault="00E31D00" w:rsidP="000E4B9F">
      <w:pPr>
        <w:rPr>
          <w:b/>
          <w:sz w:val="40"/>
          <w:szCs w:val="40"/>
        </w:rPr>
      </w:pPr>
    </w:p>
    <w:p w14:paraId="036A10C5" w14:textId="77777777" w:rsidR="00E31D00" w:rsidRDefault="00E31D00" w:rsidP="000E4B9F">
      <w:pPr>
        <w:rPr>
          <w:b/>
          <w:sz w:val="40"/>
          <w:szCs w:val="40"/>
        </w:rPr>
      </w:pPr>
    </w:p>
    <w:p w14:paraId="171206F2" w14:textId="77777777" w:rsidR="00E31D00" w:rsidRDefault="00E31D00" w:rsidP="000E4B9F">
      <w:pPr>
        <w:rPr>
          <w:b/>
          <w:sz w:val="40"/>
          <w:szCs w:val="40"/>
        </w:rPr>
      </w:pPr>
    </w:p>
    <w:p w14:paraId="29A1404A" w14:textId="77777777" w:rsidR="000E4B9F" w:rsidRDefault="000E4B9F" w:rsidP="00571C6C">
      <w:pPr>
        <w:pStyle w:val="Titel"/>
      </w:pPr>
      <w:r>
        <w:t>K03</w:t>
      </w:r>
    </w:p>
    <w:p w14:paraId="2A2C3093" w14:textId="77777777" w:rsidR="000E4B9F" w:rsidRDefault="000E4B9F" w:rsidP="00571C6C">
      <w:pPr>
        <w:pStyle w:val="Titel"/>
        <w:rPr>
          <w:b/>
          <w:sz w:val="40"/>
          <w:szCs w:val="40"/>
        </w:rPr>
      </w:pPr>
    </w:p>
    <w:p w14:paraId="7C503B22" w14:textId="77777777" w:rsidR="000E4B9F" w:rsidRPr="00571C6C" w:rsidRDefault="000E4B9F" w:rsidP="00571C6C">
      <w:pPr>
        <w:pStyle w:val="Titel"/>
        <w:rPr>
          <w:sz w:val="22"/>
          <w:szCs w:val="22"/>
        </w:rPr>
      </w:pPr>
      <w:r w:rsidRPr="00571C6C">
        <w:rPr>
          <w:sz w:val="22"/>
          <w:szCs w:val="22"/>
        </w:rPr>
        <w:t>STANDARDKONTRAKT FOR LÆNGEREVARENDE IT-PROJEKT BASERET PÅ EN AGIL METODE</w:t>
      </w:r>
    </w:p>
    <w:p w14:paraId="2CF98F59" w14:textId="77777777" w:rsidR="000E4B9F" w:rsidRDefault="000E4B9F" w:rsidP="00571C6C">
      <w:pPr>
        <w:pStyle w:val="Titel"/>
        <w:rPr>
          <w:b/>
        </w:rPr>
      </w:pPr>
    </w:p>
    <w:p w14:paraId="7CFD16E1" w14:textId="77777777" w:rsidR="000E4B9F" w:rsidRDefault="009D3601" w:rsidP="00571C6C">
      <w:pPr>
        <w:pStyle w:val="Titel"/>
      </w:pPr>
      <w:r>
        <w:t>BILAG</w:t>
      </w:r>
    </w:p>
    <w:p w14:paraId="1463B5DE" w14:textId="77777777" w:rsidR="000E4B9F" w:rsidRDefault="000E4B9F" w:rsidP="005112EB">
      <w:pPr>
        <w:pStyle w:val="Bilagstitel"/>
      </w:pPr>
    </w:p>
    <w:p w14:paraId="5044D080" w14:textId="77777777" w:rsidR="000E4B9F" w:rsidRDefault="000E4B9F" w:rsidP="005112EB">
      <w:pPr>
        <w:pStyle w:val="Bilagstitel"/>
      </w:pPr>
    </w:p>
    <w:p w14:paraId="7AFFA9F2" w14:textId="77777777" w:rsidR="000E4B9F" w:rsidRDefault="000E4B9F" w:rsidP="005112EB">
      <w:pPr>
        <w:pStyle w:val="Bilagstitel"/>
        <w:sectPr w:rsidR="000E4B9F" w:rsidSect="00F0627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pPr>
    </w:p>
    <w:p w14:paraId="3D2794E3" w14:textId="77777777" w:rsidR="00A927DC" w:rsidRPr="006C2A67" w:rsidRDefault="00A927DC" w:rsidP="005112EB">
      <w:pPr>
        <w:pStyle w:val="Bilagstitel"/>
      </w:pPr>
      <w:r w:rsidRPr="00D81E34">
        <w:lastRenderedPageBreak/>
        <w:t>Bilag 1</w:t>
      </w:r>
      <w:r w:rsidR="000138CA">
        <w:t xml:space="preserve"> </w:t>
      </w:r>
      <w:r w:rsidR="00D81E34" w:rsidRPr="00D81E34">
        <w:t>Tidsplan</w:t>
      </w:r>
    </w:p>
    <w:p w14:paraId="32879890" w14:textId="77777777" w:rsidR="00A927DC" w:rsidRPr="00DD61E3" w:rsidRDefault="00A927DC" w:rsidP="0066175D">
      <w:pPr>
        <w:pStyle w:val="Vejledningsoverskrift"/>
      </w:pPr>
      <w:r w:rsidRPr="00DD61E3">
        <w:t>Vejledning:</w:t>
      </w:r>
    </w:p>
    <w:p w14:paraId="16F4ACD3" w14:textId="77777777" w:rsidR="00A927DC" w:rsidRPr="00A927DC" w:rsidRDefault="00A927DC" w:rsidP="00786A1C">
      <w:pPr>
        <w:pStyle w:val="Vejledningstekst"/>
      </w:pPr>
      <w:r w:rsidRPr="00A927DC">
        <w:t>Det overordnede formål med tidsplanen er at få fastsat tidspunkter for de aktiviteter, der er relevante i forbindelse med Projektet. Tidsplanen skal både fastsætte, hvornår de enkelte aktiviteter udføres, og hvornår de afsluttes.</w:t>
      </w:r>
    </w:p>
    <w:p w14:paraId="4396CC54" w14:textId="77777777" w:rsidR="00A927DC" w:rsidRPr="00A927DC" w:rsidRDefault="00A927DC" w:rsidP="00786A1C">
      <w:pPr>
        <w:pStyle w:val="Vejledningstekst"/>
      </w:pPr>
    </w:p>
    <w:p w14:paraId="0B299CC4" w14:textId="77777777" w:rsidR="00A927DC" w:rsidRPr="00A927DC" w:rsidRDefault="00A927DC" w:rsidP="00786A1C">
      <w:pPr>
        <w:pStyle w:val="Vejledningstekst"/>
      </w:pPr>
      <w:r w:rsidRPr="00A927DC">
        <w:t>Udførelse af visse aktiviteter kan have betydning for vurderingen af Parternes eventuelle misligholdelse. Det er derfor væsentligt, at Tidsplanens aktiviteter er objektivt konstaterbare, således at der ikke opstår uoverensstemmelse mellem Parterne om, hvorvidt en aktivitet er indledt eller afsluttet. Særligt for de aktiviteter, der er betalingsudløsende og/eller bodsbelagte, er det afgørende, at disse entydigt kan identificeres, herunder skal det især tydeligt fremgå, hvorledes afslutningen af aktiviteten konstateres.</w:t>
      </w:r>
    </w:p>
    <w:p w14:paraId="566FD468" w14:textId="77777777" w:rsidR="00A927DC" w:rsidRPr="00A927DC" w:rsidRDefault="00A927DC" w:rsidP="00786A1C">
      <w:pPr>
        <w:pStyle w:val="Vejledningstekst"/>
      </w:pPr>
    </w:p>
    <w:p w14:paraId="1B348561" w14:textId="77777777" w:rsidR="00A927DC" w:rsidRPr="00A927DC" w:rsidRDefault="00A927DC" w:rsidP="00786A1C">
      <w:pPr>
        <w:pStyle w:val="Vejledningstekst"/>
      </w:pPr>
      <w:r w:rsidRPr="00A927DC">
        <w:t>Et hovedformål med Tidsplanen er at fastlægge og beskrive metoden og processen for, hvordan og hvornår de enkelte planer skal udarbejdes. Leverandøren skal i den sammenhæng redegøre for, hvorledes den af Leverandøren anvendte metode til udarbejdelse af tids- og vederlagsestimater (bilag 14) inddrages i forbindelse med planlægningen af Projektet. Estimaterne er et vigtigt styringsværktøj, som Projektet løbende skal kunne tilpasses i henhold til, således at Projektet kan færdiggøres til tiden og til prisen.</w:t>
      </w:r>
    </w:p>
    <w:p w14:paraId="48EDADC8" w14:textId="77777777" w:rsidR="00A927DC" w:rsidRPr="00A927DC" w:rsidRDefault="00A927DC" w:rsidP="00786A1C">
      <w:pPr>
        <w:pStyle w:val="Vejledningstekst"/>
      </w:pPr>
    </w:p>
    <w:p w14:paraId="6130BFCD" w14:textId="77777777" w:rsidR="00A927DC" w:rsidRPr="00E67D49" w:rsidRDefault="00A927DC" w:rsidP="0066175D">
      <w:pPr>
        <w:pStyle w:val="Vejledningsoverskrift"/>
      </w:pPr>
      <w:r w:rsidRPr="00E67D49">
        <w:t>Tidsplanens forskellige niveauer</w:t>
      </w:r>
    </w:p>
    <w:p w14:paraId="263AF5C3" w14:textId="77777777" w:rsidR="00A927DC" w:rsidRPr="00A927DC" w:rsidRDefault="00A927DC" w:rsidP="00786A1C">
      <w:pPr>
        <w:pStyle w:val="Vejledningstekst"/>
      </w:pPr>
      <w:r w:rsidRPr="00A927DC">
        <w:t>Rammerne for den overordnede tidsplan er givet af Kunden. Leverandøren har på baggrund heraf i sit tilbud udarbejdet en overordnet tidsplan. Den overordnede tidsplan skal efter Kontraktens indgåelse detaljeres på 3 niveauer ved udarbejdelse af en Projektplan, Leveranceplaner og Aktivitetsplaner. Det nærmere forhold mellem de 4 niveauer kan illustreres som følger:</w:t>
      </w:r>
    </w:p>
    <w:p w14:paraId="3EF30EF5" w14:textId="77777777" w:rsidR="00A927DC" w:rsidRPr="00A927DC" w:rsidRDefault="00F16B5A" w:rsidP="00A927DC">
      <w:pPr>
        <w:tabs>
          <w:tab w:val="clear" w:pos="567"/>
          <w:tab w:val="clear" w:pos="1134"/>
          <w:tab w:val="clear" w:pos="1701"/>
        </w:tabs>
        <w:overflowPunct/>
        <w:autoSpaceDE/>
        <w:autoSpaceDN/>
        <w:adjustRightInd/>
        <w:spacing w:after="160"/>
        <w:ind w:right="851"/>
        <w:textAlignment w:val="auto"/>
        <w:rPr>
          <w:rFonts w:ascii="Tahoma" w:hAnsi="Tahoma" w:cs="Tahoma"/>
          <w:i/>
          <w:sz w:val="22"/>
          <w:szCs w:val="22"/>
        </w:rPr>
      </w:pPr>
      <w:r>
        <w:rPr>
          <w:rFonts w:ascii="Tahoma" w:hAnsi="Tahoma" w:cs="Tahoma"/>
          <w:noProof/>
          <w:sz w:val="22"/>
          <w:szCs w:val="22"/>
        </w:rPr>
        <w:drawing>
          <wp:anchor distT="0" distB="0" distL="114300" distR="114300" simplePos="0" relativeHeight="251657216" behindDoc="1" locked="0" layoutInCell="1" allowOverlap="1" wp14:anchorId="4430D579" wp14:editId="207A6D35">
            <wp:simplePos x="0" y="0"/>
            <wp:positionH relativeFrom="page">
              <wp:posOffset>930275</wp:posOffset>
            </wp:positionH>
            <wp:positionV relativeFrom="page">
              <wp:posOffset>6398260</wp:posOffset>
            </wp:positionV>
            <wp:extent cx="5397500" cy="3422650"/>
            <wp:effectExtent l="0" t="0" r="0" b="0"/>
            <wp:wrapTight wrapText="bothSides">
              <wp:wrapPolygon edited="0">
                <wp:start x="0" y="0"/>
                <wp:lineTo x="0" y="21520"/>
                <wp:lineTo x="21498" y="21520"/>
                <wp:lineTo x="21498" y="0"/>
                <wp:lineTo x="0" y="0"/>
              </wp:wrapPolygon>
            </wp:wrapTight>
            <wp:docPr id="3" name="Billede 13" descr="Figur, som viser den overordnede tidsplan, en projektplan, som er brudt ned i flere leveranceplaner, der igen er brudt ned i flere aktivitetspla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 descr="Figur, som viser den overordnede tidsplan, en projektplan, som er brudt ned i flere leveranceplaner, der igen er brudt ned i flere aktivitetsplan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7500" cy="3422650"/>
                    </a:xfrm>
                    <a:prstGeom prst="rect">
                      <a:avLst/>
                    </a:prstGeom>
                    <a:noFill/>
                  </pic:spPr>
                </pic:pic>
              </a:graphicData>
            </a:graphic>
            <wp14:sizeRelH relativeFrom="page">
              <wp14:pctWidth>0</wp14:pctWidth>
            </wp14:sizeRelH>
            <wp14:sizeRelV relativeFrom="page">
              <wp14:pctHeight>0</wp14:pctHeight>
            </wp14:sizeRelV>
          </wp:anchor>
        </w:drawing>
      </w:r>
    </w:p>
    <w:p w14:paraId="0D91B409" w14:textId="77777777" w:rsidR="00A927DC" w:rsidRPr="00A927DC" w:rsidRDefault="00A927DC" w:rsidP="00A927DC">
      <w:pPr>
        <w:tabs>
          <w:tab w:val="clear" w:pos="567"/>
          <w:tab w:val="clear" w:pos="1134"/>
          <w:tab w:val="clear" w:pos="1701"/>
        </w:tabs>
        <w:overflowPunct/>
        <w:autoSpaceDE/>
        <w:autoSpaceDN/>
        <w:adjustRightInd/>
        <w:spacing w:after="160"/>
        <w:ind w:right="851"/>
        <w:textAlignment w:val="auto"/>
        <w:rPr>
          <w:rFonts w:ascii="Tahoma" w:hAnsi="Tahoma" w:cs="Tahoma"/>
          <w:i/>
          <w:sz w:val="22"/>
          <w:szCs w:val="22"/>
        </w:rPr>
      </w:pPr>
    </w:p>
    <w:p w14:paraId="29B46762" w14:textId="77777777" w:rsidR="00A927DC" w:rsidRPr="00A927DC" w:rsidRDefault="00A927DC" w:rsidP="00A927DC">
      <w:pPr>
        <w:tabs>
          <w:tab w:val="clear" w:pos="567"/>
          <w:tab w:val="clear" w:pos="1134"/>
          <w:tab w:val="clear" w:pos="1701"/>
        </w:tabs>
        <w:overflowPunct/>
        <w:autoSpaceDE/>
        <w:autoSpaceDN/>
        <w:adjustRightInd/>
        <w:spacing w:after="160"/>
        <w:ind w:right="851"/>
        <w:textAlignment w:val="auto"/>
        <w:rPr>
          <w:rFonts w:ascii="Tahoma" w:hAnsi="Tahoma" w:cs="Tahoma"/>
          <w:i/>
          <w:sz w:val="22"/>
          <w:szCs w:val="22"/>
        </w:rPr>
      </w:pPr>
    </w:p>
    <w:p w14:paraId="08EED13A" w14:textId="77777777" w:rsidR="00A927DC" w:rsidRPr="00A927DC" w:rsidRDefault="00A927DC" w:rsidP="00A927DC">
      <w:pPr>
        <w:tabs>
          <w:tab w:val="clear" w:pos="567"/>
          <w:tab w:val="clear" w:pos="1134"/>
          <w:tab w:val="clear" w:pos="1701"/>
        </w:tabs>
        <w:overflowPunct/>
        <w:autoSpaceDE/>
        <w:autoSpaceDN/>
        <w:adjustRightInd/>
        <w:spacing w:after="160"/>
        <w:ind w:right="851"/>
        <w:textAlignment w:val="auto"/>
        <w:rPr>
          <w:rFonts w:ascii="Tahoma" w:hAnsi="Tahoma" w:cs="Tahoma"/>
          <w:i/>
          <w:sz w:val="22"/>
          <w:szCs w:val="22"/>
        </w:rPr>
      </w:pPr>
    </w:p>
    <w:p w14:paraId="4CDD6181" w14:textId="77777777" w:rsidR="00A927DC" w:rsidRPr="00A927DC" w:rsidRDefault="00A927DC" w:rsidP="00A927DC">
      <w:pPr>
        <w:tabs>
          <w:tab w:val="clear" w:pos="567"/>
          <w:tab w:val="clear" w:pos="1134"/>
          <w:tab w:val="clear" w:pos="1701"/>
        </w:tabs>
        <w:overflowPunct/>
        <w:autoSpaceDE/>
        <w:autoSpaceDN/>
        <w:adjustRightInd/>
        <w:spacing w:after="160"/>
        <w:ind w:right="851"/>
        <w:textAlignment w:val="auto"/>
        <w:rPr>
          <w:rFonts w:ascii="Tahoma" w:hAnsi="Tahoma" w:cs="Tahoma"/>
          <w:i/>
          <w:sz w:val="22"/>
          <w:szCs w:val="22"/>
        </w:rPr>
      </w:pPr>
    </w:p>
    <w:p w14:paraId="63F27DFC" w14:textId="77777777" w:rsidR="00832B05" w:rsidRDefault="00832B05" w:rsidP="00A927DC">
      <w:pPr>
        <w:tabs>
          <w:tab w:val="clear" w:pos="567"/>
          <w:tab w:val="clear" w:pos="1134"/>
          <w:tab w:val="clear" w:pos="1701"/>
        </w:tabs>
        <w:overflowPunct/>
        <w:autoSpaceDE/>
        <w:autoSpaceDN/>
        <w:adjustRightInd/>
        <w:spacing w:after="160"/>
        <w:ind w:right="851"/>
        <w:textAlignment w:val="auto"/>
        <w:rPr>
          <w:rFonts w:ascii="Tahoma" w:hAnsi="Tahoma" w:cs="Tahoma"/>
          <w:i/>
          <w:sz w:val="22"/>
          <w:szCs w:val="22"/>
        </w:rPr>
      </w:pPr>
    </w:p>
    <w:p w14:paraId="68D80A81" w14:textId="77777777" w:rsidR="00832B05" w:rsidRDefault="00832B05" w:rsidP="00A927DC">
      <w:pPr>
        <w:tabs>
          <w:tab w:val="clear" w:pos="567"/>
          <w:tab w:val="clear" w:pos="1134"/>
          <w:tab w:val="clear" w:pos="1701"/>
        </w:tabs>
        <w:overflowPunct/>
        <w:autoSpaceDE/>
        <w:autoSpaceDN/>
        <w:adjustRightInd/>
        <w:spacing w:after="160"/>
        <w:ind w:right="851"/>
        <w:textAlignment w:val="auto"/>
        <w:rPr>
          <w:rFonts w:ascii="Tahoma" w:hAnsi="Tahoma" w:cs="Tahoma"/>
          <w:i/>
          <w:sz w:val="22"/>
          <w:szCs w:val="22"/>
        </w:rPr>
      </w:pPr>
    </w:p>
    <w:p w14:paraId="4317EE86" w14:textId="77777777" w:rsidR="00832B05" w:rsidRDefault="00832B05" w:rsidP="00A927DC">
      <w:pPr>
        <w:tabs>
          <w:tab w:val="clear" w:pos="567"/>
          <w:tab w:val="clear" w:pos="1134"/>
          <w:tab w:val="clear" w:pos="1701"/>
        </w:tabs>
        <w:overflowPunct/>
        <w:autoSpaceDE/>
        <w:autoSpaceDN/>
        <w:adjustRightInd/>
        <w:spacing w:after="160"/>
        <w:ind w:right="851"/>
        <w:textAlignment w:val="auto"/>
        <w:rPr>
          <w:rFonts w:ascii="Tahoma" w:hAnsi="Tahoma" w:cs="Tahoma"/>
          <w:i/>
          <w:sz w:val="22"/>
          <w:szCs w:val="22"/>
        </w:rPr>
      </w:pPr>
    </w:p>
    <w:p w14:paraId="08266798" w14:textId="77777777" w:rsidR="00832B05" w:rsidRDefault="00832B05" w:rsidP="00A927DC">
      <w:pPr>
        <w:tabs>
          <w:tab w:val="clear" w:pos="567"/>
          <w:tab w:val="clear" w:pos="1134"/>
          <w:tab w:val="clear" w:pos="1701"/>
        </w:tabs>
        <w:overflowPunct/>
        <w:autoSpaceDE/>
        <w:autoSpaceDN/>
        <w:adjustRightInd/>
        <w:spacing w:after="160"/>
        <w:ind w:right="851"/>
        <w:textAlignment w:val="auto"/>
        <w:rPr>
          <w:rFonts w:ascii="Tahoma" w:hAnsi="Tahoma" w:cs="Tahoma"/>
          <w:i/>
          <w:sz w:val="22"/>
          <w:szCs w:val="22"/>
        </w:rPr>
      </w:pPr>
    </w:p>
    <w:p w14:paraId="4460EEB0" w14:textId="77777777" w:rsidR="00832B05" w:rsidRDefault="00832B05" w:rsidP="00A927DC">
      <w:pPr>
        <w:tabs>
          <w:tab w:val="clear" w:pos="567"/>
          <w:tab w:val="clear" w:pos="1134"/>
          <w:tab w:val="clear" w:pos="1701"/>
        </w:tabs>
        <w:overflowPunct/>
        <w:autoSpaceDE/>
        <w:autoSpaceDN/>
        <w:adjustRightInd/>
        <w:spacing w:after="160"/>
        <w:ind w:right="851"/>
        <w:textAlignment w:val="auto"/>
        <w:rPr>
          <w:rFonts w:ascii="Tahoma" w:hAnsi="Tahoma" w:cs="Tahoma"/>
          <w:i/>
          <w:sz w:val="22"/>
          <w:szCs w:val="22"/>
        </w:rPr>
      </w:pPr>
    </w:p>
    <w:p w14:paraId="55B19FD1" w14:textId="77777777" w:rsidR="00A927DC" w:rsidRDefault="00A927DC" w:rsidP="003124F9">
      <w:pPr>
        <w:pStyle w:val="Vejledningstekst"/>
      </w:pPr>
      <w:r w:rsidRPr="00A927DC">
        <w:t>De 4 niveauer udgør tilsammen Bilag 1, Tidsplanen.</w:t>
      </w:r>
    </w:p>
    <w:p w14:paraId="1A4CF284" w14:textId="77777777" w:rsidR="003124F9" w:rsidRPr="00A927DC" w:rsidRDefault="003124F9" w:rsidP="003124F9">
      <w:pPr>
        <w:pStyle w:val="Vejledningstekst"/>
      </w:pPr>
    </w:p>
    <w:p w14:paraId="15006069" w14:textId="77777777" w:rsidR="00A927DC" w:rsidRPr="00A927DC" w:rsidRDefault="00A927DC" w:rsidP="003124F9">
      <w:pPr>
        <w:pStyle w:val="Vejledningstekst"/>
      </w:pPr>
      <w:r w:rsidRPr="00A927DC">
        <w:t>Som led i afklarings- og planlægningsfasen udarbejder Leverandøren Projektplanen, Leveranceplan 1 og Aktivitetsplan 1. Planerne forelægges herefter til Kundens godkendelse. Leverandørens udarbejdelse af Projektplanen, Leveranceplan 1 og Aktivitetsplan 1 baserer sig på, at Parterne ligeledes i afklarings- og planlægningsfasen har gennemgået Kundens Behovsopgørelse, herunder foretaget en nedbrydning af Kundens krav i mere detaljerede krav. Efter afklarings- og planlægningsfasens afslutning "låses" Behovsopgørelsens indhold og Kravlisten fungerer fremadrettet som baseline for Projektets fremdrift, jf. nærmere herom i vejledningen til bilag 3. Med udgangen af afklarings- og planlægningsfasen foreligger der således en baseline i forhold til hvilken Parterne kan foretage den mere detaljerede planlægning.</w:t>
      </w:r>
    </w:p>
    <w:p w14:paraId="4A7F674C" w14:textId="77777777" w:rsidR="00A927DC" w:rsidRPr="00A927DC" w:rsidRDefault="00A927DC" w:rsidP="003124F9">
      <w:pPr>
        <w:pStyle w:val="Vejledningstekst"/>
      </w:pPr>
    </w:p>
    <w:p w14:paraId="14AAAF92" w14:textId="77777777" w:rsidR="00A927DC" w:rsidRPr="00A927DC" w:rsidRDefault="00A927DC" w:rsidP="003124F9">
      <w:pPr>
        <w:pStyle w:val="Vejledningstekst"/>
      </w:pPr>
      <w:r w:rsidRPr="00A927DC">
        <w:t>Den videre detaljering af Tidsplanen sker herefter løbende som led i udviklingsprocessen ved udarbejdelsen af de øvrige Leverance- og Aktivitetsplaner.</w:t>
      </w:r>
    </w:p>
    <w:p w14:paraId="731E2929" w14:textId="77777777" w:rsidR="00A927DC" w:rsidRPr="00A927DC" w:rsidRDefault="00A927DC" w:rsidP="003124F9">
      <w:pPr>
        <w:pStyle w:val="Vejledningstekst"/>
      </w:pPr>
    </w:p>
    <w:p w14:paraId="671E01C7" w14:textId="77777777" w:rsidR="00A927DC" w:rsidRPr="00A927DC" w:rsidRDefault="00A927DC" w:rsidP="003124F9">
      <w:pPr>
        <w:pStyle w:val="Vejledningstekst"/>
      </w:pPr>
      <w:r w:rsidRPr="00A927DC">
        <w:t>De nærmere krav til den overordnede tidsplan samt til detaljeringen heraf i Projekt-, Leverance- og Aktivitetsplaner er angivet nedenfor. Således er i afsnit 3 i bilaget angivet kravene, som den overordnede tidsplan skal opfylde. I afsnit 4 er kravene til den yderligere detaljering i Projekt-, Leverance- og Aktivitetsplaner angivet. I afsnit 5 skal Leverandøren redegøre for, hvorledes den anvendte metode for udarbejdelse af estimater inddrages i forbindelse med planlægningen.</w:t>
      </w:r>
    </w:p>
    <w:p w14:paraId="0537211D" w14:textId="77777777" w:rsidR="00A927DC" w:rsidRPr="00A927DC" w:rsidRDefault="00A927DC" w:rsidP="003124F9">
      <w:pPr>
        <w:pStyle w:val="Vejledningstekst"/>
      </w:pPr>
    </w:p>
    <w:p w14:paraId="2EFE05A4" w14:textId="77777777" w:rsidR="00A927DC" w:rsidRPr="00A927DC" w:rsidRDefault="00A927DC" w:rsidP="003124F9">
      <w:pPr>
        <w:pStyle w:val="Vejledningstekst"/>
      </w:pPr>
      <w:r w:rsidRPr="00A927DC">
        <w:t xml:space="preserve">Projektforløbet forudsættes i illustrationen ovenfor at være lineært, således at en Iteration ikke påbegyndes før afslutningen af den foregående, ligesom en delleverance ikke påbegyndes før afslutningen af den foregående. Der kan imidlertid være Projekter, hvor Projektets karakter eller Leverandøren eller Kundens organisering gør det mere hensigtsmæssigt, at lade Projektet bestå af en række parallelle forløb, hvor de enkelte Iterationer og Delleverancer efter omstændighederne gennemføres sideløbende. I givet fald skal Parterne i afklarings- og planlægningsfasen fastlægge den nærmere opdeling af Projektet i sådanne parallelle forløb, herunder de nærmere retningslinjer for, hvornår arbejde med en efterfølgende Delleverance må påbegyndes i forhold til eventuelle ikke-beståede prøver, jf. bilag 6, punkt 3.1.1. I øvrigt gælder der de samme krav til udarbejdelse af Projekt-, Leverance- og Aktivitetsplaner. </w:t>
      </w:r>
    </w:p>
    <w:p w14:paraId="622B2F94" w14:textId="77777777" w:rsidR="00A927DC" w:rsidRPr="00A927DC" w:rsidRDefault="00A927DC" w:rsidP="003124F9">
      <w:pPr>
        <w:pStyle w:val="Vejledningstekst"/>
      </w:pPr>
    </w:p>
    <w:p w14:paraId="2DCD3A27" w14:textId="77777777" w:rsidR="00A927DC" w:rsidRPr="00A927DC" w:rsidRDefault="00A927DC" w:rsidP="003124F9">
      <w:pPr>
        <w:pStyle w:val="Vejledningstekst"/>
      </w:pPr>
      <w:r w:rsidRPr="00A927DC">
        <w:t>Hvis det er mere praktisk, kan de enkelte planer samt Leverandørens redegørelse for anvendelsen af metoden for udarbejdelse af estimater vedlægges som et appendiks til bilaget.</w:t>
      </w:r>
    </w:p>
    <w:p w14:paraId="353CA789" w14:textId="77777777" w:rsidR="00A927DC" w:rsidRPr="00A927DC" w:rsidRDefault="00A927DC" w:rsidP="003124F9">
      <w:pPr>
        <w:pStyle w:val="Vejledningstekst"/>
      </w:pPr>
    </w:p>
    <w:p w14:paraId="72F4038A" w14:textId="77777777" w:rsidR="00A927DC" w:rsidRPr="00A927DC" w:rsidRDefault="00A927DC" w:rsidP="003124F9">
      <w:pPr>
        <w:pStyle w:val="Vejledningstekst"/>
      </w:pPr>
      <w:r w:rsidRPr="00A927DC">
        <w:t xml:space="preserve">I Kontrakten er der henvist til Bilag 1, Tidsplan i følgende punkter: </w:t>
      </w:r>
    </w:p>
    <w:p w14:paraId="1638BDFF" w14:textId="77777777" w:rsidR="00A927DC" w:rsidRPr="00A927DC" w:rsidRDefault="00A927DC" w:rsidP="003124F9">
      <w:pPr>
        <w:pStyle w:val="Vejledningstekst"/>
      </w:pPr>
    </w:p>
    <w:p w14:paraId="19DD92AA" w14:textId="77777777" w:rsidR="00A927DC" w:rsidRPr="00A927DC" w:rsidRDefault="00A927DC" w:rsidP="00A60197">
      <w:pPr>
        <w:pStyle w:val="Vejledningstekst"/>
        <w:numPr>
          <w:ilvl w:val="0"/>
          <w:numId w:val="61"/>
        </w:numPr>
        <w:tabs>
          <w:tab w:val="clear" w:pos="1134"/>
          <w:tab w:val="left" w:pos="709"/>
        </w:tabs>
      </w:pPr>
      <w:r w:rsidRPr="00A927DC">
        <w:t>Punkt 1 (Definitioner)</w:t>
      </w:r>
    </w:p>
    <w:p w14:paraId="645051FB" w14:textId="77777777" w:rsidR="00A927DC" w:rsidRPr="00A927DC" w:rsidRDefault="00A927DC" w:rsidP="00A60197">
      <w:pPr>
        <w:pStyle w:val="Vejledningstekst"/>
        <w:numPr>
          <w:ilvl w:val="0"/>
          <w:numId w:val="61"/>
        </w:numPr>
        <w:tabs>
          <w:tab w:val="clear" w:pos="1134"/>
          <w:tab w:val="left" w:pos="709"/>
        </w:tabs>
      </w:pPr>
      <w:r w:rsidRPr="00A927DC">
        <w:t>Punkt 3.2.5 (Styring af ressourceforbrug)</w:t>
      </w:r>
    </w:p>
    <w:p w14:paraId="7865FC4C" w14:textId="77777777" w:rsidR="00A927DC" w:rsidRPr="00A927DC" w:rsidRDefault="00A927DC" w:rsidP="00A60197">
      <w:pPr>
        <w:pStyle w:val="Vejledningstekst"/>
        <w:numPr>
          <w:ilvl w:val="0"/>
          <w:numId w:val="61"/>
        </w:numPr>
        <w:tabs>
          <w:tab w:val="clear" w:pos="1134"/>
          <w:tab w:val="left" w:pos="709"/>
        </w:tabs>
      </w:pPr>
      <w:r w:rsidRPr="00A927DC">
        <w:t>Punkt 5.1.1 (Iværksættelse af en afklarings- og planlægningsfase)</w:t>
      </w:r>
    </w:p>
    <w:p w14:paraId="7B8CE1F2" w14:textId="77777777" w:rsidR="00A927DC" w:rsidRPr="00A927DC" w:rsidRDefault="00A927DC" w:rsidP="00A60197">
      <w:pPr>
        <w:pStyle w:val="Vejledningstekst"/>
        <w:numPr>
          <w:ilvl w:val="0"/>
          <w:numId w:val="61"/>
        </w:numPr>
        <w:tabs>
          <w:tab w:val="clear" w:pos="1134"/>
          <w:tab w:val="left" w:pos="709"/>
        </w:tabs>
      </w:pPr>
      <w:r w:rsidRPr="00A927DC">
        <w:t xml:space="preserve">Punkt 5.1.3 (Etablering af udviklings- og testmiljø) </w:t>
      </w:r>
    </w:p>
    <w:p w14:paraId="66C5084F" w14:textId="77777777" w:rsidR="00A927DC" w:rsidRPr="00A927DC" w:rsidRDefault="00A927DC" w:rsidP="00A60197">
      <w:pPr>
        <w:pStyle w:val="Vejledningstekst"/>
        <w:numPr>
          <w:ilvl w:val="0"/>
          <w:numId w:val="61"/>
        </w:numPr>
        <w:tabs>
          <w:tab w:val="clear" w:pos="1134"/>
          <w:tab w:val="left" w:pos="709"/>
        </w:tabs>
      </w:pPr>
      <w:r w:rsidRPr="00A927DC">
        <w:t>Punkt 6.3.1 (Generelt)</w:t>
      </w:r>
    </w:p>
    <w:p w14:paraId="2FDCA13B" w14:textId="77777777" w:rsidR="00A927DC" w:rsidRPr="00A927DC" w:rsidRDefault="00A927DC" w:rsidP="00A60197">
      <w:pPr>
        <w:pStyle w:val="Vejledningstekst"/>
        <w:numPr>
          <w:ilvl w:val="0"/>
          <w:numId w:val="61"/>
        </w:numPr>
        <w:tabs>
          <w:tab w:val="clear" w:pos="1134"/>
          <w:tab w:val="left" w:pos="709"/>
        </w:tabs>
      </w:pPr>
      <w:r w:rsidRPr="00A927DC">
        <w:t>Punkt 7.1.1 (Tidspunkt for gennemførelse)</w:t>
      </w:r>
    </w:p>
    <w:p w14:paraId="3E2228CE" w14:textId="77777777" w:rsidR="00A927DC" w:rsidRPr="00A927DC" w:rsidRDefault="00A927DC" w:rsidP="00A60197">
      <w:pPr>
        <w:pStyle w:val="Vejledningstekst"/>
        <w:numPr>
          <w:ilvl w:val="0"/>
          <w:numId w:val="61"/>
        </w:numPr>
        <w:tabs>
          <w:tab w:val="clear" w:pos="1134"/>
          <w:tab w:val="left" w:pos="709"/>
        </w:tabs>
      </w:pPr>
      <w:r w:rsidRPr="00A927DC">
        <w:t>Punkt 7.2.1 (Generelt)</w:t>
      </w:r>
    </w:p>
    <w:p w14:paraId="3F842E8B" w14:textId="77777777" w:rsidR="00A927DC" w:rsidRPr="00A927DC" w:rsidRDefault="00A927DC" w:rsidP="00A60197">
      <w:pPr>
        <w:pStyle w:val="Vejledningstekst"/>
        <w:numPr>
          <w:ilvl w:val="0"/>
          <w:numId w:val="61"/>
        </w:numPr>
        <w:tabs>
          <w:tab w:val="clear" w:pos="1134"/>
          <w:tab w:val="left" w:pos="709"/>
        </w:tabs>
      </w:pPr>
      <w:r w:rsidRPr="00A927DC">
        <w:t>Punkt 7.3 (Installationsprøve)</w:t>
      </w:r>
    </w:p>
    <w:p w14:paraId="4CFA5DD1" w14:textId="77777777" w:rsidR="00A927DC" w:rsidRPr="00A927DC" w:rsidRDefault="00A927DC" w:rsidP="00A60197">
      <w:pPr>
        <w:pStyle w:val="Vejledningstekst"/>
        <w:numPr>
          <w:ilvl w:val="0"/>
          <w:numId w:val="61"/>
        </w:numPr>
        <w:tabs>
          <w:tab w:val="clear" w:pos="1134"/>
          <w:tab w:val="left" w:pos="709"/>
        </w:tabs>
      </w:pPr>
      <w:r w:rsidRPr="00A927DC">
        <w:t>Punkt 10.4 (Øvrige krav til Kundens deltagelse)</w:t>
      </w:r>
    </w:p>
    <w:p w14:paraId="3BEDF42A" w14:textId="77777777" w:rsidR="00A927DC" w:rsidRPr="00A927DC" w:rsidRDefault="00A927DC" w:rsidP="00A60197">
      <w:pPr>
        <w:pStyle w:val="Vejledningstekst"/>
        <w:numPr>
          <w:ilvl w:val="0"/>
          <w:numId w:val="61"/>
        </w:numPr>
        <w:tabs>
          <w:tab w:val="clear" w:pos="1134"/>
          <w:tab w:val="left" w:pos="709"/>
        </w:tabs>
      </w:pPr>
      <w:r w:rsidRPr="00A927DC">
        <w:t>Punkt 12.2.1 (Tids-, Projekt-, Leverance og Aktivitetsplaner)</w:t>
      </w:r>
    </w:p>
    <w:p w14:paraId="32BCD5E9" w14:textId="77777777" w:rsidR="00A927DC" w:rsidRPr="00A927DC" w:rsidRDefault="00A927DC" w:rsidP="00A60197">
      <w:pPr>
        <w:pStyle w:val="Vejledningstekst"/>
        <w:numPr>
          <w:ilvl w:val="0"/>
          <w:numId w:val="61"/>
        </w:numPr>
        <w:tabs>
          <w:tab w:val="clear" w:pos="1134"/>
          <w:tab w:val="left" w:pos="709"/>
        </w:tabs>
      </w:pPr>
      <w:r w:rsidRPr="00A927DC">
        <w:t>Punkt 12.2.4 (Udskydelsesret)</w:t>
      </w:r>
    </w:p>
    <w:p w14:paraId="11671FA4" w14:textId="77777777" w:rsidR="00A927DC" w:rsidRPr="00A927DC" w:rsidRDefault="00A927DC" w:rsidP="00A60197">
      <w:pPr>
        <w:pStyle w:val="Vejledningstekst"/>
        <w:numPr>
          <w:ilvl w:val="0"/>
          <w:numId w:val="61"/>
        </w:numPr>
        <w:tabs>
          <w:tab w:val="clear" w:pos="1134"/>
          <w:tab w:val="left" w:pos="709"/>
        </w:tabs>
      </w:pPr>
      <w:r w:rsidRPr="00A927DC">
        <w:t>Punkt 12.3 (Delleverancer)</w:t>
      </w:r>
    </w:p>
    <w:p w14:paraId="3C35A1CF" w14:textId="77777777" w:rsidR="00A927DC" w:rsidRPr="00A927DC" w:rsidRDefault="00A927DC" w:rsidP="00A60197">
      <w:pPr>
        <w:pStyle w:val="Vejledningstekst"/>
        <w:numPr>
          <w:ilvl w:val="0"/>
          <w:numId w:val="61"/>
        </w:numPr>
        <w:tabs>
          <w:tab w:val="clear" w:pos="1134"/>
          <w:tab w:val="left" w:pos="709"/>
        </w:tabs>
      </w:pPr>
      <w:r w:rsidRPr="00A927DC">
        <w:t>Punkt 13.1 (Ibrugtagning)</w:t>
      </w:r>
    </w:p>
    <w:p w14:paraId="708D43C2" w14:textId="77777777" w:rsidR="00A927DC" w:rsidRPr="00A927DC" w:rsidRDefault="00A927DC" w:rsidP="00A60197">
      <w:pPr>
        <w:pStyle w:val="Vejledningstekst"/>
        <w:numPr>
          <w:ilvl w:val="0"/>
          <w:numId w:val="61"/>
        </w:numPr>
        <w:tabs>
          <w:tab w:val="clear" w:pos="1134"/>
          <w:tab w:val="left" w:pos="709"/>
        </w:tabs>
      </w:pPr>
      <w:r w:rsidRPr="00A927DC">
        <w:t>Punkt 18.1. (Kundens adgang til audit)</w:t>
      </w:r>
    </w:p>
    <w:p w14:paraId="766D6734" w14:textId="77777777" w:rsidR="00A927DC" w:rsidRPr="00A927DC" w:rsidRDefault="00A927DC" w:rsidP="00A60197">
      <w:pPr>
        <w:pStyle w:val="Vejledningstekst"/>
        <w:numPr>
          <w:ilvl w:val="0"/>
          <w:numId w:val="61"/>
        </w:numPr>
        <w:tabs>
          <w:tab w:val="clear" w:pos="1134"/>
          <w:tab w:val="left" w:pos="709"/>
        </w:tabs>
      </w:pPr>
      <w:r w:rsidRPr="00A927DC">
        <w:t>Punkt 23.1 (Generel garanti)</w:t>
      </w:r>
    </w:p>
    <w:p w14:paraId="5E1D2E4D" w14:textId="77777777" w:rsidR="00A927DC" w:rsidRPr="00A927DC" w:rsidRDefault="00A927DC" w:rsidP="00A60197">
      <w:pPr>
        <w:pStyle w:val="Vejledningstekst"/>
        <w:numPr>
          <w:ilvl w:val="0"/>
          <w:numId w:val="61"/>
        </w:numPr>
        <w:tabs>
          <w:tab w:val="clear" w:pos="1134"/>
          <w:tab w:val="left" w:pos="709"/>
        </w:tabs>
      </w:pPr>
      <w:r w:rsidRPr="00A927DC">
        <w:t>Punkt 25.1.2 (Bod)</w:t>
      </w:r>
    </w:p>
    <w:p w14:paraId="208615EB" w14:textId="77777777" w:rsidR="00A927DC" w:rsidRPr="00A927DC" w:rsidRDefault="00A927DC" w:rsidP="00A60197">
      <w:pPr>
        <w:pStyle w:val="Vejledningstekst"/>
        <w:numPr>
          <w:ilvl w:val="0"/>
          <w:numId w:val="61"/>
        </w:numPr>
        <w:tabs>
          <w:tab w:val="clear" w:pos="1134"/>
          <w:tab w:val="left" w:pos="709"/>
        </w:tabs>
      </w:pPr>
      <w:r w:rsidRPr="00A927DC">
        <w:t>Punkt 26.1.1 (Ophævelsesgrunde)</w:t>
      </w:r>
    </w:p>
    <w:p w14:paraId="530398F5" w14:textId="77777777" w:rsidR="00A927DC" w:rsidRPr="00A927DC" w:rsidRDefault="00A927DC" w:rsidP="00A60197">
      <w:pPr>
        <w:pStyle w:val="Vejledningstekst"/>
        <w:numPr>
          <w:ilvl w:val="0"/>
          <w:numId w:val="61"/>
        </w:numPr>
        <w:tabs>
          <w:tab w:val="clear" w:pos="1134"/>
          <w:tab w:val="left" w:pos="709"/>
        </w:tabs>
      </w:pPr>
      <w:r w:rsidRPr="00A927DC">
        <w:t>Punkt 27.2 (Misligholdelse af Kundens øvrige forpligtelser)</w:t>
      </w:r>
    </w:p>
    <w:p w14:paraId="4C0FDEDF" w14:textId="77777777" w:rsidR="00A927DC" w:rsidRPr="00A927DC" w:rsidRDefault="00A927DC" w:rsidP="00A60197">
      <w:pPr>
        <w:pStyle w:val="Vejledningstekst"/>
        <w:numPr>
          <w:ilvl w:val="0"/>
          <w:numId w:val="61"/>
        </w:numPr>
        <w:tabs>
          <w:tab w:val="clear" w:pos="1134"/>
          <w:tab w:val="left" w:pos="709"/>
        </w:tabs>
      </w:pPr>
      <w:r w:rsidRPr="00A927DC">
        <w:t>Punkt 38 (Bevillingsmæssige forbehold)</w:t>
      </w:r>
    </w:p>
    <w:p w14:paraId="17E5F21F" w14:textId="77777777" w:rsidR="00A927DC" w:rsidRPr="00A927DC" w:rsidRDefault="00A927DC" w:rsidP="003124F9">
      <w:pPr>
        <w:pStyle w:val="Vejledningstekst"/>
      </w:pPr>
    </w:p>
    <w:p w14:paraId="6B865252" w14:textId="77777777" w:rsidR="00A927DC" w:rsidRPr="00A927DC" w:rsidRDefault="00A927DC" w:rsidP="003124F9">
      <w:pPr>
        <w:pStyle w:val="Vejledningstekst"/>
      </w:pPr>
      <w:r w:rsidRPr="00A927DC">
        <w:t xml:space="preserve">Ved udarbejdelsen af bilaget anbefales det, at bilaget sammenholdes med de relevante bestemmelser i Kontrakten samt de bilag, hvortil bilaget har sammenhænge, således at der opnås sikkerhed for, at Tidsplanen er fyldestgørende. Leverandøren skal navnlig være opmærksom på sammenhængen med bilag 3, hvori den nærmer opdeling af Projektet i Delleverancer kan være fastsat på forhånd af Kunden samt bilag 14, der fastlægger planen for Kundens betalinger. Betalingsplanen skal således være afstemt med Tidsplanen og betalinger bør i videst muligt omfang være knyttet til milepæle angivet heri. Milepæle angivet i Tidsplanen bør markeres med unikke numre, således at sporbarheden til betalingsplanen sikres. </w:t>
      </w:r>
    </w:p>
    <w:p w14:paraId="1B11036F" w14:textId="77777777" w:rsidR="00A927DC" w:rsidRPr="00A927DC" w:rsidRDefault="00A927DC" w:rsidP="00A927DC">
      <w:pPr>
        <w:rPr>
          <w:rFonts w:ascii="Tahoma" w:hAnsi="Tahoma" w:cs="Tahoma"/>
          <w:i/>
          <w:sz w:val="22"/>
          <w:szCs w:val="22"/>
        </w:rPr>
      </w:pPr>
    </w:p>
    <w:p w14:paraId="76BD85AC" w14:textId="77777777" w:rsidR="00A927DC" w:rsidRPr="00A927DC" w:rsidRDefault="00A927DC" w:rsidP="00A927DC">
      <w:pPr>
        <w:rPr>
          <w:rFonts w:ascii="Tahoma" w:hAnsi="Tahoma" w:cs="Tahoma"/>
          <w:sz w:val="22"/>
          <w:szCs w:val="22"/>
        </w:rPr>
      </w:pPr>
      <w:r w:rsidRPr="00A927DC">
        <w:rPr>
          <w:rFonts w:ascii="Tahoma" w:hAnsi="Tahoma" w:cs="Tahoma"/>
          <w:sz w:val="22"/>
          <w:szCs w:val="22"/>
        </w:rPr>
        <w:t xml:space="preserve">INDHOLDSFORTEGNELSE </w:t>
      </w:r>
    </w:p>
    <w:p w14:paraId="5FBE1B35" w14:textId="77777777" w:rsidR="00A927DC" w:rsidRPr="00A927DC" w:rsidRDefault="00A927DC" w:rsidP="00A927DC">
      <w:pPr>
        <w:rPr>
          <w:rFonts w:ascii="Tahoma" w:hAnsi="Tahoma" w:cs="Tahoma"/>
          <w:sz w:val="22"/>
          <w:szCs w:val="22"/>
        </w:rPr>
      </w:pPr>
    </w:p>
    <w:p w14:paraId="1B26A6AF" w14:textId="77777777" w:rsidR="00A927DC" w:rsidRPr="00A927DC" w:rsidRDefault="006A6077" w:rsidP="00A927DC">
      <w:pPr>
        <w:pStyle w:val="Indholdsfortegnelse1"/>
        <w:rPr>
          <w:rFonts w:ascii="Tahoma" w:hAnsi="Tahoma" w:cs="Tahoma"/>
          <w:bCs w:val="0"/>
          <w:caps w:val="0"/>
          <w:noProof/>
          <w:sz w:val="22"/>
          <w:szCs w:val="22"/>
        </w:rPr>
      </w:pPr>
      <w:r w:rsidRPr="00A927DC">
        <w:rPr>
          <w:rFonts w:ascii="Tahoma" w:hAnsi="Tahoma" w:cs="Tahoma"/>
          <w:sz w:val="22"/>
          <w:szCs w:val="22"/>
        </w:rPr>
        <w:fldChar w:fldCharType="begin"/>
      </w:r>
      <w:r w:rsidR="00A927DC" w:rsidRPr="00A927DC">
        <w:rPr>
          <w:rFonts w:ascii="Tahoma" w:hAnsi="Tahoma" w:cs="Tahoma"/>
          <w:sz w:val="22"/>
          <w:szCs w:val="22"/>
        </w:rPr>
        <w:instrText xml:space="preserve"> TOC \o "1-3" \h \z \u </w:instrText>
      </w:r>
      <w:r w:rsidRPr="00A927DC">
        <w:rPr>
          <w:rFonts w:ascii="Tahoma" w:hAnsi="Tahoma" w:cs="Tahoma"/>
          <w:sz w:val="22"/>
          <w:szCs w:val="22"/>
        </w:rPr>
        <w:fldChar w:fldCharType="separate"/>
      </w:r>
      <w:hyperlink w:anchor="_Toc339895691" w:history="1">
        <w:r w:rsidR="00A927DC" w:rsidRPr="00A927DC">
          <w:rPr>
            <w:rStyle w:val="Hyperlink"/>
            <w:rFonts w:ascii="Tahoma" w:hAnsi="Tahoma" w:cs="Tahoma"/>
            <w:noProof/>
            <w:sz w:val="22"/>
            <w:szCs w:val="22"/>
          </w:rPr>
          <w:t>1.</w:t>
        </w:r>
        <w:r w:rsidR="00A927DC" w:rsidRPr="00A927DC">
          <w:rPr>
            <w:rFonts w:ascii="Tahoma" w:hAnsi="Tahoma" w:cs="Tahoma"/>
            <w:bCs w:val="0"/>
            <w:caps w:val="0"/>
            <w:noProof/>
            <w:sz w:val="22"/>
            <w:szCs w:val="22"/>
          </w:rPr>
          <w:tab/>
        </w:r>
        <w:r w:rsidR="00A927DC" w:rsidRPr="00A927DC">
          <w:rPr>
            <w:rStyle w:val="Hyperlink"/>
            <w:rFonts w:ascii="Tahoma" w:hAnsi="Tahoma" w:cs="Tahoma"/>
            <w:noProof/>
            <w:sz w:val="22"/>
            <w:szCs w:val="22"/>
          </w:rPr>
          <w:t>Indledning</w:t>
        </w:r>
        <w:r w:rsidR="00A927DC" w:rsidRPr="00A927DC">
          <w:rPr>
            <w:rFonts w:ascii="Tahoma" w:hAnsi="Tahoma" w:cs="Tahoma"/>
            <w:noProof/>
            <w:webHidden/>
            <w:sz w:val="22"/>
            <w:szCs w:val="22"/>
          </w:rPr>
          <w:tab/>
        </w:r>
        <w:r w:rsidRPr="00A927DC">
          <w:rPr>
            <w:rFonts w:ascii="Tahoma" w:hAnsi="Tahoma" w:cs="Tahoma"/>
            <w:noProof/>
            <w:webHidden/>
            <w:sz w:val="22"/>
            <w:szCs w:val="22"/>
          </w:rPr>
          <w:fldChar w:fldCharType="begin"/>
        </w:r>
        <w:r w:rsidR="00A927DC" w:rsidRPr="00A927DC">
          <w:rPr>
            <w:rFonts w:ascii="Tahoma" w:hAnsi="Tahoma" w:cs="Tahoma"/>
            <w:noProof/>
            <w:webHidden/>
            <w:sz w:val="22"/>
            <w:szCs w:val="22"/>
          </w:rPr>
          <w:instrText xml:space="preserve"> PAGEREF _Toc339895691 \h </w:instrText>
        </w:r>
        <w:r w:rsidRPr="00A927DC">
          <w:rPr>
            <w:rFonts w:ascii="Tahoma" w:hAnsi="Tahoma" w:cs="Tahoma"/>
            <w:noProof/>
            <w:webHidden/>
            <w:sz w:val="22"/>
            <w:szCs w:val="22"/>
          </w:rPr>
        </w:r>
        <w:r w:rsidRPr="00A927DC">
          <w:rPr>
            <w:rFonts w:ascii="Tahoma" w:hAnsi="Tahoma" w:cs="Tahoma"/>
            <w:noProof/>
            <w:webHidden/>
            <w:sz w:val="22"/>
            <w:szCs w:val="22"/>
          </w:rPr>
          <w:fldChar w:fldCharType="separate"/>
        </w:r>
        <w:r w:rsidR="00571C6C">
          <w:rPr>
            <w:rFonts w:ascii="Tahoma" w:hAnsi="Tahoma" w:cs="Tahoma"/>
            <w:noProof/>
            <w:webHidden/>
            <w:sz w:val="22"/>
            <w:szCs w:val="22"/>
          </w:rPr>
          <w:t>3</w:t>
        </w:r>
        <w:r w:rsidRPr="00A927DC">
          <w:rPr>
            <w:rFonts w:ascii="Tahoma" w:hAnsi="Tahoma" w:cs="Tahoma"/>
            <w:noProof/>
            <w:webHidden/>
            <w:sz w:val="22"/>
            <w:szCs w:val="22"/>
          </w:rPr>
          <w:fldChar w:fldCharType="end"/>
        </w:r>
      </w:hyperlink>
    </w:p>
    <w:p w14:paraId="34D546AA" w14:textId="77777777" w:rsidR="00A927DC" w:rsidRPr="00A927DC" w:rsidRDefault="003A6200" w:rsidP="00A927DC">
      <w:pPr>
        <w:pStyle w:val="Indholdsfortegnelse1"/>
        <w:rPr>
          <w:rFonts w:ascii="Tahoma" w:hAnsi="Tahoma" w:cs="Tahoma"/>
          <w:bCs w:val="0"/>
          <w:caps w:val="0"/>
          <w:noProof/>
          <w:sz w:val="22"/>
          <w:szCs w:val="22"/>
        </w:rPr>
      </w:pPr>
      <w:hyperlink w:anchor="_Toc339895692" w:history="1">
        <w:r w:rsidR="00A927DC" w:rsidRPr="00A927DC">
          <w:rPr>
            <w:rStyle w:val="Hyperlink"/>
            <w:rFonts w:ascii="Tahoma" w:hAnsi="Tahoma" w:cs="Tahoma"/>
            <w:noProof/>
            <w:sz w:val="22"/>
            <w:szCs w:val="22"/>
          </w:rPr>
          <w:t>2.</w:t>
        </w:r>
        <w:r w:rsidR="00A927DC" w:rsidRPr="00A927DC">
          <w:rPr>
            <w:rFonts w:ascii="Tahoma" w:hAnsi="Tahoma" w:cs="Tahoma"/>
            <w:bCs w:val="0"/>
            <w:caps w:val="0"/>
            <w:noProof/>
            <w:sz w:val="22"/>
            <w:szCs w:val="22"/>
          </w:rPr>
          <w:tab/>
        </w:r>
        <w:r w:rsidR="00A927DC" w:rsidRPr="00A927DC">
          <w:rPr>
            <w:rStyle w:val="Hyperlink"/>
            <w:rFonts w:ascii="Tahoma" w:hAnsi="Tahoma" w:cs="Tahoma"/>
            <w:noProof/>
            <w:sz w:val="22"/>
            <w:szCs w:val="22"/>
          </w:rPr>
          <w:t>frist for bevillingsmæssig hjemmel</w:t>
        </w:r>
        <w:r w:rsidR="00A927DC" w:rsidRPr="00A927DC">
          <w:rPr>
            <w:rFonts w:ascii="Tahoma" w:hAnsi="Tahoma" w:cs="Tahoma"/>
            <w:noProof/>
            <w:webHidden/>
            <w:sz w:val="22"/>
            <w:szCs w:val="22"/>
          </w:rPr>
          <w:tab/>
        </w:r>
        <w:r w:rsidR="006A6077" w:rsidRPr="00A927DC">
          <w:rPr>
            <w:rFonts w:ascii="Tahoma" w:hAnsi="Tahoma" w:cs="Tahoma"/>
            <w:noProof/>
            <w:webHidden/>
            <w:sz w:val="22"/>
            <w:szCs w:val="22"/>
          </w:rPr>
          <w:fldChar w:fldCharType="begin"/>
        </w:r>
        <w:r w:rsidR="00A927DC" w:rsidRPr="00A927DC">
          <w:rPr>
            <w:rFonts w:ascii="Tahoma" w:hAnsi="Tahoma" w:cs="Tahoma"/>
            <w:noProof/>
            <w:webHidden/>
            <w:sz w:val="22"/>
            <w:szCs w:val="22"/>
          </w:rPr>
          <w:instrText xml:space="preserve"> PAGEREF _Toc339895692 \h </w:instrText>
        </w:r>
        <w:r w:rsidR="006A6077" w:rsidRPr="00A927DC">
          <w:rPr>
            <w:rFonts w:ascii="Tahoma" w:hAnsi="Tahoma" w:cs="Tahoma"/>
            <w:noProof/>
            <w:webHidden/>
            <w:sz w:val="22"/>
            <w:szCs w:val="22"/>
          </w:rPr>
        </w:r>
        <w:r w:rsidR="006A6077" w:rsidRPr="00A927DC">
          <w:rPr>
            <w:rFonts w:ascii="Tahoma" w:hAnsi="Tahoma" w:cs="Tahoma"/>
            <w:noProof/>
            <w:webHidden/>
            <w:sz w:val="22"/>
            <w:szCs w:val="22"/>
          </w:rPr>
          <w:fldChar w:fldCharType="separate"/>
        </w:r>
        <w:r w:rsidR="00571C6C">
          <w:rPr>
            <w:rFonts w:ascii="Tahoma" w:hAnsi="Tahoma" w:cs="Tahoma"/>
            <w:noProof/>
            <w:webHidden/>
            <w:sz w:val="22"/>
            <w:szCs w:val="22"/>
          </w:rPr>
          <w:t>4</w:t>
        </w:r>
        <w:r w:rsidR="006A6077" w:rsidRPr="00A927DC">
          <w:rPr>
            <w:rFonts w:ascii="Tahoma" w:hAnsi="Tahoma" w:cs="Tahoma"/>
            <w:noProof/>
            <w:webHidden/>
            <w:sz w:val="22"/>
            <w:szCs w:val="22"/>
          </w:rPr>
          <w:fldChar w:fldCharType="end"/>
        </w:r>
      </w:hyperlink>
    </w:p>
    <w:p w14:paraId="7504BF59" w14:textId="77777777" w:rsidR="00A927DC" w:rsidRPr="00A927DC" w:rsidRDefault="003A6200" w:rsidP="00A927DC">
      <w:pPr>
        <w:pStyle w:val="Indholdsfortegnelse1"/>
        <w:rPr>
          <w:rFonts w:ascii="Tahoma" w:hAnsi="Tahoma" w:cs="Tahoma"/>
          <w:bCs w:val="0"/>
          <w:caps w:val="0"/>
          <w:noProof/>
          <w:sz w:val="22"/>
          <w:szCs w:val="22"/>
        </w:rPr>
      </w:pPr>
      <w:hyperlink w:anchor="_Toc339895693" w:history="1">
        <w:r w:rsidR="00A927DC" w:rsidRPr="00A927DC">
          <w:rPr>
            <w:rStyle w:val="Hyperlink"/>
            <w:rFonts w:ascii="Tahoma" w:hAnsi="Tahoma" w:cs="Tahoma"/>
            <w:noProof/>
            <w:sz w:val="22"/>
            <w:szCs w:val="22"/>
          </w:rPr>
          <w:t>3.</w:t>
        </w:r>
        <w:r w:rsidR="00A927DC" w:rsidRPr="00A927DC">
          <w:rPr>
            <w:rFonts w:ascii="Tahoma" w:hAnsi="Tahoma" w:cs="Tahoma"/>
            <w:bCs w:val="0"/>
            <w:caps w:val="0"/>
            <w:noProof/>
            <w:sz w:val="22"/>
            <w:szCs w:val="22"/>
          </w:rPr>
          <w:tab/>
        </w:r>
        <w:r w:rsidR="00A927DC" w:rsidRPr="00A927DC">
          <w:rPr>
            <w:rStyle w:val="Hyperlink"/>
            <w:rFonts w:ascii="Tahoma" w:hAnsi="Tahoma" w:cs="Tahoma"/>
            <w:noProof/>
            <w:sz w:val="22"/>
            <w:szCs w:val="22"/>
          </w:rPr>
          <w:t>DEN overordnede tidsplan</w:t>
        </w:r>
        <w:r w:rsidR="00A927DC" w:rsidRPr="00A927DC">
          <w:rPr>
            <w:rFonts w:ascii="Tahoma" w:hAnsi="Tahoma" w:cs="Tahoma"/>
            <w:noProof/>
            <w:webHidden/>
            <w:sz w:val="22"/>
            <w:szCs w:val="22"/>
          </w:rPr>
          <w:tab/>
        </w:r>
        <w:r w:rsidR="006A6077" w:rsidRPr="00A927DC">
          <w:rPr>
            <w:rFonts w:ascii="Tahoma" w:hAnsi="Tahoma" w:cs="Tahoma"/>
            <w:noProof/>
            <w:webHidden/>
            <w:sz w:val="22"/>
            <w:szCs w:val="22"/>
          </w:rPr>
          <w:fldChar w:fldCharType="begin"/>
        </w:r>
        <w:r w:rsidR="00A927DC" w:rsidRPr="00A927DC">
          <w:rPr>
            <w:rFonts w:ascii="Tahoma" w:hAnsi="Tahoma" w:cs="Tahoma"/>
            <w:noProof/>
            <w:webHidden/>
            <w:sz w:val="22"/>
            <w:szCs w:val="22"/>
          </w:rPr>
          <w:instrText xml:space="preserve"> PAGEREF _Toc339895693 \h </w:instrText>
        </w:r>
        <w:r w:rsidR="006A6077" w:rsidRPr="00A927DC">
          <w:rPr>
            <w:rFonts w:ascii="Tahoma" w:hAnsi="Tahoma" w:cs="Tahoma"/>
            <w:noProof/>
            <w:webHidden/>
            <w:sz w:val="22"/>
            <w:szCs w:val="22"/>
          </w:rPr>
        </w:r>
        <w:r w:rsidR="006A6077" w:rsidRPr="00A927DC">
          <w:rPr>
            <w:rFonts w:ascii="Tahoma" w:hAnsi="Tahoma" w:cs="Tahoma"/>
            <w:noProof/>
            <w:webHidden/>
            <w:sz w:val="22"/>
            <w:szCs w:val="22"/>
          </w:rPr>
          <w:fldChar w:fldCharType="separate"/>
        </w:r>
        <w:r w:rsidR="00571C6C">
          <w:rPr>
            <w:rFonts w:ascii="Tahoma" w:hAnsi="Tahoma" w:cs="Tahoma"/>
            <w:noProof/>
            <w:webHidden/>
            <w:sz w:val="22"/>
            <w:szCs w:val="22"/>
          </w:rPr>
          <w:t>4</w:t>
        </w:r>
        <w:r w:rsidR="006A6077" w:rsidRPr="00A927DC">
          <w:rPr>
            <w:rFonts w:ascii="Tahoma" w:hAnsi="Tahoma" w:cs="Tahoma"/>
            <w:noProof/>
            <w:webHidden/>
            <w:sz w:val="22"/>
            <w:szCs w:val="22"/>
          </w:rPr>
          <w:fldChar w:fldCharType="end"/>
        </w:r>
      </w:hyperlink>
    </w:p>
    <w:p w14:paraId="522DA022" w14:textId="77777777" w:rsidR="00A927DC" w:rsidRPr="00A927DC" w:rsidRDefault="003A6200" w:rsidP="00A927DC">
      <w:pPr>
        <w:pStyle w:val="Indholdsfortegnelse1"/>
        <w:rPr>
          <w:rFonts w:ascii="Tahoma" w:hAnsi="Tahoma" w:cs="Tahoma"/>
          <w:bCs w:val="0"/>
          <w:caps w:val="0"/>
          <w:noProof/>
          <w:sz w:val="22"/>
          <w:szCs w:val="22"/>
        </w:rPr>
      </w:pPr>
      <w:hyperlink w:anchor="_Toc339895694" w:history="1">
        <w:r w:rsidR="00A927DC" w:rsidRPr="00A927DC">
          <w:rPr>
            <w:rStyle w:val="Hyperlink"/>
            <w:rFonts w:ascii="Tahoma" w:hAnsi="Tahoma" w:cs="Tahoma"/>
            <w:noProof/>
            <w:sz w:val="22"/>
            <w:szCs w:val="22"/>
          </w:rPr>
          <w:t>4.</w:t>
        </w:r>
        <w:r w:rsidR="00A927DC" w:rsidRPr="00A927DC">
          <w:rPr>
            <w:rFonts w:ascii="Tahoma" w:hAnsi="Tahoma" w:cs="Tahoma"/>
            <w:bCs w:val="0"/>
            <w:caps w:val="0"/>
            <w:noProof/>
            <w:sz w:val="22"/>
            <w:szCs w:val="22"/>
          </w:rPr>
          <w:tab/>
        </w:r>
        <w:r w:rsidR="00A927DC" w:rsidRPr="00A927DC">
          <w:rPr>
            <w:rStyle w:val="Hyperlink"/>
            <w:rFonts w:ascii="Tahoma" w:hAnsi="Tahoma" w:cs="Tahoma"/>
            <w:noProof/>
            <w:sz w:val="22"/>
            <w:szCs w:val="22"/>
          </w:rPr>
          <w:t>Detaljering af tidsplanen</w:t>
        </w:r>
        <w:r w:rsidR="00A927DC" w:rsidRPr="00A927DC">
          <w:rPr>
            <w:rFonts w:ascii="Tahoma" w:hAnsi="Tahoma" w:cs="Tahoma"/>
            <w:noProof/>
            <w:webHidden/>
            <w:sz w:val="22"/>
            <w:szCs w:val="22"/>
          </w:rPr>
          <w:tab/>
        </w:r>
        <w:r w:rsidR="006A6077" w:rsidRPr="00A927DC">
          <w:rPr>
            <w:rFonts w:ascii="Tahoma" w:hAnsi="Tahoma" w:cs="Tahoma"/>
            <w:noProof/>
            <w:webHidden/>
            <w:sz w:val="22"/>
            <w:szCs w:val="22"/>
          </w:rPr>
          <w:fldChar w:fldCharType="begin"/>
        </w:r>
        <w:r w:rsidR="00A927DC" w:rsidRPr="00A927DC">
          <w:rPr>
            <w:rFonts w:ascii="Tahoma" w:hAnsi="Tahoma" w:cs="Tahoma"/>
            <w:noProof/>
            <w:webHidden/>
            <w:sz w:val="22"/>
            <w:szCs w:val="22"/>
          </w:rPr>
          <w:instrText xml:space="preserve"> PAGEREF _Toc339895694 \h </w:instrText>
        </w:r>
        <w:r w:rsidR="006A6077" w:rsidRPr="00A927DC">
          <w:rPr>
            <w:rFonts w:ascii="Tahoma" w:hAnsi="Tahoma" w:cs="Tahoma"/>
            <w:noProof/>
            <w:webHidden/>
            <w:sz w:val="22"/>
            <w:szCs w:val="22"/>
          </w:rPr>
        </w:r>
        <w:r w:rsidR="006A6077" w:rsidRPr="00A927DC">
          <w:rPr>
            <w:rFonts w:ascii="Tahoma" w:hAnsi="Tahoma" w:cs="Tahoma"/>
            <w:noProof/>
            <w:webHidden/>
            <w:sz w:val="22"/>
            <w:szCs w:val="22"/>
          </w:rPr>
          <w:fldChar w:fldCharType="separate"/>
        </w:r>
        <w:r w:rsidR="00571C6C">
          <w:rPr>
            <w:rFonts w:ascii="Tahoma" w:hAnsi="Tahoma" w:cs="Tahoma"/>
            <w:noProof/>
            <w:webHidden/>
            <w:sz w:val="22"/>
            <w:szCs w:val="22"/>
          </w:rPr>
          <w:t>6</w:t>
        </w:r>
        <w:r w:rsidR="006A6077" w:rsidRPr="00A927DC">
          <w:rPr>
            <w:rFonts w:ascii="Tahoma" w:hAnsi="Tahoma" w:cs="Tahoma"/>
            <w:noProof/>
            <w:webHidden/>
            <w:sz w:val="22"/>
            <w:szCs w:val="22"/>
          </w:rPr>
          <w:fldChar w:fldCharType="end"/>
        </w:r>
      </w:hyperlink>
    </w:p>
    <w:p w14:paraId="3B651A49" w14:textId="77777777" w:rsidR="00A927DC" w:rsidRPr="00A927DC" w:rsidRDefault="003A6200" w:rsidP="00A927DC">
      <w:pPr>
        <w:pStyle w:val="Indholdsfortegnelse2"/>
        <w:rPr>
          <w:rFonts w:ascii="Tahoma" w:hAnsi="Tahoma" w:cs="Tahoma"/>
          <w:bCs w:val="0"/>
          <w:sz w:val="22"/>
          <w:szCs w:val="22"/>
        </w:rPr>
      </w:pPr>
      <w:hyperlink w:anchor="_Toc339895695" w:history="1">
        <w:r w:rsidR="00A927DC" w:rsidRPr="00A927DC">
          <w:rPr>
            <w:rStyle w:val="Hyperlink"/>
            <w:rFonts w:ascii="Tahoma" w:hAnsi="Tahoma" w:cs="Tahoma"/>
            <w:sz w:val="22"/>
            <w:szCs w:val="22"/>
          </w:rPr>
          <w:t>4.1</w:t>
        </w:r>
        <w:r w:rsidR="00A927DC" w:rsidRPr="00A927DC">
          <w:rPr>
            <w:rFonts w:ascii="Tahoma" w:hAnsi="Tahoma" w:cs="Tahoma"/>
            <w:bCs w:val="0"/>
            <w:sz w:val="22"/>
            <w:szCs w:val="22"/>
          </w:rPr>
          <w:tab/>
        </w:r>
        <w:r w:rsidR="00A927DC" w:rsidRPr="00A927DC">
          <w:rPr>
            <w:rStyle w:val="Hyperlink"/>
            <w:rFonts w:ascii="Tahoma" w:hAnsi="Tahoma" w:cs="Tahoma"/>
            <w:sz w:val="22"/>
            <w:szCs w:val="22"/>
          </w:rPr>
          <w:t>Projektplanen</w:t>
        </w:r>
        <w:r w:rsidR="00A927DC" w:rsidRPr="00A927DC">
          <w:rPr>
            <w:rFonts w:ascii="Tahoma" w:hAnsi="Tahoma" w:cs="Tahoma"/>
            <w:webHidden/>
            <w:sz w:val="22"/>
            <w:szCs w:val="22"/>
          </w:rPr>
          <w:tab/>
        </w:r>
        <w:r w:rsidR="006A6077" w:rsidRPr="00A927DC">
          <w:rPr>
            <w:rFonts w:ascii="Tahoma" w:hAnsi="Tahoma" w:cs="Tahoma"/>
            <w:webHidden/>
            <w:sz w:val="22"/>
            <w:szCs w:val="22"/>
          </w:rPr>
          <w:fldChar w:fldCharType="begin"/>
        </w:r>
        <w:r w:rsidR="00A927DC" w:rsidRPr="00A927DC">
          <w:rPr>
            <w:rFonts w:ascii="Tahoma" w:hAnsi="Tahoma" w:cs="Tahoma"/>
            <w:webHidden/>
            <w:sz w:val="22"/>
            <w:szCs w:val="22"/>
          </w:rPr>
          <w:instrText xml:space="preserve"> PAGEREF _Toc339895695 \h </w:instrText>
        </w:r>
        <w:r w:rsidR="006A6077" w:rsidRPr="00A927DC">
          <w:rPr>
            <w:rFonts w:ascii="Tahoma" w:hAnsi="Tahoma" w:cs="Tahoma"/>
            <w:webHidden/>
            <w:sz w:val="22"/>
            <w:szCs w:val="22"/>
          </w:rPr>
        </w:r>
        <w:r w:rsidR="006A6077" w:rsidRPr="00A927DC">
          <w:rPr>
            <w:rFonts w:ascii="Tahoma" w:hAnsi="Tahoma" w:cs="Tahoma"/>
            <w:webHidden/>
            <w:sz w:val="22"/>
            <w:szCs w:val="22"/>
          </w:rPr>
          <w:fldChar w:fldCharType="separate"/>
        </w:r>
        <w:r w:rsidR="00571C6C">
          <w:rPr>
            <w:rFonts w:ascii="Tahoma" w:hAnsi="Tahoma" w:cs="Tahoma"/>
            <w:webHidden/>
            <w:sz w:val="22"/>
            <w:szCs w:val="22"/>
          </w:rPr>
          <w:t>6</w:t>
        </w:r>
        <w:r w:rsidR="006A6077" w:rsidRPr="00A927DC">
          <w:rPr>
            <w:rFonts w:ascii="Tahoma" w:hAnsi="Tahoma" w:cs="Tahoma"/>
            <w:webHidden/>
            <w:sz w:val="22"/>
            <w:szCs w:val="22"/>
          </w:rPr>
          <w:fldChar w:fldCharType="end"/>
        </w:r>
      </w:hyperlink>
    </w:p>
    <w:p w14:paraId="30AE2582" w14:textId="77777777" w:rsidR="00A927DC" w:rsidRPr="00A927DC" w:rsidRDefault="003A6200" w:rsidP="00A927DC">
      <w:pPr>
        <w:pStyle w:val="Indholdsfortegnelse2"/>
        <w:rPr>
          <w:rFonts w:ascii="Tahoma" w:hAnsi="Tahoma" w:cs="Tahoma"/>
          <w:bCs w:val="0"/>
          <w:sz w:val="22"/>
          <w:szCs w:val="22"/>
        </w:rPr>
      </w:pPr>
      <w:hyperlink w:anchor="_Toc339895696" w:history="1">
        <w:r w:rsidR="00A927DC" w:rsidRPr="00A927DC">
          <w:rPr>
            <w:rStyle w:val="Hyperlink"/>
            <w:rFonts w:ascii="Tahoma" w:hAnsi="Tahoma" w:cs="Tahoma"/>
            <w:sz w:val="22"/>
            <w:szCs w:val="22"/>
          </w:rPr>
          <w:t>4.2</w:t>
        </w:r>
        <w:r w:rsidR="00A927DC" w:rsidRPr="00A927DC">
          <w:rPr>
            <w:rFonts w:ascii="Tahoma" w:hAnsi="Tahoma" w:cs="Tahoma"/>
            <w:bCs w:val="0"/>
            <w:sz w:val="22"/>
            <w:szCs w:val="22"/>
          </w:rPr>
          <w:tab/>
        </w:r>
        <w:r w:rsidR="00A927DC" w:rsidRPr="00A927DC">
          <w:rPr>
            <w:rStyle w:val="Hyperlink"/>
            <w:rFonts w:ascii="Tahoma" w:hAnsi="Tahoma" w:cs="Tahoma"/>
            <w:sz w:val="22"/>
            <w:szCs w:val="22"/>
          </w:rPr>
          <w:t>Leveranceplaner</w:t>
        </w:r>
        <w:r w:rsidR="00A927DC" w:rsidRPr="00A927DC">
          <w:rPr>
            <w:rFonts w:ascii="Tahoma" w:hAnsi="Tahoma" w:cs="Tahoma"/>
            <w:webHidden/>
            <w:sz w:val="22"/>
            <w:szCs w:val="22"/>
          </w:rPr>
          <w:tab/>
        </w:r>
        <w:r w:rsidR="006A6077" w:rsidRPr="00A927DC">
          <w:rPr>
            <w:rFonts w:ascii="Tahoma" w:hAnsi="Tahoma" w:cs="Tahoma"/>
            <w:webHidden/>
            <w:sz w:val="22"/>
            <w:szCs w:val="22"/>
          </w:rPr>
          <w:fldChar w:fldCharType="begin"/>
        </w:r>
        <w:r w:rsidR="00A927DC" w:rsidRPr="00A927DC">
          <w:rPr>
            <w:rFonts w:ascii="Tahoma" w:hAnsi="Tahoma" w:cs="Tahoma"/>
            <w:webHidden/>
            <w:sz w:val="22"/>
            <w:szCs w:val="22"/>
          </w:rPr>
          <w:instrText xml:space="preserve"> PAGEREF _Toc339895696 \h </w:instrText>
        </w:r>
        <w:r w:rsidR="006A6077" w:rsidRPr="00A927DC">
          <w:rPr>
            <w:rFonts w:ascii="Tahoma" w:hAnsi="Tahoma" w:cs="Tahoma"/>
            <w:webHidden/>
            <w:sz w:val="22"/>
            <w:szCs w:val="22"/>
          </w:rPr>
        </w:r>
        <w:r w:rsidR="006A6077" w:rsidRPr="00A927DC">
          <w:rPr>
            <w:rFonts w:ascii="Tahoma" w:hAnsi="Tahoma" w:cs="Tahoma"/>
            <w:webHidden/>
            <w:sz w:val="22"/>
            <w:szCs w:val="22"/>
          </w:rPr>
          <w:fldChar w:fldCharType="separate"/>
        </w:r>
        <w:r w:rsidR="00571C6C">
          <w:rPr>
            <w:rFonts w:ascii="Tahoma" w:hAnsi="Tahoma" w:cs="Tahoma"/>
            <w:webHidden/>
            <w:sz w:val="22"/>
            <w:szCs w:val="22"/>
          </w:rPr>
          <w:t>7</w:t>
        </w:r>
        <w:r w:rsidR="006A6077" w:rsidRPr="00A927DC">
          <w:rPr>
            <w:rFonts w:ascii="Tahoma" w:hAnsi="Tahoma" w:cs="Tahoma"/>
            <w:webHidden/>
            <w:sz w:val="22"/>
            <w:szCs w:val="22"/>
          </w:rPr>
          <w:fldChar w:fldCharType="end"/>
        </w:r>
      </w:hyperlink>
    </w:p>
    <w:p w14:paraId="23E1AE8A" w14:textId="77777777" w:rsidR="00A927DC" w:rsidRPr="00A927DC" w:rsidRDefault="003A6200" w:rsidP="00A927DC">
      <w:pPr>
        <w:pStyle w:val="Indholdsfortegnelse2"/>
        <w:rPr>
          <w:rFonts w:ascii="Tahoma" w:hAnsi="Tahoma" w:cs="Tahoma"/>
          <w:bCs w:val="0"/>
          <w:sz w:val="22"/>
          <w:szCs w:val="22"/>
        </w:rPr>
      </w:pPr>
      <w:hyperlink w:anchor="_Toc339895697" w:history="1">
        <w:r w:rsidR="00A927DC" w:rsidRPr="00A927DC">
          <w:rPr>
            <w:rStyle w:val="Hyperlink"/>
            <w:rFonts w:ascii="Tahoma" w:hAnsi="Tahoma" w:cs="Tahoma"/>
            <w:sz w:val="22"/>
            <w:szCs w:val="22"/>
          </w:rPr>
          <w:t>4.3</w:t>
        </w:r>
        <w:r w:rsidR="00A927DC" w:rsidRPr="00A927DC">
          <w:rPr>
            <w:rFonts w:ascii="Tahoma" w:hAnsi="Tahoma" w:cs="Tahoma"/>
            <w:bCs w:val="0"/>
            <w:sz w:val="22"/>
            <w:szCs w:val="22"/>
          </w:rPr>
          <w:tab/>
        </w:r>
        <w:r w:rsidR="00A927DC" w:rsidRPr="00A927DC">
          <w:rPr>
            <w:rStyle w:val="Hyperlink"/>
            <w:rFonts w:ascii="Tahoma" w:hAnsi="Tahoma" w:cs="Tahoma"/>
            <w:sz w:val="22"/>
            <w:szCs w:val="22"/>
          </w:rPr>
          <w:t>Aktivitetsplaner</w:t>
        </w:r>
        <w:r w:rsidR="00A927DC" w:rsidRPr="00A927DC">
          <w:rPr>
            <w:rFonts w:ascii="Tahoma" w:hAnsi="Tahoma" w:cs="Tahoma"/>
            <w:webHidden/>
            <w:sz w:val="22"/>
            <w:szCs w:val="22"/>
          </w:rPr>
          <w:tab/>
        </w:r>
        <w:r w:rsidR="006A6077" w:rsidRPr="00A927DC">
          <w:rPr>
            <w:rFonts w:ascii="Tahoma" w:hAnsi="Tahoma" w:cs="Tahoma"/>
            <w:webHidden/>
            <w:sz w:val="22"/>
            <w:szCs w:val="22"/>
          </w:rPr>
          <w:fldChar w:fldCharType="begin"/>
        </w:r>
        <w:r w:rsidR="00A927DC" w:rsidRPr="00A927DC">
          <w:rPr>
            <w:rFonts w:ascii="Tahoma" w:hAnsi="Tahoma" w:cs="Tahoma"/>
            <w:webHidden/>
            <w:sz w:val="22"/>
            <w:szCs w:val="22"/>
          </w:rPr>
          <w:instrText xml:space="preserve"> PAGEREF _Toc339895697 \h </w:instrText>
        </w:r>
        <w:r w:rsidR="006A6077" w:rsidRPr="00A927DC">
          <w:rPr>
            <w:rFonts w:ascii="Tahoma" w:hAnsi="Tahoma" w:cs="Tahoma"/>
            <w:webHidden/>
            <w:sz w:val="22"/>
            <w:szCs w:val="22"/>
          </w:rPr>
        </w:r>
        <w:r w:rsidR="006A6077" w:rsidRPr="00A927DC">
          <w:rPr>
            <w:rFonts w:ascii="Tahoma" w:hAnsi="Tahoma" w:cs="Tahoma"/>
            <w:webHidden/>
            <w:sz w:val="22"/>
            <w:szCs w:val="22"/>
          </w:rPr>
          <w:fldChar w:fldCharType="separate"/>
        </w:r>
        <w:r w:rsidR="00571C6C">
          <w:rPr>
            <w:rFonts w:ascii="Tahoma" w:hAnsi="Tahoma" w:cs="Tahoma"/>
            <w:webHidden/>
            <w:sz w:val="22"/>
            <w:szCs w:val="22"/>
          </w:rPr>
          <w:t>8</w:t>
        </w:r>
        <w:r w:rsidR="006A6077" w:rsidRPr="00A927DC">
          <w:rPr>
            <w:rFonts w:ascii="Tahoma" w:hAnsi="Tahoma" w:cs="Tahoma"/>
            <w:webHidden/>
            <w:sz w:val="22"/>
            <w:szCs w:val="22"/>
          </w:rPr>
          <w:fldChar w:fldCharType="end"/>
        </w:r>
      </w:hyperlink>
    </w:p>
    <w:p w14:paraId="23F1B475" w14:textId="77777777" w:rsidR="00A927DC" w:rsidRPr="00A927DC" w:rsidRDefault="003A6200" w:rsidP="005F74A0">
      <w:pPr>
        <w:pStyle w:val="Indholdsfortegnelse1"/>
        <w:ind w:right="1700"/>
        <w:rPr>
          <w:rFonts w:ascii="Tahoma" w:hAnsi="Tahoma" w:cs="Tahoma"/>
          <w:bCs w:val="0"/>
          <w:caps w:val="0"/>
          <w:noProof/>
          <w:sz w:val="22"/>
          <w:szCs w:val="22"/>
        </w:rPr>
      </w:pPr>
      <w:hyperlink w:anchor="_Toc339895698" w:history="1">
        <w:r w:rsidR="00A927DC" w:rsidRPr="00A927DC">
          <w:rPr>
            <w:rStyle w:val="Hyperlink"/>
            <w:rFonts w:ascii="Tahoma" w:hAnsi="Tahoma" w:cs="Tahoma"/>
            <w:noProof/>
            <w:sz w:val="22"/>
            <w:szCs w:val="22"/>
          </w:rPr>
          <w:t>5.</w:t>
        </w:r>
        <w:r w:rsidR="00A927DC" w:rsidRPr="00A927DC">
          <w:rPr>
            <w:rFonts w:ascii="Tahoma" w:hAnsi="Tahoma" w:cs="Tahoma"/>
            <w:bCs w:val="0"/>
            <w:caps w:val="0"/>
            <w:noProof/>
            <w:sz w:val="22"/>
            <w:szCs w:val="22"/>
          </w:rPr>
          <w:tab/>
        </w:r>
        <w:r w:rsidR="00A927DC" w:rsidRPr="00A927DC">
          <w:rPr>
            <w:rStyle w:val="Hyperlink"/>
            <w:rFonts w:ascii="Tahoma" w:hAnsi="Tahoma" w:cs="Tahoma"/>
            <w:noProof/>
            <w:sz w:val="22"/>
            <w:szCs w:val="22"/>
          </w:rPr>
          <w:t>Inddragelse af Leverandørens metode til udarbejdelse af vederlags- og tidsestimater i forbindelse med planlægningen</w:t>
        </w:r>
        <w:r w:rsidR="00A927DC" w:rsidRPr="00A927DC">
          <w:rPr>
            <w:rFonts w:ascii="Tahoma" w:hAnsi="Tahoma" w:cs="Tahoma"/>
            <w:noProof/>
            <w:webHidden/>
            <w:sz w:val="22"/>
            <w:szCs w:val="22"/>
          </w:rPr>
          <w:tab/>
        </w:r>
        <w:r w:rsidR="006A6077" w:rsidRPr="00A927DC">
          <w:rPr>
            <w:rFonts w:ascii="Tahoma" w:hAnsi="Tahoma" w:cs="Tahoma"/>
            <w:noProof/>
            <w:webHidden/>
            <w:sz w:val="22"/>
            <w:szCs w:val="22"/>
          </w:rPr>
          <w:fldChar w:fldCharType="begin"/>
        </w:r>
        <w:r w:rsidR="00A927DC" w:rsidRPr="00A927DC">
          <w:rPr>
            <w:rFonts w:ascii="Tahoma" w:hAnsi="Tahoma" w:cs="Tahoma"/>
            <w:noProof/>
            <w:webHidden/>
            <w:sz w:val="22"/>
            <w:szCs w:val="22"/>
          </w:rPr>
          <w:instrText xml:space="preserve"> PAGEREF _Toc339895698 \h </w:instrText>
        </w:r>
        <w:r w:rsidR="006A6077" w:rsidRPr="00A927DC">
          <w:rPr>
            <w:rFonts w:ascii="Tahoma" w:hAnsi="Tahoma" w:cs="Tahoma"/>
            <w:noProof/>
            <w:webHidden/>
            <w:sz w:val="22"/>
            <w:szCs w:val="22"/>
          </w:rPr>
        </w:r>
        <w:r w:rsidR="006A6077" w:rsidRPr="00A927DC">
          <w:rPr>
            <w:rFonts w:ascii="Tahoma" w:hAnsi="Tahoma" w:cs="Tahoma"/>
            <w:noProof/>
            <w:webHidden/>
            <w:sz w:val="22"/>
            <w:szCs w:val="22"/>
          </w:rPr>
          <w:fldChar w:fldCharType="separate"/>
        </w:r>
        <w:r w:rsidR="00571C6C">
          <w:rPr>
            <w:rFonts w:ascii="Tahoma" w:hAnsi="Tahoma" w:cs="Tahoma"/>
            <w:noProof/>
            <w:webHidden/>
            <w:sz w:val="22"/>
            <w:szCs w:val="22"/>
          </w:rPr>
          <w:t>9</w:t>
        </w:r>
        <w:r w:rsidR="006A6077" w:rsidRPr="00A927DC">
          <w:rPr>
            <w:rFonts w:ascii="Tahoma" w:hAnsi="Tahoma" w:cs="Tahoma"/>
            <w:noProof/>
            <w:webHidden/>
            <w:sz w:val="22"/>
            <w:szCs w:val="22"/>
          </w:rPr>
          <w:fldChar w:fldCharType="end"/>
        </w:r>
      </w:hyperlink>
    </w:p>
    <w:p w14:paraId="0AA4BB8F" w14:textId="77777777" w:rsidR="00A927DC" w:rsidRPr="00A927DC" w:rsidRDefault="006A6077" w:rsidP="00A927DC">
      <w:pPr>
        <w:rPr>
          <w:rFonts w:ascii="Tahoma" w:hAnsi="Tahoma" w:cs="Tahoma"/>
          <w:sz w:val="22"/>
          <w:szCs w:val="22"/>
        </w:rPr>
      </w:pPr>
      <w:r w:rsidRPr="00A927DC">
        <w:rPr>
          <w:rFonts w:ascii="Tahoma" w:hAnsi="Tahoma" w:cs="Tahoma"/>
          <w:sz w:val="22"/>
          <w:szCs w:val="22"/>
        </w:rPr>
        <w:fldChar w:fldCharType="end"/>
      </w:r>
    </w:p>
    <w:p w14:paraId="6CBC0243" w14:textId="77777777" w:rsidR="00A927DC" w:rsidRPr="00772F11" w:rsidRDefault="00A927DC" w:rsidP="005112EB">
      <w:pPr>
        <w:pStyle w:val="Overskrift1"/>
        <w:rPr>
          <w:szCs w:val="22"/>
        </w:rPr>
      </w:pPr>
      <w:bookmarkStart w:id="0" w:name="_Toc339895691"/>
      <w:r w:rsidRPr="00A927DC">
        <w:t>Indledning</w:t>
      </w:r>
      <w:bookmarkEnd w:id="0"/>
    </w:p>
    <w:p w14:paraId="03AFAFB7" w14:textId="77777777" w:rsidR="00A927DC" w:rsidRPr="00A927DC" w:rsidRDefault="00A927DC" w:rsidP="0022274E">
      <w:pPr>
        <w:pStyle w:val="Vejledningstekst"/>
      </w:pPr>
      <w:r w:rsidRPr="00A927DC">
        <w:t xml:space="preserve">I det følgende er vejledningen </w:t>
      </w:r>
      <w:r w:rsidR="00E67D49">
        <w:t>til udfyldelse af bilaget angi</w:t>
      </w:r>
      <w:r w:rsidR="0022274E">
        <w:t>ve</w:t>
      </w:r>
      <w:r w:rsidRPr="00A927DC">
        <w:t>t med [kursiv].</w:t>
      </w:r>
    </w:p>
    <w:p w14:paraId="05F4BE33" w14:textId="77777777" w:rsidR="00A927DC" w:rsidRPr="00A927DC" w:rsidRDefault="00A927DC" w:rsidP="00A927DC">
      <w:pPr>
        <w:rPr>
          <w:rFonts w:ascii="Tahoma" w:hAnsi="Tahoma" w:cs="Tahoma"/>
          <w:sz w:val="22"/>
          <w:szCs w:val="22"/>
        </w:rPr>
      </w:pPr>
    </w:p>
    <w:p w14:paraId="19315F48" w14:textId="77777777" w:rsidR="00A927DC" w:rsidRPr="00A927DC" w:rsidRDefault="00A927DC" w:rsidP="00A927DC">
      <w:pPr>
        <w:rPr>
          <w:rFonts w:ascii="Tahoma" w:hAnsi="Tahoma" w:cs="Tahoma"/>
          <w:sz w:val="22"/>
          <w:szCs w:val="22"/>
        </w:rPr>
      </w:pPr>
      <w:r w:rsidRPr="00A927DC">
        <w:rPr>
          <w:rFonts w:ascii="Tahoma" w:hAnsi="Tahoma" w:cs="Tahoma"/>
          <w:sz w:val="22"/>
          <w:szCs w:val="22"/>
        </w:rPr>
        <w:t xml:space="preserve">Nærværende bilag indeholder Kundens krav til den overordnede tidsplan på baggrund af hvilke, Leverandøren udarbejder en overordnet tidsplan for Projektet (afsnit 3). </w:t>
      </w:r>
    </w:p>
    <w:p w14:paraId="1620FBD7" w14:textId="77777777" w:rsidR="00A927DC" w:rsidRPr="00A927DC" w:rsidRDefault="00A927DC" w:rsidP="00A927DC">
      <w:pPr>
        <w:rPr>
          <w:rFonts w:ascii="Tahoma" w:hAnsi="Tahoma" w:cs="Tahoma"/>
          <w:sz w:val="22"/>
          <w:szCs w:val="22"/>
        </w:rPr>
      </w:pPr>
    </w:p>
    <w:p w14:paraId="0A6A20CE" w14:textId="77777777" w:rsidR="00A927DC" w:rsidRPr="00A927DC" w:rsidRDefault="00A927DC" w:rsidP="00A927DC">
      <w:pPr>
        <w:rPr>
          <w:rFonts w:ascii="Tahoma" w:hAnsi="Tahoma" w:cs="Tahoma"/>
          <w:sz w:val="22"/>
          <w:szCs w:val="22"/>
        </w:rPr>
      </w:pPr>
      <w:r w:rsidRPr="00A927DC">
        <w:rPr>
          <w:rFonts w:ascii="Tahoma" w:hAnsi="Tahoma" w:cs="Tahoma"/>
          <w:sz w:val="22"/>
          <w:szCs w:val="22"/>
        </w:rPr>
        <w:t>Nærværende bilag indeholder endvidere en række forudsætninger for og krav til den yderligere detaljering af Tidsplanen ved udarbejdelsen af Projekt-, Leverance- og Aktivitetsplaner (afsnit 4). Projektplanen samt Leverance- og Aktivitetsplan 1 skal forelægges for Kunden til godkendelse som led i afklarings- og planlægningsfasen.</w:t>
      </w:r>
    </w:p>
    <w:p w14:paraId="24792D12" w14:textId="77777777" w:rsidR="00A927DC" w:rsidRPr="00A927DC" w:rsidRDefault="00A927DC" w:rsidP="00A927DC">
      <w:pPr>
        <w:rPr>
          <w:rFonts w:ascii="Tahoma" w:hAnsi="Tahoma" w:cs="Tahoma"/>
          <w:sz w:val="22"/>
          <w:szCs w:val="22"/>
        </w:rPr>
      </w:pPr>
    </w:p>
    <w:p w14:paraId="57C2C1C9" w14:textId="77777777" w:rsidR="00A927DC" w:rsidRPr="00A927DC" w:rsidRDefault="00A927DC" w:rsidP="00A927DC">
      <w:pPr>
        <w:rPr>
          <w:rFonts w:ascii="Tahoma" w:hAnsi="Tahoma" w:cs="Tahoma"/>
          <w:sz w:val="22"/>
          <w:szCs w:val="22"/>
        </w:rPr>
      </w:pPr>
      <w:r w:rsidRPr="00A927DC">
        <w:rPr>
          <w:rFonts w:ascii="Tahoma" w:hAnsi="Tahoma" w:cs="Tahoma"/>
          <w:sz w:val="22"/>
          <w:szCs w:val="22"/>
        </w:rPr>
        <w:t>Endelig indeholder bilaget en beskrivelse af, hvorledes Leverandøren inddrager den anvendte estimeringsmetode i planlægningen af Projektet.</w:t>
      </w:r>
    </w:p>
    <w:p w14:paraId="65912957" w14:textId="77777777" w:rsidR="00A927DC" w:rsidRPr="00A927DC" w:rsidRDefault="00A927DC" w:rsidP="00A927DC">
      <w:pPr>
        <w:rPr>
          <w:rFonts w:ascii="Tahoma" w:hAnsi="Tahoma" w:cs="Tahoma"/>
          <w:sz w:val="22"/>
          <w:szCs w:val="22"/>
        </w:rPr>
      </w:pPr>
    </w:p>
    <w:p w14:paraId="0CEBC8F9" w14:textId="77777777" w:rsidR="00A927DC" w:rsidRPr="00A927DC" w:rsidRDefault="00A927DC" w:rsidP="00A927DC">
      <w:pPr>
        <w:rPr>
          <w:rFonts w:ascii="Tahoma" w:hAnsi="Tahoma" w:cs="Tahoma"/>
          <w:sz w:val="22"/>
          <w:szCs w:val="22"/>
        </w:rPr>
      </w:pPr>
      <w:r w:rsidRPr="00A927DC">
        <w:rPr>
          <w:rFonts w:ascii="Tahoma" w:hAnsi="Tahoma" w:cs="Tahoma"/>
          <w:sz w:val="22"/>
          <w:szCs w:val="22"/>
        </w:rPr>
        <w:t>Den overordnede tidsplan, Projekt-, Leverance- og Aktivitetsplanerne udgør tilsammen bilag 1, Tidsplanen.</w:t>
      </w:r>
    </w:p>
    <w:p w14:paraId="4C89AE2E" w14:textId="77777777" w:rsidR="00A927DC" w:rsidRPr="00A927DC" w:rsidRDefault="00A927DC" w:rsidP="00A927DC">
      <w:pPr>
        <w:rPr>
          <w:rFonts w:ascii="Tahoma" w:hAnsi="Tahoma" w:cs="Tahoma"/>
          <w:sz w:val="22"/>
          <w:szCs w:val="22"/>
        </w:rPr>
      </w:pPr>
    </w:p>
    <w:p w14:paraId="58EBFD9D" w14:textId="77777777" w:rsidR="00A927DC" w:rsidRPr="00A927DC" w:rsidRDefault="0022274E" w:rsidP="005112EB">
      <w:pPr>
        <w:pStyle w:val="Overskrift1"/>
      </w:pPr>
      <w:bookmarkStart w:id="1" w:name="_Toc339895692"/>
      <w:bookmarkStart w:id="2" w:name="_Toc306825807"/>
      <w:r>
        <w:t>F</w:t>
      </w:r>
      <w:r w:rsidR="00A927DC" w:rsidRPr="00A927DC">
        <w:t>rist for bevillingsmæssig hjemmel</w:t>
      </w:r>
      <w:bookmarkEnd w:id="1"/>
    </w:p>
    <w:p w14:paraId="706D673E" w14:textId="77777777" w:rsidR="00A927DC" w:rsidRPr="00A927DC" w:rsidRDefault="00A927DC" w:rsidP="00A927DC">
      <w:pPr>
        <w:rPr>
          <w:rFonts w:ascii="Tahoma" w:hAnsi="Tahoma" w:cs="Tahoma"/>
          <w:sz w:val="22"/>
          <w:szCs w:val="22"/>
        </w:rPr>
      </w:pPr>
      <w:r w:rsidRPr="00A927DC">
        <w:rPr>
          <w:rFonts w:ascii="Tahoma" w:hAnsi="Tahoma" w:cs="Tahoma"/>
          <w:sz w:val="22"/>
          <w:szCs w:val="22"/>
        </w:rPr>
        <w:t xml:space="preserve">Kontrakten er kun bindende for Kunden under forudsætning af, at der inden den </w:t>
      </w:r>
      <w:r w:rsidRPr="00A927DC">
        <w:rPr>
          <w:rFonts w:ascii="Tahoma" w:hAnsi="Tahoma" w:cs="Tahoma"/>
          <w:i/>
          <w:sz w:val="22"/>
          <w:szCs w:val="22"/>
        </w:rPr>
        <w:t>[…]</w:t>
      </w:r>
      <w:r w:rsidRPr="00A927DC">
        <w:rPr>
          <w:rFonts w:ascii="Tahoma" w:hAnsi="Tahoma" w:cs="Tahoma"/>
          <w:sz w:val="22"/>
          <w:szCs w:val="22"/>
        </w:rPr>
        <w:t xml:space="preserve"> opnås fornøden bevillingsmæssig hjemmel, jf. Kontraktens punkt 38. </w:t>
      </w:r>
    </w:p>
    <w:p w14:paraId="301EB55A" w14:textId="77777777" w:rsidR="00A927DC" w:rsidRPr="00A927DC" w:rsidRDefault="00A927DC" w:rsidP="00A927DC">
      <w:pPr>
        <w:rPr>
          <w:rFonts w:ascii="Tahoma" w:hAnsi="Tahoma" w:cs="Tahoma"/>
          <w:sz w:val="22"/>
          <w:szCs w:val="22"/>
        </w:rPr>
      </w:pPr>
    </w:p>
    <w:p w14:paraId="2520130A" w14:textId="77777777" w:rsidR="00A927DC" w:rsidRPr="00A927DC" w:rsidRDefault="00A927DC" w:rsidP="005112EB">
      <w:pPr>
        <w:pStyle w:val="Overskrift1"/>
      </w:pPr>
      <w:bookmarkStart w:id="3" w:name="_Toc339895693"/>
      <w:r w:rsidRPr="00A927DC">
        <w:t>D</w:t>
      </w:r>
      <w:r w:rsidR="0022274E">
        <w:t>en</w:t>
      </w:r>
      <w:r w:rsidRPr="00A927DC">
        <w:t xml:space="preserve"> overordnede tidsplan</w:t>
      </w:r>
      <w:bookmarkEnd w:id="3"/>
    </w:p>
    <w:bookmarkEnd w:id="2"/>
    <w:p w14:paraId="5A873C33" w14:textId="77777777" w:rsidR="00A927DC" w:rsidRPr="00A927DC" w:rsidRDefault="00A927DC" w:rsidP="0022274E">
      <w:pPr>
        <w:pStyle w:val="Vejledningstekst"/>
      </w:pPr>
      <w:r w:rsidRPr="00A927DC">
        <w:t>[Her indsættes efter Kundens krav den overordnede tidsplan, herunder eventuelle krav til start- og sluttidspunkt for den enkelte Delleverance samt eventuelle krav til, hvilke Absolutte Krav og Øvrige Krav, som skal medtages til opfyldelse i Delleverancen.</w:t>
      </w:r>
    </w:p>
    <w:p w14:paraId="111D5B01" w14:textId="77777777" w:rsidR="00A927DC" w:rsidRPr="00A927DC" w:rsidRDefault="00A927DC" w:rsidP="00A927DC">
      <w:pPr>
        <w:rPr>
          <w:rFonts w:ascii="Tahoma" w:hAnsi="Tahoma" w:cs="Tahoma"/>
          <w:i/>
          <w:sz w:val="22"/>
          <w:szCs w:val="22"/>
        </w:rPr>
      </w:pPr>
    </w:p>
    <w:p w14:paraId="2E38ED1D" w14:textId="77777777" w:rsidR="00A927DC" w:rsidRPr="00A927DC" w:rsidRDefault="00A927DC" w:rsidP="0022274E">
      <w:pPr>
        <w:pStyle w:val="Vejledningstekst"/>
      </w:pPr>
      <w:r w:rsidRPr="00A927DC">
        <w:t>En Delleverance vil typisk bestå i levering af working software og er dermed at sidestille med en "release" i gængs agil projektterminologi.</w:t>
      </w:r>
    </w:p>
    <w:p w14:paraId="58ED2A68" w14:textId="77777777" w:rsidR="00A927DC" w:rsidRPr="00A927DC" w:rsidRDefault="00A927DC" w:rsidP="0022274E">
      <w:pPr>
        <w:pStyle w:val="Vejledningstekst"/>
      </w:pPr>
    </w:p>
    <w:p w14:paraId="1D80AC74" w14:textId="77777777" w:rsidR="00A927DC" w:rsidRPr="00A927DC" w:rsidRDefault="00A927DC" w:rsidP="0022274E">
      <w:pPr>
        <w:pStyle w:val="Vejledningstekst"/>
      </w:pPr>
      <w:r w:rsidRPr="00A927DC">
        <w:t xml:space="preserve">Kunden skal nøje overveje, om der er interne forhold hos Kunden, som Leverandøren skal tage højde for ved udarbejdelse af den overordnede tidsplan. Dette kan eksempelvis være Kundens forventede udfasning af andre systemer med konsekvenser for Projektet eller angivelse af perioder, hvor ressourcerne i Kundens projektorganisation må forventes at være reduceret, eksempelvis som følge af ferieafholdelse, planlagte kurser, spidsbelastningsperioder mv. </w:t>
      </w:r>
    </w:p>
    <w:p w14:paraId="6C649B5B" w14:textId="77777777" w:rsidR="00A927DC" w:rsidRPr="00A927DC" w:rsidRDefault="00A927DC" w:rsidP="0022274E">
      <w:pPr>
        <w:pStyle w:val="Vejledningstekst"/>
      </w:pPr>
    </w:p>
    <w:p w14:paraId="6AA8DB41" w14:textId="77777777" w:rsidR="00A927DC" w:rsidRPr="00A927DC" w:rsidRDefault="00A927DC" w:rsidP="0022274E">
      <w:pPr>
        <w:pStyle w:val="Vejledningstekst"/>
      </w:pPr>
      <w:r w:rsidRPr="00A927DC">
        <w:t>For så vidt angår Leverandørens tidsmæssige krav til Kundens deltagelse i Projektet angives disse i bilag 9.]</w:t>
      </w:r>
    </w:p>
    <w:p w14:paraId="6AF04DB6" w14:textId="77777777" w:rsidR="00A927DC" w:rsidRPr="00A927DC" w:rsidRDefault="00A927DC" w:rsidP="00A927DC">
      <w:pPr>
        <w:rPr>
          <w:rFonts w:ascii="Tahoma" w:hAnsi="Tahoma" w:cs="Tahoma"/>
          <w:sz w:val="22"/>
          <w:szCs w:val="22"/>
        </w:rPr>
      </w:pPr>
    </w:p>
    <w:p w14:paraId="1FE23E0C" w14:textId="77777777" w:rsidR="00A927DC" w:rsidRPr="00A927DC" w:rsidRDefault="00A927DC" w:rsidP="00A927DC">
      <w:pPr>
        <w:rPr>
          <w:rFonts w:ascii="Tahoma" w:hAnsi="Tahoma" w:cs="Tahoma"/>
          <w:sz w:val="22"/>
          <w:szCs w:val="22"/>
        </w:rPr>
      </w:pPr>
      <w:r w:rsidRPr="00A927DC">
        <w:rPr>
          <w:rFonts w:ascii="Tahoma" w:hAnsi="Tahoma" w:cs="Tahoma"/>
          <w:sz w:val="22"/>
          <w:szCs w:val="22"/>
        </w:rPr>
        <w:t>Den overordnede tidsplan skal:</w:t>
      </w:r>
    </w:p>
    <w:p w14:paraId="457320CF" w14:textId="77777777" w:rsidR="00A927DC" w:rsidRPr="00A927DC" w:rsidRDefault="00A927DC" w:rsidP="00A927DC">
      <w:pPr>
        <w:rPr>
          <w:rFonts w:ascii="Tahoma" w:hAnsi="Tahoma" w:cs="Tahoma"/>
          <w:sz w:val="22"/>
          <w:szCs w:val="22"/>
        </w:rPr>
      </w:pPr>
    </w:p>
    <w:p w14:paraId="6CBE85DB"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start- og slutdato (driftsprøve for den sidste Delleverance) for det samlede Projekt</w:t>
      </w:r>
    </w:p>
    <w:p w14:paraId="64220889" w14:textId="77777777" w:rsidR="00A927DC" w:rsidRPr="00A927DC" w:rsidRDefault="00A927DC" w:rsidP="00A927DC">
      <w:pPr>
        <w:pStyle w:val="Listeafsnit1"/>
        <w:ind w:left="567"/>
        <w:rPr>
          <w:rFonts w:ascii="Tahoma" w:hAnsi="Tahoma" w:cs="Tahoma"/>
          <w:i/>
          <w:sz w:val="22"/>
          <w:szCs w:val="22"/>
        </w:rPr>
      </w:pPr>
      <w:r w:rsidRPr="00A927DC">
        <w:rPr>
          <w:rFonts w:ascii="Tahoma" w:hAnsi="Tahoma" w:cs="Tahoma"/>
          <w:i/>
          <w:sz w:val="22"/>
          <w:szCs w:val="22"/>
        </w:rPr>
        <w:t>[Kunden kan eventuelt angive, at slutdatoen i den overordnede Tidsplan alene skal anses for et estimat, der kan danne grundlag for Parternes nærmere planlægning af Projektet i afklarings- og planlægningsfasen. Således kan det være vanskeligt at fastlægge en endelig slutdato for Projektet, før baseline ligger fast, ligesom Leverandøren i afklarings- og planlægningsfasen vil kunne bibringe Kunden vigtig indsigt i og viden om Projektets tidsmæssige omfang. Slutdatoen skal herefter fastlægges endeligt af Parterne i afklarings- og planlægningsfasen og således fremgå endeligt af Projektplanen. Kunden skal ved denne fremgangsmåde dog være opmærksom på Kontraktens punkt 6.3.2.1, der fastsætter grænserne for i hvilket omfang de aftalte leveringstidspunkter, og dermed også tidspunktet for driftsprøven for den sidste Delleverance, kan ændres efter indgåelse af Kontrakten, og således ændres i forhold til den overordnede Tidsplan.</w:t>
      </w:r>
    </w:p>
    <w:p w14:paraId="08AE51DB" w14:textId="77777777" w:rsidR="00A927DC" w:rsidRPr="00A927DC" w:rsidRDefault="00A927DC" w:rsidP="00A927DC">
      <w:pPr>
        <w:pStyle w:val="Listeafsnit1"/>
        <w:ind w:left="567"/>
        <w:rPr>
          <w:rFonts w:ascii="Tahoma" w:hAnsi="Tahoma" w:cs="Tahoma"/>
          <w:sz w:val="22"/>
          <w:szCs w:val="22"/>
        </w:rPr>
      </w:pPr>
    </w:p>
    <w:p w14:paraId="2286E91F"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Omfatte hele Projektet fra start til slut og afspejle de væsentlige aktiviteter</w:t>
      </w:r>
    </w:p>
    <w:p w14:paraId="2CAA0455" w14:textId="77777777" w:rsidR="00A927DC" w:rsidRPr="00A927DC" w:rsidRDefault="00A927DC" w:rsidP="00A927DC">
      <w:pPr>
        <w:pStyle w:val="Listeafsnit1"/>
        <w:ind w:left="567"/>
        <w:rPr>
          <w:rFonts w:ascii="Tahoma" w:hAnsi="Tahoma" w:cs="Tahoma"/>
          <w:sz w:val="22"/>
          <w:szCs w:val="22"/>
        </w:rPr>
      </w:pPr>
    </w:p>
    <w:p w14:paraId="117501F4"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Tydeligt angive Leverancens opdeling i Delleverancer, i det omfang disse på forhånd er fastlagt af Kunden, jf. Bilag 3a.ii, herunder</w:t>
      </w:r>
    </w:p>
    <w:p w14:paraId="50D8B5A5" w14:textId="77777777" w:rsidR="00A927DC" w:rsidRPr="00A927DC" w:rsidRDefault="00A927DC" w:rsidP="00A927DC">
      <w:pPr>
        <w:pStyle w:val="Listeafsnit1"/>
        <w:rPr>
          <w:rFonts w:ascii="Tahoma" w:hAnsi="Tahoma" w:cs="Tahoma"/>
          <w:sz w:val="22"/>
          <w:szCs w:val="22"/>
        </w:rPr>
      </w:pPr>
    </w:p>
    <w:p w14:paraId="24BD6A23"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Vise hvilke dele af Projektet, som henhører under hvilken Delleverance</w:t>
      </w:r>
    </w:p>
    <w:p w14:paraId="119D8979"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Vise eventuelle Afhængigheder mellem Absolutte Krav omfattet af de forskellige Delleverancer, som Kunden eksplicit har angivet forud for Kontraktens indgåelse i bilag 3a.ii</w:t>
      </w:r>
    </w:p>
    <w:p w14:paraId="63AFA8BE"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 xml:space="preserve">Angive tidspunkter for påbegyndelse af henholdsvis vedligeholdelse, support og drift, herunder de tidspunkter, hvorfra der skal betales vederlag for henholdsvis vedligeholdelse, support og drift </w:t>
      </w:r>
    </w:p>
    <w:p w14:paraId="64E96D4B" w14:textId="77777777" w:rsidR="00A927DC" w:rsidRPr="00A927DC" w:rsidRDefault="00A927DC" w:rsidP="00A927DC">
      <w:pPr>
        <w:ind w:left="567"/>
        <w:rPr>
          <w:rFonts w:ascii="Tahoma" w:hAnsi="Tahoma" w:cs="Tahoma"/>
          <w:sz w:val="22"/>
          <w:szCs w:val="22"/>
        </w:rPr>
      </w:pPr>
    </w:p>
    <w:p w14:paraId="6A12C224"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Eventuelt omfatte en foreløbig angivelse af Leverancens opdeling i Delleverancer, såfremt disse ikke på forhånd er fastlagt af Kunden i bilag 3a.ii</w:t>
      </w:r>
    </w:p>
    <w:p w14:paraId="6CAECE7E" w14:textId="77777777" w:rsidR="00A927DC" w:rsidRPr="00A927DC" w:rsidRDefault="00A927DC" w:rsidP="00A927DC">
      <w:pPr>
        <w:pStyle w:val="Listeafsnit1"/>
        <w:ind w:left="567"/>
        <w:rPr>
          <w:rFonts w:ascii="Tahoma" w:hAnsi="Tahoma" w:cs="Tahoma"/>
          <w:i/>
          <w:sz w:val="22"/>
          <w:szCs w:val="22"/>
        </w:rPr>
      </w:pPr>
      <w:r w:rsidRPr="00A927DC">
        <w:rPr>
          <w:rFonts w:ascii="Tahoma" w:hAnsi="Tahoma" w:cs="Tahoma"/>
          <w:i/>
          <w:sz w:val="22"/>
          <w:szCs w:val="22"/>
        </w:rPr>
        <w:t>[K-3 og K-4 anvendes alternativt.]</w:t>
      </w:r>
    </w:p>
    <w:p w14:paraId="0934BBCD" w14:textId="77777777" w:rsidR="00A927DC" w:rsidRPr="00A927DC" w:rsidRDefault="00A927DC" w:rsidP="00A927DC">
      <w:pPr>
        <w:pStyle w:val="Listeafsnit1"/>
        <w:ind w:left="567"/>
        <w:rPr>
          <w:rFonts w:ascii="Tahoma" w:hAnsi="Tahoma" w:cs="Tahoma"/>
          <w:i/>
          <w:sz w:val="22"/>
          <w:szCs w:val="22"/>
        </w:rPr>
      </w:pPr>
    </w:p>
    <w:p w14:paraId="47155D0C"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hvornår eventuelle krav til Kundens it-miljø skal være opfyldt</w:t>
      </w:r>
    </w:p>
    <w:p w14:paraId="199F6A55" w14:textId="77777777" w:rsidR="00A927DC" w:rsidRPr="00A927DC" w:rsidRDefault="00A927DC" w:rsidP="00A927DC">
      <w:pPr>
        <w:pStyle w:val="Listeafsnit1"/>
        <w:ind w:left="567"/>
        <w:rPr>
          <w:rFonts w:ascii="Tahoma" w:hAnsi="Tahoma" w:cs="Tahoma"/>
          <w:sz w:val="22"/>
          <w:szCs w:val="22"/>
        </w:rPr>
      </w:pPr>
    </w:p>
    <w:p w14:paraId="13BEF19C"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hvornår eventuelle udviklings- og testmiljøer skal være etableret</w:t>
      </w:r>
    </w:p>
    <w:p w14:paraId="1F47A007" w14:textId="77777777" w:rsidR="00A927DC" w:rsidRPr="00A927DC" w:rsidRDefault="00A927DC" w:rsidP="00A927DC">
      <w:pPr>
        <w:pStyle w:val="Listeafsnit1"/>
        <w:rPr>
          <w:rFonts w:ascii="Tahoma" w:hAnsi="Tahoma" w:cs="Tahoma"/>
          <w:sz w:val="22"/>
          <w:szCs w:val="22"/>
        </w:rPr>
      </w:pPr>
    </w:p>
    <w:p w14:paraId="19D2E26B"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Markere de bodsbelagte frister særskilt, i det omfang de er fastlagt på forhånd. De bodsbelagte frister er:</w:t>
      </w:r>
    </w:p>
    <w:p w14:paraId="4A44ED59" w14:textId="77777777" w:rsidR="00A927DC" w:rsidRPr="00A927DC" w:rsidRDefault="00A927DC" w:rsidP="00A927DC">
      <w:pPr>
        <w:pStyle w:val="Listeafsnit1"/>
        <w:rPr>
          <w:rFonts w:ascii="Tahoma" w:hAnsi="Tahoma" w:cs="Tahoma"/>
          <w:sz w:val="22"/>
          <w:szCs w:val="22"/>
        </w:rPr>
      </w:pPr>
    </w:p>
    <w:p w14:paraId="51525E4D"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Overtagelsesprøver</w:t>
      </w:r>
    </w:p>
    <w:p w14:paraId="5FF88A2F"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Driftsprøver</w:t>
      </w:r>
    </w:p>
    <w:p w14:paraId="5CDA2196" w14:textId="77777777" w:rsidR="00A927DC" w:rsidRPr="00A927DC" w:rsidRDefault="00A927DC" w:rsidP="00A927DC">
      <w:pPr>
        <w:rPr>
          <w:rFonts w:ascii="Tahoma" w:hAnsi="Tahoma" w:cs="Tahoma"/>
          <w:sz w:val="22"/>
          <w:szCs w:val="22"/>
        </w:rPr>
      </w:pPr>
    </w:p>
    <w:p w14:paraId="374762A4"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start- og sluttidspunkt for Kundens gennemførelse af et eventuelt uddannelsesforløb i den Agile Metode</w:t>
      </w:r>
    </w:p>
    <w:p w14:paraId="489FFDAD" w14:textId="77777777" w:rsidR="00A927DC" w:rsidRPr="00A927DC" w:rsidRDefault="00A927DC" w:rsidP="00A927DC">
      <w:pPr>
        <w:pStyle w:val="Listeafsnit1"/>
        <w:ind w:left="567"/>
        <w:rPr>
          <w:rFonts w:ascii="Tahoma" w:hAnsi="Tahoma" w:cs="Tahoma"/>
          <w:sz w:val="22"/>
          <w:szCs w:val="22"/>
        </w:rPr>
      </w:pPr>
    </w:p>
    <w:p w14:paraId="3CD3B65B"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start- og sluttidspunkt for afklarings- og planlægningsfasen</w:t>
      </w:r>
    </w:p>
    <w:p w14:paraId="2107991A" w14:textId="77777777" w:rsidR="00A927DC" w:rsidRPr="00A927DC" w:rsidRDefault="00A927DC" w:rsidP="00A927DC">
      <w:pPr>
        <w:pStyle w:val="Listeafsnit1"/>
        <w:ind w:left="567"/>
        <w:rPr>
          <w:rFonts w:ascii="Tahoma" w:hAnsi="Tahoma" w:cs="Tahoma"/>
          <w:sz w:val="22"/>
          <w:szCs w:val="22"/>
        </w:rPr>
      </w:pPr>
    </w:p>
    <w:p w14:paraId="3B893E55"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Beskrive aktiviteterne i afklarings- og planlægningsfasen detaljeret både for så vidt angår indhold og plan for udførelse. Beskrivelsen af afklarings- og planlægningsfasen skal bl.a. angive hvornår.:</w:t>
      </w:r>
    </w:p>
    <w:p w14:paraId="1B290C16" w14:textId="77777777" w:rsidR="00A927DC" w:rsidRPr="00A927DC" w:rsidRDefault="00A927DC" w:rsidP="00A927DC">
      <w:pPr>
        <w:rPr>
          <w:rFonts w:ascii="Tahoma" w:hAnsi="Tahoma" w:cs="Tahoma"/>
          <w:sz w:val="22"/>
          <w:szCs w:val="22"/>
        </w:rPr>
      </w:pPr>
    </w:p>
    <w:p w14:paraId="10C16D3B"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Projektets samarbejdsorganisation skal etableres, jf. Kontraktens punkt 8.2</w:t>
      </w:r>
    </w:p>
    <w:p w14:paraId="67881D9D"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Eventuelle workshops og demonstrationer afholdes</w:t>
      </w:r>
    </w:p>
    <w:p w14:paraId="6BE4FE2D"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En eventuel due diligence af Kundens it-miljø skal være afsluttet</w:t>
      </w:r>
    </w:p>
    <w:p w14:paraId="4AF80500"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En opdatering af risikologgen skal foreligge</w:t>
      </w:r>
    </w:p>
    <w:p w14:paraId="27E4A632"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Projektplanen samt Leveranceplan 1 og Aktivitetsplan 1 for den førstkommende Iteration i Projektet forelægges Kunden til dennes snarlige godkendelse</w:t>
      </w:r>
    </w:p>
    <w:p w14:paraId="09C893CD" w14:textId="77777777" w:rsidR="00A927DC" w:rsidRPr="00A927DC" w:rsidRDefault="00A927DC" w:rsidP="00A927DC">
      <w:pPr>
        <w:pStyle w:val="Listeafsnit1"/>
        <w:ind w:left="567"/>
        <w:rPr>
          <w:rFonts w:ascii="Tahoma" w:hAnsi="Tahoma" w:cs="Tahoma"/>
          <w:sz w:val="22"/>
          <w:szCs w:val="22"/>
          <w:highlight w:val="yellow"/>
        </w:rPr>
      </w:pPr>
    </w:p>
    <w:p w14:paraId="6EDAC575" w14:textId="77777777" w:rsidR="00A927DC" w:rsidRPr="00A927DC" w:rsidRDefault="00A927DC" w:rsidP="00A927DC">
      <w:pPr>
        <w:pStyle w:val="Listeafsnit1"/>
        <w:numPr>
          <w:ilvl w:val="0"/>
          <w:numId w:val="3"/>
        </w:numPr>
        <w:ind w:left="567" w:hanging="567"/>
        <w:rPr>
          <w:rFonts w:ascii="Tahoma" w:hAnsi="Tahoma" w:cs="Tahoma"/>
          <w:i/>
          <w:sz w:val="22"/>
          <w:szCs w:val="22"/>
        </w:rPr>
      </w:pPr>
      <w:r w:rsidRPr="00A927DC">
        <w:rPr>
          <w:rFonts w:ascii="Tahoma" w:hAnsi="Tahoma" w:cs="Tahoma"/>
          <w:sz w:val="22"/>
          <w:szCs w:val="22"/>
        </w:rPr>
        <w:t>Angive eventuelle perioder, hvor Leverandørens ressourcer er reduceret, eksempelvis som følge af ferieafholdelse, planlagte kurser mv.</w:t>
      </w:r>
    </w:p>
    <w:p w14:paraId="59D61D3A" w14:textId="77777777" w:rsidR="00A927DC" w:rsidRPr="00A927DC" w:rsidRDefault="00A927DC" w:rsidP="00A927DC">
      <w:pPr>
        <w:pStyle w:val="Listeafsnit1"/>
        <w:ind w:left="567"/>
        <w:rPr>
          <w:rFonts w:ascii="Tahoma" w:hAnsi="Tahoma" w:cs="Tahoma"/>
          <w:i/>
          <w:sz w:val="22"/>
          <w:szCs w:val="22"/>
        </w:rPr>
      </w:pPr>
    </w:p>
    <w:p w14:paraId="062C2080" w14:textId="77777777" w:rsidR="00A927DC" w:rsidRPr="00A927DC" w:rsidRDefault="00A927DC" w:rsidP="00A927DC">
      <w:pPr>
        <w:pStyle w:val="Listeafsnit1"/>
        <w:numPr>
          <w:ilvl w:val="0"/>
          <w:numId w:val="3"/>
        </w:numPr>
        <w:ind w:left="567" w:hanging="567"/>
        <w:rPr>
          <w:rFonts w:ascii="Tahoma" w:hAnsi="Tahoma" w:cs="Tahoma"/>
          <w:i/>
          <w:sz w:val="22"/>
          <w:szCs w:val="22"/>
        </w:rPr>
      </w:pPr>
      <w:r w:rsidRPr="00A927DC">
        <w:rPr>
          <w:rFonts w:ascii="Tahoma" w:hAnsi="Tahoma" w:cs="Tahoma"/>
          <w:i/>
          <w:sz w:val="22"/>
          <w:szCs w:val="22"/>
        </w:rPr>
        <w:t>[Indsæt øvrige særlige krav til den overordnede tidsplan. Dette kan eksempelvis være, at Leverandøren skal angive en tidsfrist, inden for hvilken Kunden kan afbestille licenser]</w:t>
      </w:r>
    </w:p>
    <w:p w14:paraId="65E78D96" w14:textId="77777777" w:rsidR="00A927DC" w:rsidRPr="00A927DC" w:rsidRDefault="00A927DC" w:rsidP="00A927DC">
      <w:pPr>
        <w:rPr>
          <w:rFonts w:ascii="Tahoma" w:hAnsi="Tahoma" w:cs="Tahoma"/>
          <w:sz w:val="22"/>
          <w:szCs w:val="22"/>
        </w:rPr>
      </w:pPr>
    </w:p>
    <w:p w14:paraId="7F2FB171" w14:textId="77777777" w:rsidR="00A927DC" w:rsidRPr="00A927DC" w:rsidRDefault="00A927DC" w:rsidP="005112EB">
      <w:pPr>
        <w:pStyle w:val="Overskrift1"/>
      </w:pPr>
      <w:bookmarkStart w:id="4" w:name="_Toc339895694"/>
      <w:r w:rsidRPr="00A927DC">
        <w:t>Detaljering af tidsplanen</w:t>
      </w:r>
      <w:bookmarkEnd w:id="4"/>
    </w:p>
    <w:p w14:paraId="63B74937" w14:textId="77777777" w:rsidR="00A927DC" w:rsidRPr="00A927DC" w:rsidRDefault="00A927DC" w:rsidP="00A927DC">
      <w:pPr>
        <w:rPr>
          <w:rFonts w:ascii="Tahoma" w:hAnsi="Tahoma" w:cs="Tahoma"/>
          <w:sz w:val="22"/>
          <w:szCs w:val="22"/>
        </w:rPr>
      </w:pPr>
      <w:r w:rsidRPr="00A927DC">
        <w:rPr>
          <w:rFonts w:ascii="Tahoma" w:hAnsi="Tahoma" w:cs="Tahoma"/>
          <w:sz w:val="22"/>
          <w:szCs w:val="22"/>
        </w:rPr>
        <w:t>Som led i afklarings- og planlægningsfasen og som led i Parternes løbende planlægning af Projektet udarbejder Leverandøren detaljeret opdatering af Tidsplanen i form af Projekt-, Leverance- og Aktivitetsplaner.</w:t>
      </w:r>
    </w:p>
    <w:p w14:paraId="0980A4EA" w14:textId="77777777" w:rsidR="00A927DC" w:rsidRPr="00A927DC" w:rsidRDefault="00A927DC" w:rsidP="00A927DC">
      <w:pPr>
        <w:rPr>
          <w:rFonts w:ascii="Tahoma" w:hAnsi="Tahoma" w:cs="Tahoma"/>
          <w:sz w:val="22"/>
          <w:szCs w:val="22"/>
        </w:rPr>
      </w:pPr>
    </w:p>
    <w:p w14:paraId="274367FF" w14:textId="77777777" w:rsidR="00A927DC" w:rsidRPr="00A927DC" w:rsidRDefault="00A927DC" w:rsidP="00A60197">
      <w:pPr>
        <w:pStyle w:val="Overskrift2"/>
        <w:numPr>
          <w:ilvl w:val="1"/>
          <w:numId w:val="86"/>
        </w:numPr>
        <w:ind w:left="426" w:hanging="426"/>
        <w:rPr>
          <w:rFonts w:cs="Tahoma"/>
          <w:szCs w:val="22"/>
        </w:rPr>
      </w:pPr>
      <w:bookmarkStart w:id="5" w:name="_Toc339895695"/>
      <w:r w:rsidRPr="00A927DC">
        <w:rPr>
          <w:rFonts w:cs="Tahoma"/>
          <w:szCs w:val="22"/>
        </w:rPr>
        <w:t>Projektplanen</w:t>
      </w:r>
      <w:bookmarkEnd w:id="5"/>
    </w:p>
    <w:p w14:paraId="5FF963F2" w14:textId="77777777" w:rsidR="00A927DC" w:rsidRPr="00A927DC" w:rsidRDefault="00A927DC" w:rsidP="00A927DC">
      <w:pPr>
        <w:rPr>
          <w:rFonts w:ascii="Tahoma" w:hAnsi="Tahoma" w:cs="Tahoma"/>
          <w:sz w:val="22"/>
          <w:szCs w:val="22"/>
        </w:rPr>
      </w:pPr>
      <w:r w:rsidRPr="00A927DC">
        <w:rPr>
          <w:rFonts w:ascii="Tahoma" w:hAnsi="Tahoma" w:cs="Tahoma"/>
          <w:sz w:val="22"/>
          <w:szCs w:val="22"/>
        </w:rPr>
        <w:t xml:space="preserve">Projektplanen forelægges for Kunden til godkendelse som led i afklarings- og planlægningsfasen på det i den overordnede tidsplan anførte tidspunkt. </w:t>
      </w:r>
    </w:p>
    <w:p w14:paraId="7D7C3199" w14:textId="77777777" w:rsidR="00A927DC" w:rsidRPr="00A927DC" w:rsidRDefault="00A927DC" w:rsidP="00A927DC">
      <w:pPr>
        <w:rPr>
          <w:rFonts w:ascii="Tahoma" w:hAnsi="Tahoma" w:cs="Tahoma"/>
          <w:sz w:val="22"/>
          <w:szCs w:val="22"/>
        </w:rPr>
      </w:pPr>
    </w:p>
    <w:p w14:paraId="2087AFFF" w14:textId="77777777" w:rsidR="00A927DC" w:rsidRPr="00A927DC" w:rsidRDefault="00A927DC" w:rsidP="00A927DC">
      <w:pPr>
        <w:rPr>
          <w:rFonts w:ascii="Tahoma" w:hAnsi="Tahoma" w:cs="Tahoma"/>
          <w:i/>
          <w:sz w:val="22"/>
          <w:szCs w:val="22"/>
        </w:rPr>
      </w:pPr>
      <w:r w:rsidRPr="00A927DC">
        <w:rPr>
          <w:rFonts w:ascii="Tahoma" w:hAnsi="Tahoma" w:cs="Tahoma"/>
          <w:i/>
          <w:sz w:val="22"/>
          <w:szCs w:val="22"/>
        </w:rPr>
        <w:t>[Leverandøren skal derfor ikke som led i sit tilbud aflevere en sådan plan.]</w:t>
      </w:r>
    </w:p>
    <w:p w14:paraId="10779564" w14:textId="77777777" w:rsidR="00A927DC" w:rsidRPr="00A927DC" w:rsidRDefault="00A927DC" w:rsidP="00A927DC">
      <w:pPr>
        <w:rPr>
          <w:rFonts w:ascii="Tahoma" w:hAnsi="Tahoma" w:cs="Tahoma"/>
          <w:i/>
          <w:sz w:val="22"/>
          <w:szCs w:val="22"/>
        </w:rPr>
      </w:pPr>
    </w:p>
    <w:p w14:paraId="56AAE94E" w14:textId="77777777" w:rsidR="00A927DC" w:rsidRPr="00A927DC" w:rsidRDefault="00A927DC" w:rsidP="00A927DC">
      <w:pPr>
        <w:rPr>
          <w:rFonts w:ascii="Tahoma" w:hAnsi="Tahoma" w:cs="Tahoma"/>
          <w:sz w:val="22"/>
          <w:szCs w:val="22"/>
        </w:rPr>
      </w:pPr>
      <w:r w:rsidRPr="00A927DC">
        <w:rPr>
          <w:rFonts w:ascii="Tahoma" w:hAnsi="Tahoma" w:cs="Tahoma"/>
          <w:sz w:val="22"/>
          <w:szCs w:val="22"/>
        </w:rPr>
        <w:t>Projektplanen skal:</w:t>
      </w:r>
    </w:p>
    <w:p w14:paraId="75C53637" w14:textId="77777777" w:rsidR="00A927DC" w:rsidRPr="00A927DC" w:rsidRDefault="00A927DC" w:rsidP="00A927DC">
      <w:pPr>
        <w:rPr>
          <w:rFonts w:ascii="Tahoma" w:hAnsi="Tahoma" w:cs="Tahoma"/>
          <w:sz w:val="22"/>
          <w:szCs w:val="22"/>
        </w:rPr>
      </w:pPr>
    </w:p>
    <w:p w14:paraId="29BDD6DD"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 xml:space="preserve">Angive start- og sluttidspunkt for de enkelte Delleverancer, herunder hvilke </w:t>
      </w:r>
    </w:p>
    <w:p w14:paraId="72E8B1ED" w14:textId="77777777" w:rsidR="00A927DC" w:rsidRPr="00A927DC" w:rsidRDefault="00A927DC" w:rsidP="00A927DC">
      <w:pPr>
        <w:pStyle w:val="Listeafsnit1"/>
        <w:ind w:left="567"/>
        <w:rPr>
          <w:rFonts w:ascii="Tahoma" w:hAnsi="Tahoma" w:cs="Tahoma"/>
          <w:sz w:val="22"/>
          <w:szCs w:val="22"/>
        </w:rPr>
      </w:pPr>
    </w:p>
    <w:p w14:paraId="63FEC28A"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Absolutte Krav, der skal opfyldes i de enkelte Delleverancer</w:t>
      </w:r>
    </w:p>
    <w:p w14:paraId="3F7A0246"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Øvrige Krav, der forventes opfyldt i den enkelte Delleverancer</w:t>
      </w:r>
    </w:p>
    <w:p w14:paraId="46B5FE9D" w14:textId="77777777" w:rsidR="00A927DC" w:rsidRPr="00A927DC" w:rsidRDefault="00A927DC" w:rsidP="00A927DC">
      <w:pPr>
        <w:pStyle w:val="Listeafsnit1"/>
        <w:rPr>
          <w:rFonts w:ascii="Tahoma" w:hAnsi="Tahoma" w:cs="Tahoma"/>
          <w:sz w:val="22"/>
          <w:szCs w:val="22"/>
        </w:rPr>
      </w:pPr>
    </w:p>
    <w:p w14:paraId="4EF595F1"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Leverandørens overordnede vederlags- og tidsestimater for den enkelte Delleverance, herunder for udførelse af de enkelte iterationer, jf. Kontraktens punkt 5.1.2</w:t>
      </w:r>
    </w:p>
    <w:p w14:paraId="3E860E46" w14:textId="77777777" w:rsidR="00A927DC" w:rsidRPr="00A927DC" w:rsidRDefault="00A927DC" w:rsidP="00A927DC">
      <w:pPr>
        <w:rPr>
          <w:rFonts w:ascii="Tahoma" w:hAnsi="Tahoma" w:cs="Tahoma"/>
          <w:sz w:val="22"/>
          <w:szCs w:val="22"/>
        </w:rPr>
      </w:pPr>
    </w:p>
    <w:p w14:paraId="37DE7776"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Vise afhængighederne mellem de forskellige aktiviteter i Projektet</w:t>
      </w:r>
    </w:p>
    <w:p w14:paraId="6C99B026" w14:textId="77777777" w:rsidR="00A927DC" w:rsidRPr="00A927DC" w:rsidRDefault="00A927DC" w:rsidP="00A927DC">
      <w:pPr>
        <w:pStyle w:val="Listeafsnit1"/>
        <w:ind w:left="567"/>
        <w:rPr>
          <w:rFonts w:ascii="Tahoma" w:hAnsi="Tahoma" w:cs="Tahoma"/>
          <w:sz w:val="22"/>
          <w:szCs w:val="22"/>
        </w:rPr>
      </w:pPr>
    </w:p>
    <w:p w14:paraId="5F078A2E"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Vise eventuelle eksterne afhængigheder for de forskellige aktiviteter i Projektet</w:t>
      </w:r>
    </w:p>
    <w:p w14:paraId="3F4CE199" w14:textId="77777777" w:rsidR="00A927DC" w:rsidRPr="00A927DC" w:rsidRDefault="00A927DC" w:rsidP="00A927DC">
      <w:pPr>
        <w:pStyle w:val="Listeafsnit1"/>
        <w:rPr>
          <w:rFonts w:ascii="Tahoma" w:hAnsi="Tahoma" w:cs="Tahoma"/>
          <w:sz w:val="22"/>
          <w:szCs w:val="22"/>
        </w:rPr>
      </w:pPr>
    </w:p>
    <w:p w14:paraId="03779117"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start- og sluttidspunkt for samtlige installationer og afprøvninger i udviklings- og testmiljøet samt de tidspunkter for anmeldelse heraf, der fremgår af bilag 6</w:t>
      </w:r>
    </w:p>
    <w:p w14:paraId="1D05BF0D" w14:textId="77777777" w:rsidR="00A927DC" w:rsidRPr="00A927DC" w:rsidRDefault="00A927DC" w:rsidP="00A927DC">
      <w:pPr>
        <w:pStyle w:val="Listeafsnit1"/>
        <w:rPr>
          <w:rFonts w:ascii="Tahoma" w:hAnsi="Tahoma" w:cs="Tahoma"/>
          <w:sz w:val="22"/>
          <w:szCs w:val="22"/>
        </w:rPr>
      </w:pPr>
    </w:p>
    <w:p w14:paraId="007F2932"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start- og sluttidspunkt for samtlige installationer og afprøvninger i Kundens driftsmiljø samt de tidspunkter for anmeldelse heraf, der fremgår af bilag 6</w:t>
      </w:r>
    </w:p>
    <w:p w14:paraId="295C23FB" w14:textId="77777777" w:rsidR="00A927DC" w:rsidRPr="00A927DC" w:rsidRDefault="00A927DC" w:rsidP="00A927DC">
      <w:pPr>
        <w:pStyle w:val="Listeafsnit1"/>
        <w:ind w:left="567"/>
        <w:rPr>
          <w:rFonts w:ascii="Tahoma" w:hAnsi="Tahoma" w:cs="Tahoma"/>
          <w:sz w:val="22"/>
          <w:szCs w:val="22"/>
        </w:rPr>
      </w:pPr>
    </w:p>
    <w:p w14:paraId="4EDD0C3B"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hvornår afprøvningsprogrammet (jf. bilag 6) fremsendes til Kunden, hvornår det skal være kommenteret af Kunden, og hvornår det skal være godkendt af Kunden</w:t>
      </w:r>
    </w:p>
    <w:p w14:paraId="112B13AF" w14:textId="77777777" w:rsidR="00A927DC" w:rsidRPr="00A927DC" w:rsidRDefault="00A927DC" w:rsidP="00A927DC">
      <w:pPr>
        <w:pStyle w:val="Listeafsnit1"/>
        <w:ind w:left="567"/>
        <w:rPr>
          <w:rFonts w:ascii="Tahoma" w:hAnsi="Tahoma" w:cs="Tahoma"/>
          <w:sz w:val="22"/>
          <w:szCs w:val="22"/>
        </w:rPr>
      </w:pPr>
    </w:p>
    <w:p w14:paraId="3C9ECD15"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For hver afprøvning angive perioden fra fremsendelse af de første afprøvningsforskrifter (jf. bilag 6) og frem til det tidspunkt, hvor den sidste afprøvningsforskrift skal være godkendt af Kunden</w:t>
      </w:r>
    </w:p>
    <w:p w14:paraId="332E746C" w14:textId="77777777" w:rsidR="00A927DC" w:rsidRPr="00A927DC" w:rsidRDefault="00A927DC" w:rsidP="00A927DC">
      <w:pPr>
        <w:pStyle w:val="Listeafsnit1"/>
        <w:ind w:left="567"/>
        <w:rPr>
          <w:rFonts w:ascii="Tahoma" w:hAnsi="Tahoma" w:cs="Tahoma"/>
          <w:sz w:val="22"/>
          <w:szCs w:val="22"/>
        </w:rPr>
      </w:pPr>
    </w:p>
    <w:p w14:paraId="18352C40"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hvornår afprøvningsplanerne (jf. bilag 6) fremsendes til Kunden, hvornår de skal være kommenteret af Kunden, og hvornår de skal være godkendt af Kunden</w:t>
      </w:r>
    </w:p>
    <w:p w14:paraId="4AEF64FF" w14:textId="77777777" w:rsidR="00A927DC" w:rsidRPr="00A927DC" w:rsidRDefault="00A927DC" w:rsidP="00A927DC">
      <w:pPr>
        <w:pStyle w:val="Listeafsnit1"/>
        <w:ind w:left="567"/>
        <w:rPr>
          <w:rFonts w:ascii="Tahoma" w:hAnsi="Tahoma" w:cs="Tahoma"/>
          <w:sz w:val="22"/>
          <w:szCs w:val="22"/>
        </w:rPr>
      </w:pPr>
    </w:p>
    <w:p w14:paraId="5D026AFE"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For hver afprøvning angive perioden fra fremsendelse af den tilhørende Dokumentation og frem til det tidspunkt, hvor Dokumentationen skal være godkendt af Kunden</w:t>
      </w:r>
    </w:p>
    <w:p w14:paraId="40CF82BE" w14:textId="77777777" w:rsidR="00A927DC" w:rsidRPr="00A927DC" w:rsidRDefault="00A927DC" w:rsidP="00A927DC">
      <w:pPr>
        <w:pStyle w:val="Listeafsnit1"/>
        <w:ind w:left="567"/>
        <w:rPr>
          <w:rFonts w:ascii="Tahoma" w:hAnsi="Tahoma" w:cs="Tahoma"/>
          <w:sz w:val="22"/>
          <w:szCs w:val="22"/>
        </w:rPr>
      </w:pPr>
    </w:p>
    <w:p w14:paraId="73D77F26"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Projektplanen vedlægges som et appendiks til bilaget, når den er godkendt af Kunden</w:t>
      </w:r>
    </w:p>
    <w:p w14:paraId="2D35C3A0" w14:textId="77777777" w:rsidR="00A927DC" w:rsidRPr="00A927DC" w:rsidRDefault="00A927DC" w:rsidP="00A927DC">
      <w:pPr>
        <w:pStyle w:val="Listeafsnit1"/>
        <w:ind w:left="567"/>
        <w:rPr>
          <w:rFonts w:ascii="Tahoma" w:hAnsi="Tahoma" w:cs="Tahoma"/>
          <w:sz w:val="22"/>
          <w:szCs w:val="22"/>
        </w:rPr>
      </w:pPr>
    </w:p>
    <w:p w14:paraId="029E9D7B" w14:textId="77777777" w:rsidR="00A927DC" w:rsidRPr="00A927DC" w:rsidRDefault="00A927DC" w:rsidP="00A927DC">
      <w:pPr>
        <w:pStyle w:val="Listeafsnit1"/>
        <w:numPr>
          <w:ilvl w:val="0"/>
          <w:numId w:val="3"/>
        </w:numPr>
        <w:ind w:left="567" w:hanging="567"/>
        <w:rPr>
          <w:rFonts w:ascii="Tahoma" w:hAnsi="Tahoma" w:cs="Tahoma"/>
          <w:i/>
          <w:sz w:val="22"/>
          <w:szCs w:val="22"/>
        </w:rPr>
      </w:pPr>
      <w:r w:rsidRPr="00A927DC">
        <w:rPr>
          <w:rFonts w:ascii="Tahoma" w:hAnsi="Tahoma" w:cs="Tahoma"/>
          <w:i/>
          <w:sz w:val="22"/>
          <w:szCs w:val="22"/>
        </w:rPr>
        <w:t>[Indsæt øvrige særlige krav til Projektplanen]</w:t>
      </w:r>
    </w:p>
    <w:p w14:paraId="1A0C2EAF" w14:textId="77777777" w:rsidR="00A927DC" w:rsidRPr="00A927DC" w:rsidRDefault="00A927DC" w:rsidP="00A927DC">
      <w:pPr>
        <w:rPr>
          <w:rFonts w:ascii="Tahoma" w:hAnsi="Tahoma" w:cs="Tahoma"/>
          <w:sz w:val="22"/>
          <w:szCs w:val="22"/>
        </w:rPr>
      </w:pPr>
    </w:p>
    <w:p w14:paraId="6067AF7D" w14:textId="77777777" w:rsidR="00A927DC" w:rsidRPr="00A927DC" w:rsidRDefault="00A927DC" w:rsidP="00A60197">
      <w:pPr>
        <w:pStyle w:val="Overskrift2"/>
        <w:numPr>
          <w:ilvl w:val="1"/>
          <w:numId w:val="86"/>
        </w:numPr>
        <w:ind w:left="567" w:hanging="567"/>
        <w:rPr>
          <w:rFonts w:cs="Tahoma"/>
          <w:szCs w:val="22"/>
        </w:rPr>
      </w:pPr>
      <w:bookmarkStart w:id="6" w:name="_Toc339895696"/>
      <w:r w:rsidRPr="00A927DC">
        <w:rPr>
          <w:rFonts w:cs="Tahoma"/>
          <w:szCs w:val="22"/>
        </w:rPr>
        <w:t>Leveranceplaner</w:t>
      </w:r>
      <w:bookmarkEnd w:id="6"/>
    </w:p>
    <w:p w14:paraId="04C43CEF" w14:textId="77777777" w:rsidR="00A927DC" w:rsidRPr="00A927DC" w:rsidRDefault="00A927DC" w:rsidP="00A927DC">
      <w:pPr>
        <w:rPr>
          <w:rFonts w:ascii="Tahoma" w:hAnsi="Tahoma" w:cs="Tahoma"/>
          <w:sz w:val="22"/>
          <w:szCs w:val="22"/>
        </w:rPr>
      </w:pPr>
      <w:r w:rsidRPr="00A927DC">
        <w:rPr>
          <w:rFonts w:ascii="Tahoma" w:hAnsi="Tahoma" w:cs="Tahoma"/>
          <w:sz w:val="22"/>
          <w:szCs w:val="22"/>
        </w:rPr>
        <w:t>Leveranceplanen for første Delleverance (Leveranceplan 1) forelægges for Kunden til godkendelse som led i afklarings- og planlægningsfasen, på det i den overordnede tidsplan anførte tidspunkt. Efterfølgende Leveranceplaner forelægges for Kunden til godkendelse som fastlagt i den forudgående Leveranceplan.</w:t>
      </w:r>
    </w:p>
    <w:p w14:paraId="77624D3A" w14:textId="77777777" w:rsidR="00A927DC" w:rsidRPr="00A927DC" w:rsidRDefault="00A927DC" w:rsidP="00A927DC">
      <w:pPr>
        <w:rPr>
          <w:rFonts w:ascii="Tahoma" w:hAnsi="Tahoma" w:cs="Tahoma"/>
          <w:sz w:val="22"/>
          <w:szCs w:val="22"/>
        </w:rPr>
      </w:pPr>
    </w:p>
    <w:p w14:paraId="113990F3" w14:textId="77777777" w:rsidR="00A927DC" w:rsidRPr="00A927DC" w:rsidRDefault="00A927DC" w:rsidP="00A927DC">
      <w:pPr>
        <w:rPr>
          <w:rFonts w:ascii="Tahoma" w:hAnsi="Tahoma" w:cs="Tahoma"/>
          <w:sz w:val="22"/>
          <w:szCs w:val="22"/>
        </w:rPr>
      </w:pPr>
      <w:r w:rsidRPr="00A927DC">
        <w:rPr>
          <w:rFonts w:ascii="Tahoma" w:hAnsi="Tahoma" w:cs="Tahoma"/>
          <w:sz w:val="22"/>
          <w:szCs w:val="22"/>
        </w:rPr>
        <w:t xml:space="preserve">Start- og sluttidspunkt for de enkelte Delleverancer er endelig fastlagt i Projektplanen, og angives således blot i Leveranceplanen ved en gentagelse heraf. </w:t>
      </w:r>
    </w:p>
    <w:p w14:paraId="687A7CE3" w14:textId="77777777" w:rsidR="00A927DC" w:rsidRPr="00A927DC" w:rsidRDefault="00A927DC" w:rsidP="00A927DC">
      <w:pPr>
        <w:rPr>
          <w:rFonts w:ascii="Tahoma" w:hAnsi="Tahoma" w:cs="Tahoma"/>
          <w:sz w:val="22"/>
          <w:szCs w:val="22"/>
        </w:rPr>
      </w:pPr>
    </w:p>
    <w:p w14:paraId="3E15FCA9" w14:textId="77777777" w:rsidR="00A927DC" w:rsidRPr="00A927DC" w:rsidRDefault="00A927DC" w:rsidP="00A927DC">
      <w:pPr>
        <w:rPr>
          <w:rFonts w:ascii="Tahoma" w:hAnsi="Tahoma" w:cs="Tahoma"/>
          <w:i/>
          <w:sz w:val="22"/>
          <w:szCs w:val="22"/>
        </w:rPr>
      </w:pPr>
      <w:r w:rsidRPr="00A927DC">
        <w:rPr>
          <w:rFonts w:ascii="Tahoma" w:hAnsi="Tahoma" w:cs="Tahoma"/>
          <w:i/>
          <w:sz w:val="22"/>
          <w:szCs w:val="22"/>
        </w:rPr>
        <w:t>[Som følge af ovennævnte skal Leverandøren ikke som led i sit tilbud aflevere en eller flere Leveranceplaner]</w:t>
      </w:r>
    </w:p>
    <w:p w14:paraId="6C8AC452" w14:textId="77777777" w:rsidR="00A927DC" w:rsidRPr="00A927DC" w:rsidRDefault="00A927DC" w:rsidP="00A927DC">
      <w:pPr>
        <w:rPr>
          <w:rFonts w:ascii="Tahoma" w:hAnsi="Tahoma" w:cs="Tahoma"/>
          <w:sz w:val="22"/>
          <w:szCs w:val="22"/>
        </w:rPr>
      </w:pPr>
    </w:p>
    <w:p w14:paraId="229A7155" w14:textId="77777777" w:rsidR="00A927DC" w:rsidRPr="00A927DC" w:rsidRDefault="00A927DC" w:rsidP="00A927DC">
      <w:pPr>
        <w:rPr>
          <w:rFonts w:ascii="Tahoma" w:hAnsi="Tahoma" w:cs="Tahoma"/>
          <w:sz w:val="22"/>
          <w:szCs w:val="22"/>
        </w:rPr>
      </w:pPr>
      <w:r w:rsidRPr="00A927DC">
        <w:rPr>
          <w:rFonts w:ascii="Tahoma" w:hAnsi="Tahoma" w:cs="Tahoma"/>
          <w:sz w:val="22"/>
          <w:szCs w:val="22"/>
        </w:rPr>
        <w:t>Leveranceplanerne skal:</w:t>
      </w:r>
    </w:p>
    <w:p w14:paraId="19FA80F4" w14:textId="77777777" w:rsidR="00A927DC" w:rsidRPr="00A927DC" w:rsidRDefault="00A927DC" w:rsidP="00A927DC">
      <w:pPr>
        <w:rPr>
          <w:rFonts w:ascii="Tahoma" w:hAnsi="Tahoma" w:cs="Tahoma"/>
          <w:sz w:val="22"/>
          <w:szCs w:val="22"/>
        </w:rPr>
      </w:pPr>
    </w:p>
    <w:p w14:paraId="3A31D786"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hvornår Leveranceplan for den efterfølgende Delleverance skal forelægges Kunden til godkendelse</w:t>
      </w:r>
    </w:p>
    <w:p w14:paraId="25260314" w14:textId="77777777" w:rsidR="00A927DC" w:rsidRPr="00A927DC" w:rsidRDefault="00A927DC" w:rsidP="00A927DC">
      <w:pPr>
        <w:pStyle w:val="Listeafsnit1"/>
        <w:ind w:left="567"/>
        <w:rPr>
          <w:rFonts w:ascii="Tahoma" w:hAnsi="Tahoma" w:cs="Tahoma"/>
          <w:sz w:val="22"/>
          <w:szCs w:val="22"/>
        </w:rPr>
      </w:pPr>
    </w:p>
    <w:p w14:paraId="3E50D01C"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Leverandørens opdaterede og tilrettede overordnede vederlags- og tidsestimater, jf. Projektplanen, for de enkelte iterationer i Delleverancen</w:t>
      </w:r>
    </w:p>
    <w:p w14:paraId="3D4CA4B4" w14:textId="77777777" w:rsidR="00A927DC" w:rsidRPr="00A927DC" w:rsidRDefault="00A927DC" w:rsidP="00A927DC">
      <w:pPr>
        <w:rPr>
          <w:rFonts w:ascii="Tahoma" w:hAnsi="Tahoma" w:cs="Tahoma"/>
          <w:i/>
          <w:sz w:val="22"/>
          <w:szCs w:val="22"/>
        </w:rPr>
      </w:pPr>
    </w:p>
    <w:p w14:paraId="405761C3" w14:textId="77777777" w:rsidR="00A927DC" w:rsidRPr="00A927DC" w:rsidRDefault="00A927DC" w:rsidP="00A927DC">
      <w:pPr>
        <w:pStyle w:val="Listeafsnit1"/>
        <w:numPr>
          <w:ilvl w:val="0"/>
          <w:numId w:val="3"/>
        </w:numPr>
        <w:ind w:left="567" w:hanging="567"/>
        <w:rPr>
          <w:rFonts w:ascii="Tahoma" w:hAnsi="Tahoma" w:cs="Tahoma"/>
          <w:i/>
          <w:sz w:val="22"/>
          <w:szCs w:val="22"/>
        </w:rPr>
      </w:pPr>
      <w:r w:rsidRPr="00A927DC">
        <w:rPr>
          <w:rFonts w:ascii="Tahoma" w:hAnsi="Tahoma" w:cs="Tahoma"/>
          <w:i/>
          <w:sz w:val="22"/>
          <w:szCs w:val="22"/>
        </w:rPr>
        <w:t>Angive hvilke Absolutte og Øvrige Krav, der skal henholdsvis forventes opfyldt i Delleverancen</w:t>
      </w:r>
    </w:p>
    <w:p w14:paraId="734E3D8B" w14:textId="77777777" w:rsidR="00A927DC" w:rsidRPr="00A927DC" w:rsidRDefault="00A927DC" w:rsidP="00A927DC">
      <w:pPr>
        <w:pStyle w:val="Listeafsnit1"/>
        <w:rPr>
          <w:rFonts w:ascii="Tahoma" w:hAnsi="Tahoma" w:cs="Tahoma"/>
          <w:sz w:val="22"/>
          <w:szCs w:val="22"/>
        </w:rPr>
      </w:pPr>
    </w:p>
    <w:p w14:paraId="1B9BF72F" w14:textId="77777777" w:rsidR="00A927DC" w:rsidRPr="00A927DC" w:rsidRDefault="00A927DC" w:rsidP="00A927DC">
      <w:pPr>
        <w:pStyle w:val="Listeafsnit1"/>
        <w:numPr>
          <w:ilvl w:val="0"/>
          <w:numId w:val="3"/>
        </w:numPr>
        <w:ind w:left="567" w:hanging="567"/>
        <w:rPr>
          <w:rFonts w:ascii="Tahoma" w:hAnsi="Tahoma" w:cs="Tahoma"/>
          <w:i/>
          <w:sz w:val="22"/>
          <w:szCs w:val="22"/>
        </w:rPr>
      </w:pPr>
      <w:r w:rsidRPr="00A927DC">
        <w:rPr>
          <w:rFonts w:ascii="Tahoma" w:hAnsi="Tahoma" w:cs="Tahoma"/>
          <w:sz w:val="22"/>
          <w:szCs w:val="22"/>
        </w:rPr>
        <w:t>Som minimum omfatte perioden frem til næste Leveranceplan, jf. Projektplanen</w:t>
      </w:r>
    </w:p>
    <w:p w14:paraId="496678F3" w14:textId="77777777" w:rsidR="00A927DC" w:rsidRPr="00A927DC" w:rsidRDefault="00A927DC" w:rsidP="00A927DC">
      <w:pPr>
        <w:pStyle w:val="Listeafsnit1"/>
        <w:ind w:left="567"/>
        <w:rPr>
          <w:rFonts w:ascii="Tahoma" w:hAnsi="Tahoma" w:cs="Tahoma"/>
          <w:i/>
          <w:sz w:val="22"/>
          <w:szCs w:val="22"/>
        </w:rPr>
      </w:pPr>
    </w:p>
    <w:p w14:paraId="7B3AE8ED" w14:textId="77777777" w:rsidR="00A927DC" w:rsidRPr="00A927DC" w:rsidRDefault="00A927DC" w:rsidP="00A927DC">
      <w:pPr>
        <w:pStyle w:val="Listeafsnit1"/>
        <w:numPr>
          <w:ilvl w:val="0"/>
          <w:numId w:val="3"/>
        </w:numPr>
        <w:ind w:left="567" w:hanging="567"/>
        <w:rPr>
          <w:rFonts w:ascii="Tahoma" w:hAnsi="Tahoma" w:cs="Tahoma"/>
          <w:i/>
          <w:sz w:val="22"/>
          <w:szCs w:val="22"/>
        </w:rPr>
      </w:pPr>
      <w:r w:rsidRPr="00A927DC">
        <w:rPr>
          <w:rFonts w:ascii="Tahoma" w:hAnsi="Tahoma" w:cs="Tahoma"/>
          <w:sz w:val="22"/>
          <w:szCs w:val="22"/>
        </w:rPr>
        <w:t>Leveranceplanen vedlægges som et appendiks til bilaget, når den er godkendt af Kunden</w:t>
      </w:r>
    </w:p>
    <w:p w14:paraId="1E06C675" w14:textId="77777777" w:rsidR="00A927DC" w:rsidRPr="00A927DC" w:rsidRDefault="00A927DC" w:rsidP="00A927DC">
      <w:pPr>
        <w:pStyle w:val="Listeafsnit1"/>
        <w:ind w:left="567"/>
        <w:rPr>
          <w:rFonts w:ascii="Tahoma" w:hAnsi="Tahoma" w:cs="Tahoma"/>
          <w:i/>
          <w:sz w:val="22"/>
          <w:szCs w:val="22"/>
        </w:rPr>
      </w:pPr>
    </w:p>
    <w:p w14:paraId="04F841D0" w14:textId="77777777" w:rsidR="00A927DC" w:rsidRPr="00A927DC" w:rsidRDefault="00A927DC" w:rsidP="00A927DC">
      <w:pPr>
        <w:pStyle w:val="Listeafsnit1"/>
        <w:numPr>
          <w:ilvl w:val="0"/>
          <w:numId w:val="3"/>
        </w:numPr>
        <w:ind w:left="567" w:hanging="567"/>
        <w:rPr>
          <w:rFonts w:ascii="Tahoma" w:hAnsi="Tahoma" w:cs="Tahoma"/>
          <w:i/>
          <w:sz w:val="22"/>
          <w:szCs w:val="22"/>
        </w:rPr>
      </w:pPr>
      <w:r w:rsidRPr="00A927DC">
        <w:rPr>
          <w:rFonts w:ascii="Tahoma" w:hAnsi="Tahoma" w:cs="Tahoma"/>
          <w:i/>
          <w:sz w:val="22"/>
          <w:szCs w:val="22"/>
        </w:rPr>
        <w:t>[Indsæt øvrige særlige krav til Leveranceplanerne]</w:t>
      </w:r>
    </w:p>
    <w:p w14:paraId="43016ABB" w14:textId="77777777" w:rsidR="00A927DC" w:rsidRPr="00A927DC" w:rsidRDefault="00A927DC" w:rsidP="00A927DC">
      <w:pPr>
        <w:rPr>
          <w:rFonts w:ascii="Tahoma" w:hAnsi="Tahoma" w:cs="Tahoma"/>
          <w:sz w:val="22"/>
          <w:szCs w:val="22"/>
        </w:rPr>
      </w:pPr>
    </w:p>
    <w:p w14:paraId="28685B2E" w14:textId="77777777" w:rsidR="00A927DC" w:rsidRPr="00A927DC" w:rsidRDefault="00A927DC" w:rsidP="00534482">
      <w:pPr>
        <w:pStyle w:val="Overskrift2"/>
        <w:numPr>
          <w:ilvl w:val="1"/>
          <w:numId w:val="86"/>
        </w:numPr>
        <w:ind w:left="567" w:hanging="567"/>
      </w:pPr>
      <w:bookmarkStart w:id="7" w:name="_Toc339895697"/>
      <w:r w:rsidRPr="00A927DC">
        <w:t>Aktivitetsplaner</w:t>
      </w:r>
      <w:bookmarkEnd w:id="7"/>
    </w:p>
    <w:p w14:paraId="467EC5FB" w14:textId="77777777" w:rsidR="00A927DC" w:rsidRPr="00A927DC" w:rsidRDefault="00A927DC" w:rsidP="00A927DC">
      <w:pPr>
        <w:rPr>
          <w:rFonts w:ascii="Tahoma" w:hAnsi="Tahoma" w:cs="Tahoma"/>
          <w:sz w:val="22"/>
          <w:szCs w:val="22"/>
        </w:rPr>
      </w:pPr>
      <w:r w:rsidRPr="00A927DC">
        <w:rPr>
          <w:rFonts w:ascii="Tahoma" w:hAnsi="Tahoma" w:cs="Tahoma"/>
          <w:sz w:val="22"/>
          <w:szCs w:val="22"/>
        </w:rPr>
        <w:t>Parterne fastlægger i fællesskab de aktiviteter og opgaver der skal udføres i de enkelte Iterationer. Leverandøren udarbejder herefter Aktivitetsplanerne og forelægger disse til godkendelse for Kunden. Aktivitetsplanen for første Iteration (Aktivitetsplan 1) forelægges for Kunden til godkendelse som led i afklarings- og planlægningsfasen, på det i den overordnede tidsplan anførte tidspunkt. Efterfølgende aktivitetsplaner forelægges for Kunden til godkendelse som fastlagt i den forudgående Aktivitetsplan.</w:t>
      </w:r>
    </w:p>
    <w:p w14:paraId="087E18F6" w14:textId="77777777" w:rsidR="00A927DC" w:rsidRPr="00A927DC" w:rsidRDefault="00A927DC" w:rsidP="00A927DC">
      <w:pPr>
        <w:rPr>
          <w:rFonts w:ascii="Tahoma" w:hAnsi="Tahoma" w:cs="Tahoma"/>
          <w:sz w:val="22"/>
          <w:szCs w:val="22"/>
        </w:rPr>
      </w:pPr>
    </w:p>
    <w:p w14:paraId="6890429F" w14:textId="77777777" w:rsidR="00A927DC" w:rsidRPr="00A927DC" w:rsidRDefault="00A927DC" w:rsidP="00A927DC">
      <w:pPr>
        <w:rPr>
          <w:rFonts w:ascii="Tahoma" w:hAnsi="Tahoma" w:cs="Tahoma"/>
          <w:i/>
          <w:sz w:val="22"/>
          <w:szCs w:val="22"/>
        </w:rPr>
      </w:pPr>
      <w:r w:rsidRPr="00A927DC">
        <w:rPr>
          <w:rFonts w:ascii="Tahoma" w:hAnsi="Tahoma" w:cs="Tahoma"/>
          <w:i/>
          <w:sz w:val="22"/>
          <w:szCs w:val="22"/>
        </w:rPr>
        <w:t>[Som følge af ovennævnte skal Leverandøren ikke som led i sit tilbud aflevere en eller flere Aktivitetsplaner]</w:t>
      </w:r>
    </w:p>
    <w:p w14:paraId="0158C2E1" w14:textId="77777777" w:rsidR="00A927DC" w:rsidRPr="00A927DC" w:rsidRDefault="00A927DC" w:rsidP="00A927DC">
      <w:pPr>
        <w:rPr>
          <w:rFonts w:ascii="Tahoma" w:hAnsi="Tahoma" w:cs="Tahoma"/>
          <w:sz w:val="22"/>
          <w:szCs w:val="22"/>
        </w:rPr>
      </w:pPr>
    </w:p>
    <w:p w14:paraId="4538E18B" w14:textId="77777777" w:rsidR="00A927DC" w:rsidRPr="00A927DC" w:rsidRDefault="00A927DC" w:rsidP="00A927DC">
      <w:pPr>
        <w:rPr>
          <w:rFonts w:ascii="Tahoma" w:hAnsi="Tahoma" w:cs="Tahoma"/>
          <w:sz w:val="22"/>
          <w:szCs w:val="22"/>
        </w:rPr>
      </w:pPr>
      <w:r w:rsidRPr="00A927DC">
        <w:rPr>
          <w:rFonts w:ascii="Tahoma" w:hAnsi="Tahoma" w:cs="Tahoma"/>
          <w:sz w:val="22"/>
          <w:szCs w:val="22"/>
        </w:rPr>
        <w:t>Aktivitetsplanerne skal:</w:t>
      </w:r>
    </w:p>
    <w:p w14:paraId="323166FE" w14:textId="77777777" w:rsidR="00A927DC" w:rsidRPr="00A927DC" w:rsidRDefault="00A927DC" w:rsidP="00A927DC">
      <w:pPr>
        <w:rPr>
          <w:rFonts w:ascii="Tahoma" w:hAnsi="Tahoma" w:cs="Tahoma"/>
          <w:sz w:val="22"/>
          <w:szCs w:val="22"/>
        </w:rPr>
      </w:pPr>
    </w:p>
    <w:p w14:paraId="2C48E6E1"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start- og estimeret sluttidspunkt for Iterationen, jf. Kontraktens punkt 5.2.1</w:t>
      </w:r>
    </w:p>
    <w:p w14:paraId="03CE1FF5" w14:textId="77777777" w:rsidR="00A927DC" w:rsidRPr="00A927DC" w:rsidRDefault="00A927DC" w:rsidP="00A927DC">
      <w:pPr>
        <w:pStyle w:val="Listeafsnit1"/>
        <w:ind w:left="567"/>
        <w:rPr>
          <w:rFonts w:ascii="Tahoma" w:hAnsi="Tahoma" w:cs="Tahoma"/>
          <w:sz w:val="22"/>
          <w:szCs w:val="22"/>
        </w:rPr>
      </w:pPr>
    </w:p>
    <w:p w14:paraId="15ACA1CB"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Leverandørens tidsestimat for Iterationen, jf. Kontraktens punkt 5.2.1</w:t>
      </w:r>
    </w:p>
    <w:p w14:paraId="1AC7AD88" w14:textId="77777777" w:rsidR="00A927DC" w:rsidRPr="00A927DC" w:rsidRDefault="00A927DC" w:rsidP="00A927DC">
      <w:pPr>
        <w:pStyle w:val="Listeafsnit1"/>
        <w:ind w:left="567"/>
        <w:rPr>
          <w:rFonts w:ascii="Tahoma" w:hAnsi="Tahoma" w:cs="Tahoma"/>
          <w:sz w:val="22"/>
          <w:szCs w:val="22"/>
        </w:rPr>
      </w:pPr>
    </w:p>
    <w:p w14:paraId="79590A80"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hvilke krav, der skal eller forventes opfyldt i Iterationen, herunder kravenes indbyrdes prioritering</w:t>
      </w:r>
    </w:p>
    <w:p w14:paraId="67F4D75E" w14:textId="77777777" w:rsidR="00AF27D0" w:rsidRDefault="00AF27D0" w:rsidP="00AF27D0">
      <w:pPr>
        <w:pStyle w:val="Listeafsnit1"/>
        <w:ind w:left="0"/>
        <w:rPr>
          <w:rFonts w:ascii="Tahoma" w:hAnsi="Tahoma" w:cs="Tahoma"/>
          <w:sz w:val="22"/>
          <w:szCs w:val="22"/>
        </w:rPr>
      </w:pPr>
    </w:p>
    <w:p w14:paraId="36F72F8E" w14:textId="77777777" w:rsidR="00A927DC" w:rsidRDefault="00A927DC" w:rsidP="00AF27D0">
      <w:pPr>
        <w:pStyle w:val="Listeafsnit1"/>
        <w:ind w:left="0"/>
        <w:rPr>
          <w:rFonts w:ascii="Tahoma" w:hAnsi="Tahoma" w:cs="Tahoma"/>
          <w:i/>
          <w:sz w:val="22"/>
          <w:szCs w:val="22"/>
        </w:rPr>
      </w:pPr>
      <w:r w:rsidRPr="00A927DC">
        <w:rPr>
          <w:rFonts w:ascii="Tahoma" w:hAnsi="Tahoma" w:cs="Tahoma"/>
          <w:i/>
          <w:sz w:val="22"/>
          <w:szCs w:val="22"/>
        </w:rPr>
        <w:t>[For så vidt angår kravenes indbyrdes prioritering henvises der til vejledningen til bilag 3]</w:t>
      </w:r>
    </w:p>
    <w:p w14:paraId="43E81E79" w14:textId="77777777" w:rsidR="00A927DC" w:rsidRPr="00A927DC" w:rsidRDefault="00A927DC" w:rsidP="00A927DC">
      <w:pPr>
        <w:pStyle w:val="Listeafsnit1"/>
        <w:rPr>
          <w:rFonts w:ascii="Tahoma" w:hAnsi="Tahoma" w:cs="Tahoma"/>
          <w:sz w:val="22"/>
          <w:szCs w:val="22"/>
        </w:rPr>
      </w:pPr>
    </w:p>
    <w:p w14:paraId="3AE5D12A"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start- og sluttidspunkt for følgende faser:</w:t>
      </w:r>
    </w:p>
    <w:p w14:paraId="1D95FD7E" w14:textId="77777777" w:rsidR="00A927DC" w:rsidRPr="00A927DC" w:rsidRDefault="00A927DC" w:rsidP="00A927DC">
      <w:pPr>
        <w:pStyle w:val="Listeafsnit1"/>
        <w:ind w:left="567"/>
        <w:rPr>
          <w:rFonts w:ascii="Tahoma" w:hAnsi="Tahoma" w:cs="Tahoma"/>
          <w:i/>
          <w:sz w:val="22"/>
          <w:szCs w:val="22"/>
        </w:rPr>
      </w:pPr>
      <w:r w:rsidRPr="00A927DC">
        <w:rPr>
          <w:rFonts w:ascii="Tahoma" w:hAnsi="Tahoma" w:cs="Tahoma"/>
          <w:i/>
          <w:sz w:val="22"/>
          <w:szCs w:val="22"/>
        </w:rPr>
        <w:t>[Faserne er ikke nødvendigvis skarpt opdelt og kan - afhængig af samarbejdet og arbejdstilrettelæggelsen i det konkrete projekt - udføres parallelt, ligesom nogle faser i konkrete Iterationer helt kan udgå. Afhængig af den valgte agile metode kan der være tale om, at faserne tilrettelægges anderledes end angivet her. Det er derfor ikke væsentligt, hvad faserne benævnes, men det er væsentligt - og en forudsætning i Kontrakten - at hver Iteration som udgangspunkt består af en minicyklus, og at der således gennemføres Interne Test, jf. Kontraktens punkt 7.1, og evaluering i hver enkelt Iteration, jf. Kontraktens punkt 5.2.1.1.]</w:t>
      </w:r>
    </w:p>
    <w:p w14:paraId="1E2A9E52" w14:textId="77777777" w:rsidR="00A927DC" w:rsidRPr="00A927DC" w:rsidRDefault="00A927DC" w:rsidP="00A927DC">
      <w:pPr>
        <w:pStyle w:val="Listeafsnit1"/>
        <w:ind w:left="567"/>
        <w:rPr>
          <w:rFonts w:ascii="Tahoma" w:hAnsi="Tahoma" w:cs="Tahoma"/>
          <w:i/>
          <w:sz w:val="22"/>
          <w:szCs w:val="22"/>
        </w:rPr>
      </w:pPr>
      <w:r w:rsidRPr="00A927DC">
        <w:rPr>
          <w:rFonts w:ascii="Tahoma" w:hAnsi="Tahoma" w:cs="Tahoma"/>
          <w:i/>
          <w:sz w:val="22"/>
          <w:szCs w:val="22"/>
        </w:rPr>
        <w:t xml:space="preserve"> </w:t>
      </w:r>
    </w:p>
    <w:p w14:paraId="64087792"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Analyse og design</w:t>
      </w:r>
    </w:p>
    <w:p w14:paraId="33DFF654"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Udvikling</w:t>
      </w:r>
    </w:p>
    <w:p w14:paraId="31F9C9A3"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Gennemførelse af Interne Tests</w:t>
      </w:r>
    </w:p>
    <w:p w14:paraId="56B932E0" w14:textId="77777777" w:rsidR="00A927DC" w:rsidRPr="00A927DC" w:rsidRDefault="00A927DC" w:rsidP="00A927DC">
      <w:pPr>
        <w:pStyle w:val="Listeafsnit1"/>
        <w:numPr>
          <w:ilvl w:val="0"/>
          <w:numId w:val="4"/>
        </w:numPr>
        <w:ind w:left="1134" w:hanging="205"/>
        <w:rPr>
          <w:rFonts w:ascii="Tahoma" w:hAnsi="Tahoma" w:cs="Tahoma"/>
          <w:sz w:val="22"/>
          <w:szCs w:val="22"/>
        </w:rPr>
      </w:pPr>
      <w:r w:rsidRPr="00A927DC">
        <w:rPr>
          <w:rFonts w:ascii="Tahoma" w:hAnsi="Tahoma" w:cs="Tahoma"/>
          <w:sz w:val="22"/>
          <w:szCs w:val="22"/>
        </w:rPr>
        <w:t xml:space="preserve">Evaluering og planlægning af næste Iteration </w:t>
      </w:r>
      <w:r w:rsidRPr="00A927DC">
        <w:rPr>
          <w:rFonts w:ascii="Tahoma" w:hAnsi="Tahoma" w:cs="Tahoma"/>
          <w:i/>
          <w:sz w:val="22"/>
          <w:szCs w:val="22"/>
        </w:rPr>
        <w:t>[Som led i evalueringen skal Kunden tage stilling til, hvorledes der skal forholdes med eventuelle ikke-opfyldte krav indenfor det af Leverandøren afgivne vederlags- og tidsestimat for Iterationen, jf. Kontraktens punkt 5.2.1.1.]</w:t>
      </w:r>
    </w:p>
    <w:p w14:paraId="19E1B237" w14:textId="77777777" w:rsidR="00A927DC" w:rsidRPr="00A927DC" w:rsidRDefault="00A927DC" w:rsidP="00A927DC">
      <w:pPr>
        <w:pStyle w:val="Listeafsnit1"/>
        <w:ind w:left="567"/>
        <w:rPr>
          <w:rFonts w:ascii="Tahoma" w:hAnsi="Tahoma" w:cs="Tahoma"/>
          <w:sz w:val="22"/>
          <w:szCs w:val="22"/>
        </w:rPr>
      </w:pPr>
    </w:p>
    <w:p w14:paraId="027E9E9B"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Angive hvornår Aktivitetsplan for den næste Iteration, herunder Leverandørens vederlags- og tidsestimat for den næste Iteration, skal forelægges Kunden</w:t>
      </w:r>
    </w:p>
    <w:p w14:paraId="4E9763BE" w14:textId="77777777" w:rsidR="00A927DC" w:rsidRPr="00A927DC" w:rsidRDefault="00A927DC" w:rsidP="00A927DC">
      <w:pPr>
        <w:pStyle w:val="Listeafsnit1"/>
        <w:ind w:left="567"/>
        <w:rPr>
          <w:rFonts w:ascii="Tahoma" w:hAnsi="Tahoma" w:cs="Tahoma"/>
          <w:sz w:val="22"/>
          <w:szCs w:val="22"/>
        </w:rPr>
      </w:pPr>
    </w:p>
    <w:p w14:paraId="20DA5C26" w14:textId="77777777" w:rsidR="00A927DC" w:rsidRPr="00A927DC" w:rsidRDefault="00A927DC" w:rsidP="00A927DC">
      <w:pPr>
        <w:pStyle w:val="Listeafsnit1"/>
        <w:numPr>
          <w:ilvl w:val="0"/>
          <w:numId w:val="3"/>
        </w:numPr>
        <w:ind w:left="567" w:hanging="567"/>
        <w:rPr>
          <w:rFonts w:ascii="Tahoma" w:hAnsi="Tahoma" w:cs="Tahoma"/>
          <w:sz w:val="22"/>
          <w:szCs w:val="22"/>
        </w:rPr>
      </w:pPr>
      <w:r w:rsidRPr="00A927DC">
        <w:rPr>
          <w:rFonts w:ascii="Tahoma" w:hAnsi="Tahoma" w:cs="Tahoma"/>
          <w:sz w:val="22"/>
          <w:szCs w:val="22"/>
        </w:rPr>
        <w:t>Aktivitetsplanerne vedlægges den detaljerede tidsplan for projektet som et appendiks til bilaget, når den er godkendt af Kunden</w:t>
      </w:r>
    </w:p>
    <w:p w14:paraId="740DEC67" w14:textId="77777777" w:rsidR="00A927DC" w:rsidRPr="00A927DC" w:rsidRDefault="00A927DC" w:rsidP="00A927DC">
      <w:pPr>
        <w:pStyle w:val="Listeafsnit1"/>
        <w:ind w:left="567"/>
        <w:rPr>
          <w:rFonts w:ascii="Tahoma" w:hAnsi="Tahoma" w:cs="Tahoma"/>
          <w:sz w:val="22"/>
          <w:szCs w:val="22"/>
        </w:rPr>
      </w:pPr>
    </w:p>
    <w:p w14:paraId="55331A03" w14:textId="77777777" w:rsidR="00A927DC" w:rsidRPr="00A927DC" w:rsidRDefault="00A927DC" w:rsidP="00A927DC">
      <w:pPr>
        <w:pStyle w:val="Listeafsnit1"/>
        <w:numPr>
          <w:ilvl w:val="0"/>
          <w:numId w:val="3"/>
        </w:numPr>
        <w:ind w:left="567" w:hanging="567"/>
        <w:rPr>
          <w:rFonts w:ascii="Tahoma" w:hAnsi="Tahoma" w:cs="Tahoma"/>
          <w:i/>
          <w:sz w:val="22"/>
          <w:szCs w:val="22"/>
        </w:rPr>
      </w:pPr>
      <w:r w:rsidRPr="00A927DC">
        <w:rPr>
          <w:rFonts w:ascii="Tahoma" w:hAnsi="Tahoma" w:cs="Tahoma"/>
          <w:i/>
          <w:sz w:val="22"/>
          <w:szCs w:val="22"/>
        </w:rPr>
        <w:t xml:space="preserve"> [Indsæt øvrige særlige krav til Aktivitetsplanerne.]</w:t>
      </w:r>
    </w:p>
    <w:p w14:paraId="2479C2D4" w14:textId="77777777" w:rsidR="00A927DC" w:rsidRPr="00A927DC" w:rsidRDefault="00A927DC" w:rsidP="00A927DC">
      <w:pPr>
        <w:rPr>
          <w:rFonts w:ascii="Tahoma" w:hAnsi="Tahoma" w:cs="Tahoma"/>
          <w:sz w:val="22"/>
          <w:szCs w:val="22"/>
        </w:rPr>
      </w:pPr>
    </w:p>
    <w:p w14:paraId="6E33FB68" w14:textId="77777777" w:rsidR="00A927DC" w:rsidRPr="00A927DC" w:rsidRDefault="00A927DC" w:rsidP="005D6577">
      <w:pPr>
        <w:pStyle w:val="Overskrift1"/>
        <w:ind w:left="426" w:hanging="426"/>
      </w:pPr>
      <w:bookmarkStart w:id="8" w:name="_Toc339895698"/>
      <w:r w:rsidRPr="00A927DC">
        <w:t>Inddragelse af Leverandørens metode til udarbejdelse af vederlags- og tidsestimater i forbindelse med planlægningen</w:t>
      </w:r>
      <w:bookmarkEnd w:id="8"/>
    </w:p>
    <w:p w14:paraId="5B40AE0E" w14:textId="77777777" w:rsidR="00A927DC" w:rsidRPr="00A927DC" w:rsidRDefault="00A927DC" w:rsidP="00A927DC">
      <w:pPr>
        <w:rPr>
          <w:rFonts w:ascii="Tahoma" w:hAnsi="Tahoma" w:cs="Tahoma"/>
          <w:i/>
          <w:sz w:val="22"/>
          <w:szCs w:val="22"/>
        </w:rPr>
      </w:pPr>
      <w:r w:rsidRPr="00A927DC">
        <w:rPr>
          <w:rFonts w:ascii="Tahoma" w:hAnsi="Tahoma" w:cs="Tahoma"/>
          <w:i/>
          <w:sz w:val="22"/>
          <w:szCs w:val="22"/>
        </w:rPr>
        <w:t>[Her indsætter Leverandøren en beskrivelse af hvorledes Leverandøren påtænker at inddrage den anvendte metode til udarbejdelse af estimater, jf. bilag 14, i forbindelse med planlægningen af Projektet.]</w:t>
      </w:r>
    </w:p>
    <w:p w14:paraId="5B6230DE" w14:textId="77777777" w:rsidR="00EC6076" w:rsidRDefault="00EC6076" w:rsidP="00DD61E3">
      <w:pPr>
        <w:rPr>
          <w:rFonts w:ascii="Tahoma" w:hAnsi="Tahoma" w:cs="Tahoma"/>
          <w:b/>
          <w:sz w:val="32"/>
          <w:szCs w:val="32"/>
        </w:rPr>
        <w:sectPr w:rsidR="00EC6076" w:rsidSect="00E84DDC">
          <w:footerReference w:type="default" r:id="rId15"/>
          <w:pgSz w:w="11906" w:h="16838"/>
          <w:pgMar w:top="1701" w:right="1134" w:bottom="1701" w:left="1134" w:header="708" w:footer="708" w:gutter="0"/>
          <w:pgNumType w:start="1"/>
          <w:cols w:space="708"/>
          <w:docGrid w:linePitch="360"/>
        </w:sectPr>
      </w:pPr>
    </w:p>
    <w:p w14:paraId="60F9900F" w14:textId="77777777" w:rsidR="00A927DC" w:rsidRPr="00D81E34" w:rsidRDefault="006A52D0" w:rsidP="005112EB">
      <w:pPr>
        <w:pStyle w:val="Bilagstitel"/>
      </w:pPr>
      <w:r>
        <w:t>Bilag</w:t>
      </w:r>
      <w:r w:rsidR="006C2A67">
        <w:t xml:space="preserve"> 2</w:t>
      </w:r>
      <w:r w:rsidR="000138CA">
        <w:t xml:space="preserve"> </w:t>
      </w:r>
      <w:r w:rsidR="00A927DC" w:rsidRPr="00D81E34">
        <w:t>Kundens IT-miljø samt krav til udviklingsmiljø</w:t>
      </w:r>
    </w:p>
    <w:p w14:paraId="6118805D" w14:textId="77777777" w:rsidR="00A927DC" w:rsidRPr="0066175D" w:rsidRDefault="00A927DC" w:rsidP="0066175D">
      <w:pPr>
        <w:pStyle w:val="Vejledningsoverskrift"/>
      </w:pPr>
      <w:r w:rsidRPr="0066175D">
        <w:t>Vejledning:</w:t>
      </w:r>
    </w:p>
    <w:p w14:paraId="040165BA"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I Kontrakten er der henvist til bilag 2 Kundens IT-miljø samt krav til udviklingsmiljø i følgende punkter:</w:t>
      </w:r>
    </w:p>
    <w:p w14:paraId="44A8404D" w14:textId="77777777" w:rsidR="00A927DC" w:rsidRPr="00DD61E3" w:rsidRDefault="00A927DC" w:rsidP="00DD61E3">
      <w:pPr>
        <w:pStyle w:val="Listeafsnit1"/>
        <w:numPr>
          <w:ilvl w:val="0"/>
          <w:numId w:val="6"/>
        </w:numPr>
        <w:rPr>
          <w:rFonts w:ascii="Tahoma" w:hAnsi="Tahoma" w:cs="Tahoma"/>
          <w:i/>
          <w:sz w:val="22"/>
          <w:szCs w:val="22"/>
        </w:rPr>
      </w:pPr>
      <w:r w:rsidRPr="00DD61E3">
        <w:rPr>
          <w:rFonts w:ascii="Tahoma" w:hAnsi="Tahoma" w:cs="Tahoma"/>
          <w:i/>
          <w:sz w:val="22"/>
          <w:szCs w:val="22"/>
        </w:rPr>
        <w:t>Punkt 4 (Kundens IT-miljø)</w:t>
      </w:r>
    </w:p>
    <w:p w14:paraId="05B79880" w14:textId="77777777" w:rsidR="00A927DC" w:rsidRPr="00DD61E3" w:rsidRDefault="00A927DC" w:rsidP="00DD61E3">
      <w:pPr>
        <w:pStyle w:val="Listeafsnit1"/>
        <w:numPr>
          <w:ilvl w:val="0"/>
          <w:numId w:val="6"/>
        </w:numPr>
        <w:rPr>
          <w:rFonts w:ascii="Tahoma" w:hAnsi="Tahoma" w:cs="Tahoma"/>
          <w:i/>
          <w:sz w:val="22"/>
          <w:szCs w:val="22"/>
        </w:rPr>
      </w:pPr>
      <w:r w:rsidRPr="00DD61E3">
        <w:rPr>
          <w:rFonts w:ascii="Tahoma" w:hAnsi="Tahoma" w:cs="Tahoma"/>
          <w:i/>
          <w:sz w:val="22"/>
          <w:szCs w:val="22"/>
        </w:rPr>
        <w:t>Punkt 5.1.3 (Etablering af udviklings- og testmiljø)</w:t>
      </w:r>
    </w:p>
    <w:p w14:paraId="6F6227C3" w14:textId="77777777" w:rsidR="00A927DC" w:rsidRPr="00DD61E3" w:rsidRDefault="00A927DC" w:rsidP="00DD61E3">
      <w:pPr>
        <w:rPr>
          <w:rFonts w:ascii="Tahoma" w:hAnsi="Tahoma" w:cs="Tahoma"/>
          <w:i/>
          <w:sz w:val="22"/>
          <w:szCs w:val="22"/>
        </w:rPr>
      </w:pPr>
    </w:p>
    <w:p w14:paraId="239C45B3" w14:textId="77777777" w:rsidR="00A927DC" w:rsidRPr="00DD61E3" w:rsidRDefault="00A927DC" w:rsidP="00DD61E3">
      <w:pPr>
        <w:rPr>
          <w:rFonts w:ascii="Tahoma" w:hAnsi="Tahoma" w:cs="Tahoma"/>
          <w:sz w:val="22"/>
          <w:szCs w:val="22"/>
        </w:rPr>
      </w:pPr>
      <w:r w:rsidRPr="00DD61E3">
        <w:rPr>
          <w:rFonts w:ascii="Tahoma" w:hAnsi="Tahoma" w:cs="Tahoma"/>
          <w:sz w:val="22"/>
          <w:szCs w:val="22"/>
        </w:rPr>
        <w:t xml:space="preserve">INDHOLDSFORTEGNELSE </w:t>
      </w:r>
    </w:p>
    <w:p w14:paraId="3D2AA032" w14:textId="77777777" w:rsidR="00A927DC" w:rsidRPr="00DD61E3" w:rsidRDefault="00A927DC" w:rsidP="00DD61E3">
      <w:pPr>
        <w:rPr>
          <w:rFonts w:ascii="Tahoma" w:hAnsi="Tahoma" w:cs="Tahoma"/>
          <w:sz w:val="22"/>
          <w:szCs w:val="22"/>
        </w:rPr>
      </w:pPr>
    </w:p>
    <w:p w14:paraId="27507289" w14:textId="77777777" w:rsidR="00A927DC" w:rsidRPr="00DD61E3" w:rsidRDefault="006A6077" w:rsidP="00DD61E3">
      <w:pPr>
        <w:pStyle w:val="Indholdsfortegnelse1"/>
        <w:jc w:val="both"/>
        <w:rPr>
          <w:rFonts w:ascii="Tahoma" w:hAnsi="Tahoma" w:cs="Tahoma"/>
          <w:bCs w:val="0"/>
          <w:caps w:val="0"/>
          <w:noProof/>
          <w:sz w:val="22"/>
          <w:szCs w:val="22"/>
        </w:rPr>
      </w:pPr>
      <w:r w:rsidRPr="00DD61E3">
        <w:rPr>
          <w:rFonts w:ascii="Tahoma" w:hAnsi="Tahoma" w:cs="Tahoma"/>
          <w:sz w:val="22"/>
          <w:szCs w:val="22"/>
        </w:rPr>
        <w:fldChar w:fldCharType="begin"/>
      </w:r>
      <w:r w:rsidR="00A927DC" w:rsidRPr="00DD61E3">
        <w:rPr>
          <w:rFonts w:ascii="Tahoma" w:hAnsi="Tahoma" w:cs="Tahoma"/>
          <w:sz w:val="22"/>
          <w:szCs w:val="22"/>
        </w:rPr>
        <w:instrText xml:space="preserve"> TOC \o "1-3" \h \z \u </w:instrText>
      </w:r>
      <w:r w:rsidRPr="00DD61E3">
        <w:rPr>
          <w:rFonts w:ascii="Tahoma" w:hAnsi="Tahoma" w:cs="Tahoma"/>
          <w:sz w:val="22"/>
          <w:szCs w:val="22"/>
        </w:rPr>
        <w:fldChar w:fldCharType="separate"/>
      </w:r>
      <w:hyperlink w:anchor="_Toc339894298" w:history="1">
        <w:r w:rsidR="00A927DC" w:rsidRPr="00DD61E3">
          <w:rPr>
            <w:rStyle w:val="Hyperlink"/>
            <w:rFonts w:ascii="Tahoma" w:hAnsi="Tahoma" w:cs="Tahoma"/>
            <w:noProof/>
            <w:sz w:val="22"/>
            <w:szCs w:val="22"/>
          </w:rPr>
          <w:t>1.</w:t>
        </w:r>
        <w:r w:rsidR="00A927DC" w:rsidRPr="00DD61E3">
          <w:rPr>
            <w:rFonts w:ascii="Tahoma" w:hAnsi="Tahoma" w:cs="Tahoma"/>
            <w:bCs w:val="0"/>
            <w:caps w:val="0"/>
            <w:noProof/>
            <w:sz w:val="22"/>
            <w:szCs w:val="22"/>
          </w:rPr>
          <w:tab/>
        </w:r>
        <w:r w:rsidR="00A927DC" w:rsidRPr="00DD61E3">
          <w:rPr>
            <w:rStyle w:val="Hyperlink"/>
            <w:rFonts w:ascii="Tahoma" w:hAnsi="Tahoma" w:cs="Tahoma"/>
            <w:noProof/>
            <w:sz w:val="22"/>
            <w:szCs w:val="22"/>
          </w:rPr>
          <w:t>indledning</w:t>
        </w:r>
        <w:r w:rsidR="00A927DC" w:rsidRPr="00DD61E3">
          <w:rPr>
            <w:rFonts w:ascii="Tahoma" w:hAnsi="Tahoma" w:cs="Tahoma"/>
            <w:noProof/>
            <w:webHidden/>
            <w:sz w:val="22"/>
            <w:szCs w:val="22"/>
          </w:rPr>
          <w:tab/>
        </w:r>
        <w:r w:rsidRPr="00DD61E3">
          <w:rPr>
            <w:rFonts w:ascii="Tahoma" w:hAnsi="Tahoma" w:cs="Tahoma"/>
            <w:noProof/>
            <w:webHidden/>
            <w:sz w:val="22"/>
            <w:szCs w:val="22"/>
          </w:rPr>
          <w:fldChar w:fldCharType="begin"/>
        </w:r>
        <w:r w:rsidR="00A927DC" w:rsidRPr="00DD61E3">
          <w:rPr>
            <w:rFonts w:ascii="Tahoma" w:hAnsi="Tahoma" w:cs="Tahoma"/>
            <w:noProof/>
            <w:webHidden/>
            <w:sz w:val="22"/>
            <w:szCs w:val="22"/>
          </w:rPr>
          <w:instrText xml:space="preserve"> PAGEREF _Toc339894298 \h </w:instrText>
        </w:r>
        <w:r w:rsidRPr="00DD61E3">
          <w:rPr>
            <w:rFonts w:ascii="Tahoma" w:hAnsi="Tahoma" w:cs="Tahoma"/>
            <w:noProof/>
            <w:webHidden/>
            <w:sz w:val="22"/>
            <w:szCs w:val="22"/>
          </w:rPr>
        </w:r>
        <w:r w:rsidRPr="00DD61E3">
          <w:rPr>
            <w:rFonts w:ascii="Tahoma" w:hAnsi="Tahoma" w:cs="Tahoma"/>
            <w:noProof/>
            <w:webHidden/>
            <w:sz w:val="22"/>
            <w:szCs w:val="22"/>
          </w:rPr>
          <w:fldChar w:fldCharType="separate"/>
        </w:r>
        <w:r w:rsidR="00571C6C">
          <w:rPr>
            <w:rFonts w:ascii="Tahoma" w:hAnsi="Tahoma" w:cs="Tahoma"/>
            <w:noProof/>
            <w:webHidden/>
            <w:sz w:val="22"/>
            <w:szCs w:val="22"/>
          </w:rPr>
          <w:t>10</w:t>
        </w:r>
        <w:r w:rsidRPr="00DD61E3">
          <w:rPr>
            <w:rFonts w:ascii="Tahoma" w:hAnsi="Tahoma" w:cs="Tahoma"/>
            <w:noProof/>
            <w:webHidden/>
            <w:sz w:val="22"/>
            <w:szCs w:val="22"/>
          </w:rPr>
          <w:fldChar w:fldCharType="end"/>
        </w:r>
      </w:hyperlink>
    </w:p>
    <w:p w14:paraId="5446B97A" w14:textId="77777777" w:rsidR="00A927DC" w:rsidRPr="00DD61E3" w:rsidRDefault="003A6200" w:rsidP="00DD61E3">
      <w:pPr>
        <w:pStyle w:val="Indholdsfortegnelse1"/>
        <w:jc w:val="both"/>
        <w:rPr>
          <w:rFonts w:ascii="Tahoma" w:hAnsi="Tahoma" w:cs="Tahoma"/>
          <w:bCs w:val="0"/>
          <w:caps w:val="0"/>
          <w:noProof/>
          <w:sz w:val="22"/>
          <w:szCs w:val="22"/>
        </w:rPr>
      </w:pPr>
      <w:hyperlink w:anchor="_Toc339894299" w:history="1">
        <w:r w:rsidR="00A927DC" w:rsidRPr="00DD61E3">
          <w:rPr>
            <w:rStyle w:val="Hyperlink"/>
            <w:rFonts w:ascii="Tahoma" w:hAnsi="Tahoma" w:cs="Tahoma"/>
            <w:noProof/>
            <w:sz w:val="22"/>
            <w:szCs w:val="22"/>
          </w:rPr>
          <w:t>2.</w:t>
        </w:r>
        <w:r w:rsidR="00A927DC" w:rsidRPr="00DD61E3">
          <w:rPr>
            <w:rFonts w:ascii="Tahoma" w:hAnsi="Tahoma" w:cs="Tahoma"/>
            <w:bCs w:val="0"/>
            <w:caps w:val="0"/>
            <w:noProof/>
            <w:sz w:val="22"/>
            <w:szCs w:val="22"/>
          </w:rPr>
          <w:tab/>
        </w:r>
        <w:r w:rsidR="00A927DC" w:rsidRPr="00DD61E3">
          <w:rPr>
            <w:rStyle w:val="Hyperlink"/>
            <w:rFonts w:ascii="Tahoma" w:hAnsi="Tahoma" w:cs="Tahoma"/>
            <w:noProof/>
            <w:sz w:val="22"/>
            <w:szCs w:val="22"/>
          </w:rPr>
          <w:t>Kundens IT-miljø</w:t>
        </w:r>
        <w:r w:rsidR="00A927DC" w:rsidRPr="00DD61E3">
          <w:rPr>
            <w:rFonts w:ascii="Tahoma" w:hAnsi="Tahoma" w:cs="Tahoma"/>
            <w:noProof/>
            <w:webHidden/>
            <w:sz w:val="22"/>
            <w:szCs w:val="22"/>
          </w:rPr>
          <w:tab/>
        </w:r>
        <w:r w:rsidR="006A6077" w:rsidRPr="00DD61E3">
          <w:rPr>
            <w:rFonts w:ascii="Tahoma" w:hAnsi="Tahoma" w:cs="Tahoma"/>
            <w:noProof/>
            <w:webHidden/>
            <w:sz w:val="22"/>
            <w:szCs w:val="22"/>
          </w:rPr>
          <w:fldChar w:fldCharType="begin"/>
        </w:r>
        <w:r w:rsidR="00A927DC" w:rsidRPr="00DD61E3">
          <w:rPr>
            <w:rFonts w:ascii="Tahoma" w:hAnsi="Tahoma" w:cs="Tahoma"/>
            <w:noProof/>
            <w:webHidden/>
            <w:sz w:val="22"/>
            <w:szCs w:val="22"/>
          </w:rPr>
          <w:instrText xml:space="preserve"> PAGEREF _Toc339894299 \h </w:instrText>
        </w:r>
        <w:r w:rsidR="006A6077" w:rsidRPr="00DD61E3">
          <w:rPr>
            <w:rFonts w:ascii="Tahoma" w:hAnsi="Tahoma" w:cs="Tahoma"/>
            <w:noProof/>
            <w:webHidden/>
            <w:sz w:val="22"/>
            <w:szCs w:val="22"/>
          </w:rPr>
        </w:r>
        <w:r w:rsidR="006A6077" w:rsidRPr="00DD61E3">
          <w:rPr>
            <w:rFonts w:ascii="Tahoma" w:hAnsi="Tahoma" w:cs="Tahoma"/>
            <w:noProof/>
            <w:webHidden/>
            <w:sz w:val="22"/>
            <w:szCs w:val="22"/>
          </w:rPr>
          <w:fldChar w:fldCharType="separate"/>
        </w:r>
        <w:r w:rsidR="00571C6C">
          <w:rPr>
            <w:rFonts w:ascii="Tahoma" w:hAnsi="Tahoma" w:cs="Tahoma"/>
            <w:noProof/>
            <w:webHidden/>
            <w:sz w:val="22"/>
            <w:szCs w:val="22"/>
          </w:rPr>
          <w:t>10</w:t>
        </w:r>
        <w:r w:rsidR="006A6077" w:rsidRPr="00DD61E3">
          <w:rPr>
            <w:rFonts w:ascii="Tahoma" w:hAnsi="Tahoma" w:cs="Tahoma"/>
            <w:noProof/>
            <w:webHidden/>
            <w:sz w:val="22"/>
            <w:szCs w:val="22"/>
          </w:rPr>
          <w:fldChar w:fldCharType="end"/>
        </w:r>
      </w:hyperlink>
    </w:p>
    <w:p w14:paraId="384650A4" w14:textId="77777777" w:rsidR="00A927DC" w:rsidRPr="00DD61E3" w:rsidRDefault="003A6200" w:rsidP="00DD61E3">
      <w:pPr>
        <w:pStyle w:val="Indholdsfortegnelse1"/>
        <w:jc w:val="both"/>
        <w:rPr>
          <w:rFonts w:ascii="Tahoma" w:hAnsi="Tahoma" w:cs="Tahoma"/>
          <w:bCs w:val="0"/>
          <w:caps w:val="0"/>
          <w:noProof/>
          <w:sz w:val="22"/>
          <w:szCs w:val="22"/>
        </w:rPr>
      </w:pPr>
      <w:hyperlink w:anchor="_Toc339894300" w:history="1">
        <w:r w:rsidR="00A927DC" w:rsidRPr="00DD61E3">
          <w:rPr>
            <w:rStyle w:val="Hyperlink"/>
            <w:rFonts w:ascii="Tahoma" w:hAnsi="Tahoma" w:cs="Tahoma"/>
            <w:noProof/>
            <w:sz w:val="22"/>
            <w:szCs w:val="22"/>
          </w:rPr>
          <w:t>3.</w:t>
        </w:r>
        <w:r w:rsidR="00A927DC" w:rsidRPr="00DD61E3">
          <w:rPr>
            <w:rFonts w:ascii="Tahoma" w:hAnsi="Tahoma" w:cs="Tahoma"/>
            <w:bCs w:val="0"/>
            <w:caps w:val="0"/>
            <w:noProof/>
            <w:sz w:val="22"/>
            <w:szCs w:val="22"/>
          </w:rPr>
          <w:tab/>
        </w:r>
        <w:r w:rsidR="00A927DC" w:rsidRPr="00DD61E3">
          <w:rPr>
            <w:rStyle w:val="Hyperlink"/>
            <w:rFonts w:ascii="Tahoma" w:hAnsi="Tahoma" w:cs="Tahoma"/>
            <w:noProof/>
            <w:sz w:val="22"/>
            <w:szCs w:val="22"/>
          </w:rPr>
          <w:t>Leverandørens krav til ændringer i Kundens IT-miljø</w:t>
        </w:r>
        <w:r w:rsidR="00A927DC" w:rsidRPr="00DD61E3">
          <w:rPr>
            <w:rFonts w:ascii="Tahoma" w:hAnsi="Tahoma" w:cs="Tahoma"/>
            <w:noProof/>
            <w:webHidden/>
            <w:sz w:val="22"/>
            <w:szCs w:val="22"/>
          </w:rPr>
          <w:tab/>
        </w:r>
        <w:r w:rsidR="006A6077" w:rsidRPr="00DD61E3">
          <w:rPr>
            <w:rFonts w:ascii="Tahoma" w:hAnsi="Tahoma" w:cs="Tahoma"/>
            <w:noProof/>
            <w:webHidden/>
            <w:sz w:val="22"/>
            <w:szCs w:val="22"/>
          </w:rPr>
          <w:fldChar w:fldCharType="begin"/>
        </w:r>
        <w:r w:rsidR="00A927DC" w:rsidRPr="00DD61E3">
          <w:rPr>
            <w:rFonts w:ascii="Tahoma" w:hAnsi="Tahoma" w:cs="Tahoma"/>
            <w:noProof/>
            <w:webHidden/>
            <w:sz w:val="22"/>
            <w:szCs w:val="22"/>
          </w:rPr>
          <w:instrText xml:space="preserve"> PAGEREF _Toc339894300 \h </w:instrText>
        </w:r>
        <w:r w:rsidR="006A6077" w:rsidRPr="00DD61E3">
          <w:rPr>
            <w:rFonts w:ascii="Tahoma" w:hAnsi="Tahoma" w:cs="Tahoma"/>
            <w:noProof/>
            <w:webHidden/>
            <w:sz w:val="22"/>
            <w:szCs w:val="22"/>
          </w:rPr>
        </w:r>
        <w:r w:rsidR="006A6077" w:rsidRPr="00DD61E3">
          <w:rPr>
            <w:rFonts w:ascii="Tahoma" w:hAnsi="Tahoma" w:cs="Tahoma"/>
            <w:noProof/>
            <w:webHidden/>
            <w:sz w:val="22"/>
            <w:szCs w:val="22"/>
          </w:rPr>
          <w:fldChar w:fldCharType="separate"/>
        </w:r>
        <w:r w:rsidR="00571C6C">
          <w:rPr>
            <w:rFonts w:ascii="Tahoma" w:hAnsi="Tahoma" w:cs="Tahoma"/>
            <w:noProof/>
            <w:webHidden/>
            <w:sz w:val="22"/>
            <w:szCs w:val="22"/>
          </w:rPr>
          <w:t>12</w:t>
        </w:r>
        <w:r w:rsidR="006A6077" w:rsidRPr="00DD61E3">
          <w:rPr>
            <w:rFonts w:ascii="Tahoma" w:hAnsi="Tahoma" w:cs="Tahoma"/>
            <w:noProof/>
            <w:webHidden/>
            <w:sz w:val="22"/>
            <w:szCs w:val="22"/>
          </w:rPr>
          <w:fldChar w:fldCharType="end"/>
        </w:r>
      </w:hyperlink>
    </w:p>
    <w:p w14:paraId="7C907CD0" w14:textId="77777777" w:rsidR="00A927DC" w:rsidRPr="00DD61E3" w:rsidRDefault="003A6200" w:rsidP="00DD61E3">
      <w:pPr>
        <w:pStyle w:val="Indholdsfortegnelse1"/>
        <w:jc w:val="both"/>
        <w:rPr>
          <w:rFonts w:ascii="Tahoma" w:hAnsi="Tahoma" w:cs="Tahoma"/>
          <w:bCs w:val="0"/>
          <w:caps w:val="0"/>
          <w:noProof/>
          <w:sz w:val="22"/>
          <w:szCs w:val="22"/>
        </w:rPr>
      </w:pPr>
      <w:hyperlink w:anchor="_Toc339894301" w:history="1">
        <w:r w:rsidR="00A927DC" w:rsidRPr="00DD61E3">
          <w:rPr>
            <w:rStyle w:val="Hyperlink"/>
            <w:rFonts w:ascii="Tahoma" w:hAnsi="Tahoma" w:cs="Tahoma"/>
            <w:noProof/>
            <w:sz w:val="22"/>
            <w:szCs w:val="22"/>
          </w:rPr>
          <w:t>4.</w:t>
        </w:r>
        <w:r w:rsidR="00A927DC" w:rsidRPr="00DD61E3">
          <w:rPr>
            <w:rFonts w:ascii="Tahoma" w:hAnsi="Tahoma" w:cs="Tahoma"/>
            <w:bCs w:val="0"/>
            <w:caps w:val="0"/>
            <w:noProof/>
            <w:sz w:val="22"/>
            <w:szCs w:val="22"/>
          </w:rPr>
          <w:tab/>
        </w:r>
        <w:r w:rsidR="00A927DC" w:rsidRPr="00DD61E3">
          <w:rPr>
            <w:rStyle w:val="Hyperlink"/>
            <w:rFonts w:ascii="Tahoma" w:hAnsi="Tahoma" w:cs="Tahoma"/>
            <w:noProof/>
            <w:sz w:val="22"/>
            <w:szCs w:val="22"/>
          </w:rPr>
          <w:t>Løbende ændringer i kundens it-miljø</w:t>
        </w:r>
        <w:r w:rsidR="00A927DC" w:rsidRPr="00DD61E3">
          <w:rPr>
            <w:rFonts w:ascii="Tahoma" w:hAnsi="Tahoma" w:cs="Tahoma"/>
            <w:noProof/>
            <w:webHidden/>
            <w:sz w:val="22"/>
            <w:szCs w:val="22"/>
          </w:rPr>
          <w:tab/>
        </w:r>
        <w:r w:rsidR="006A6077" w:rsidRPr="00DD61E3">
          <w:rPr>
            <w:rFonts w:ascii="Tahoma" w:hAnsi="Tahoma" w:cs="Tahoma"/>
            <w:noProof/>
            <w:webHidden/>
            <w:sz w:val="22"/>
            <w:szCs w:val="22"/>
          </w:rPr>
          <w:fldChar w:fldCharType="begin"/>
        </w:r>
        <w:r w:rsidR="00A927DC" w:rsidRPr="00DD61E3">
          <w:rPr>
            <w:rFonts w:ascii="Tahoma" w:hAnsi="Tahoma" w:cs="Tahoma"/>
            <w:noProof/>
            <w:webHidden/>
            <w:sz w:val="22"/>
            <w:szCs w:val="22"/>
          </w:rPr>
          <w:instrText xml:space="preserve"> PAGEREF _Toc339894301 \h </w:instrText>
        </w:r>
        <w:r w:rsidR="006A6077" w:rsidRPr="00DD61E3">
          <w:rPr>
            <w:rFonts w:ascii="Tahoma" w:hAnsi="Tahoma" w:cs="Tahoma"/>
            <w:noProof/>
            <w:webHidden/>
            <w:sz w:val="22"/>
            <w:szCs w:val="22"/>
          </w:rPr>
        </w:r>
        <w:r w:rsidR="006A6077" w:rsidRPr="00DD61E3">
          <w:rPr>
            <w:rFonts w:ascii="Tahoma" w:hAnsi="Tahoma" w:cs="Tahoma"/>
            <w:noProof/>
            <w:webHidden/>
            <w:sz w:val="22"/>
            <w:szCs w:val="22"/>
          </w:rPr>
          <w:fldChar w:fldCharType="separate"/>
        </w:r>
        <w:r w:rsidR="00571C6C">
          <w:rPr>
            <w:rFonts w:ascii="Tahoma" w:hAnsi="Tahoma" w:cs="Tahoma"/>
            <w:noProof/>
            <w:webHidden/>
            <w:sz w:val="22"/>
            <w:szCs w:val="22"/>
          </w:rPr>
          <w:t>12</w:t>
        </w:r>
        <w:r w:rsidR="006A6077" w:rsidRPr="00DD61E3">
          <w:rPr>
            <w:rFonts w:ascii="Tahoma" w:hAnsi="Tahoma" w:cs="Tahoma"/>
            <w:noProof/>
            <w:webHidden/>
            <w:sz w:val="22"/>
            <w:szCs w:val="22"/>
          </w:rPr>
          <w:fldChar w:fldCharType="end"/>
        </w:r>
      </w:hyperlink>
    </w:p>
    <w:p w14:paraId="4E114494" w14:textId="77777777" w:rsidR="00A927DC" w:rsidRPr="00DD61E3" w:rsidRDefault="003A6200" w:rsidP="00DD61E3">
      <w:pPr>
        <w:pStyle w:val="Indholdsfortegnelse1"/>
        <w:jc w:val="both"/>
        <w:rPr>
          <w:rFonts w:ascii="Tahoma" w:hAnsi="Tahoma" w:cs="Tahoma"/>
          <w:bCs w:val="0"/>
          <w:caps w:val="0"/>
          <w:noProof/>
          <w:sz w:val="22"/>
          <w:szCs w:val="22"/>
        </w:rPr>
      </w:pPr>
      <w:hyperlink w:anchor="_Toc339894302" w:history="1">
        <w:r w:rsidR="00A927DC" w:rsidRPr="00DD61E3">
          <w:rPr>
            <w:rStyle w:val="Hyperlink"/>
            <w:rFonts w:ascii="Tahoma" w:hAnsi="Tahoma" w:cs="Tahoma"/>
            <w:noProof/>
            <w:sz w:val="22"/>
            <w:szCs w:val="22"/>
          </w:rPr>
          <w:t>5.</w:t>
        </w:r>
        <w:r w:rsidR="00A927DC" w:rsidRPr="00DD61E3">
          <w:rPr>
            <w:rFonts w:ascii="Tahoma" w:hAnsi="Tahoma" w:cs="Tahoma"/>
            <w:bCs w:val="0"/>
            <w:caps w:val="0"/>
            <w:noProof/>
            <w:sz w:val="22"/>
            <w:szCs w:val="22"/>
          </w:rPr>
          <w:tab/>
        </w:r>
        <w:r w:rsidR="00A927DC" w:rsidRPr="00DD61E3">
          <w:rPr>
            <w:rStyle w:val="Hyperlink"/>
            <w:rFonts w:ascii="Tahoma" w:hAnsi="Tahoma" w:cs="Tahoma"/>
            <w:noProof/>
            <w:sz w:val="22"/>
            <w:szCs w:val="22"/>
          </w:rPr>
          <w:t>Udviklings- og testmiljø</w:t>
        </w:r>
        <w:r w:rsidR="00A927DC" w:rsidRPr="00DD61E3">
          <w:rPr>
            <w:rFonts w:ascii="Tahoma" w:hAnsi="Tahoma" w:cs="Tahoma"/>
            <w:noProof/>
            <w:webHidden/>
            <w:sz w:val="22"/>
            <w:szCs w:val="22"/>
          </w:rPr>
          <w:tab/>
        </w:r>
        <w:r w:rsidR="006A6077" w:rsidRPr="00DD61E3">
          <w:rPr>
            <w:rFonts w:ascii="Tahoma" w:hAnsi="Tahoma" w:cs="Tahoma"/>
            <w:noProof/>
            <w:webHidden/>
            <w:sz w:val="22"/>
            <w:szCs w:val="22"/>
          </w:rPr>
          <w:fldChar w:fldCharType="begin"/>
        </w:r>
        <w:r w:rsidR="00A927DC" w:rsidRPr="00DD61E3">
          <w:rPr>
            <w:rFonts w:ascii="Tahoma" w:hAnsi="Tahoma" w:cs="Tahoma"/>
            <w:noProof/>
            <w:webHidden/>
            <w:sz w:val="22"/>
            <w:szCs w:val="22"/>
          </w:rPr>
          <w:instrText xml:space="preserve"> PAGEREF _Toc339894302 \h </w:instrText>
        </w:r>
        <w:r w:rsidR="006A6077" w:rsidRPr="00DD61E3">
          <w:rPr>
            <w:rFonts w:ascii="Tahoma" w:hAnsi="Tahoma" w:cs="Tahoma"/>
            <w:noProof/>
            <w:webHidden/>
            <w:sz w:val="22"/>
            <w:szCs w:val="22"/>
          </w:rPr>
        </w:r>
        <w:r w:rsidR="006A6077" w:rsidRPr="00DD61E3">
          <w:rPr>
            <w:rFonts w:ascii="Tahoma" w:hAnsi="Tahoma" w:cs="Tahoma"/>
            <w:noProof/>
            <w:webHidden/>
            <w:sz w:val="22"/>
            <w:szCs w:val="22"/>
          </w:rPr>
          <w:fldChar w:fldCharType="separate"/>
        </w:r>
        <w:r w:rsidR="00571C6C">
          <w:rPr>
            <w:rFonts w:ascii="Tahoma" w:hAnsi="Tahoma" w:cs="Tahoma"/>
            <w:noProof/>
            <w:webHidden/>
            <w:sz w:val="22"/>
            <w:szCs w:val="22"/>
          </w:rPr>
          <w:t>12</w:t>
        </w:r>
        <w:r w:rsidR="006A6077" w:rsidRPr="00DD61E3">
          <w:rPr>
            <w:rFonts w:ascii="Tahoma" w:hAnsi="Tahoma" w:cs="Tahoma"/>
            <w:noProof/>
            <w:webHidden/>
            <w:sz w:val="22"/>
            <w:szCs w:val="22"/>
          </w:rPr>
          <w:fldChar w:fldCharType="end"/>
        </w:r>
      </w:hyperlink>
    </w:p>
    <w:p w14:paraId="0780B5EA" w14:textId="77777777" w:rsidR="00A927DC" w:rsidRPr="00DD61E3" w:rsidRDefault="006A6077" w:rsidP="00DD61E3">
      <w:pPr>
        <w:rPr>
          <w:rFonts w:ascii="Tahoma" w:hAnsi="Tahoma" w:cs="Tahoma"/>
          <w:sz w:val="22"/>
          <w:szCs w:val="22"/>
        </w:rPr>
      </w:pPr>
      <w:r w:rsidRPr="00DD61E3">
        <w:rPr>
          <w:rFonts w:ascii="Tahoma" w:hAnsi="Tahoma" w:cs="Tahoma"/>
          <w:sz w:val="22"/>
          <w:szCs w:val="22"/>
        </w:rPr>
        <w:fldChar w:fldCharType="end"/>
      </w:r>
    </w:p>
    <w:p w14:paraId="6FCF84CE" w14:textId="77777777" w:rsidR="00A927DC" w:rsidRPr="00DD61E3" w:rsidRDefault="0022172D" w:rsidP="00A60197">
      <w:pPr>
        <w:pStyle w:val="Overskrift1"/>
        <w:numPr>
          <w:ilvl w:val="0"/>
          <w:numId w:val="63"/>
        </w:numPr>
        <w:ind w:left="426" w:hanging="426"/>
      </w:pPr>
      <w:bookmarkStart w:id="9" w:name="_Toc339894298"/>
      <w:r>
        <w:t>I</w:t>
      </w:r>
      <w:r w:rsidR="00A927DC" w:rsidRPr="00DD61E3">
        <w:t>ndledning</w:t>
      </w:r>
      <w:bookmarkEnd w:id="9"/>
    </w:p>
    <w:p w14:paraId="0726D8E3"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I det følgende er vejledningen til udfyldelse af bilaget angivet med [kursiv].</w:t>
      </w:r>
    </w:p>
    <w:p w14:paraId="785B2E4A" w14:textId="77777777" w:rsidR="00A927DC" w:rsidRPr="00DD61E3" w:rsidRDefault="00A927DC" w:rsidP="00DD61E3">
      <w:pPr>
        <w:rPr>
          <w:rFonts w:ascii="Tahoma" w:hAnsi="Tahoma" w:cs="Tahoma"/>
          <w:sz w:val="22"/>
          <w:szCs w:val="22"/>
        </w:rPr>
      </w:pPr>
    </w:p>
    <w:p w14:paraId="5D0BC511" w14:textId="77777777" w:rsidR="00A927DC" w:rsidRPr="00DD61E3" w:rsidRDefault="00A927DC" w:rsidP="00DD61E3">
      <w:pPr>
        <w:rPr>
          <w:rFonts w:ascii="Tahoma" w:hAnsi="Tahoma" w:cs="Tahoma"/>
          <w:sz w:val="22"/>
          <w:szCs w:val="22"/>
        </w:rPr>
      </w:pPr>
      <w:r w:rsidRPr="00DD61E3">
        <w:rPr>
          <w:rFonts w:ascii="Tahoma" w:hAnsi="Tahoma" w:cs="Tahoma"/>
          <w:sz w:val="22"/>
          <w:szCs w:val="22"/>
        </w:rPr>
        <w:t>I nærværende bilag beskrives Kundens eksisterende it-miljø, Leverandørens eventuelle krav til ændringer heri samt det udviklings- og eventuelt testmiljø, der skal etableres til brug for Projektets gennemførelse.</w:t>
      </w:r>
    </w:p>
    <w:p w14:paraId="27940481" w14:textId="77777777" w:rsidR="00A927DC" w:rsidRPr="00DD61E3" w:rsidRDefault="00A927DC" w:rsidP="00DD61E3">
      <w:pPr>
        <w:rPr>
          <w:rFonts w:ascii="Tahoma" w:hAnsi="Tahoma" w:cs="Tahoma"/>
          <w:sz w:val="22"/>
          <w:szCs w:val="22"/>
        </w:rPr>
      </w:pPr>
    </w:p>
    <w:p w14:paraId="747D8ED8" w14:textId="77777777" w:rsidR="00A927DC" w:rsidRPr="00DD61E3" w:rsidRDefault="00A927DC" w:rsidP="005112EB">
      <w:pPr>
        <w:pStyle w:val="Overskrift1"/>
      </w:pPr>
      <w:bookmarkStart w:id="10" w:name="_Toc339894299"/>
      <w:r w:rsidRPr="00DD61E3">
        <w:t>Kundens IT-miljø</w:t>
      </w:r>
      <w:bookmarkEnd w:id="10"/>
    </w:p>
    <w:p w14:paraId="0FDDE756"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Her indsætter Kunden en beskrivelse af Kundens eksisterende it-miljø.</w:t>
      </w:r>
    </w:p>
    <w:p w14:paraId="4F009340" w14:textId="77777777" w:rsidR="00A927DC" w:rsidRPr="00DD61E3" w:rsidRDefault="00A927DC" w:rsidP="00DD61E3">
      <w:pPr>
        <w:rPr>
          <w:rFonts w:ascii="Tahoma" w:hAnsi="Tahoma" w:cs="Tahoma"/>
          <w:i/>
          <w:sz w:val="22"/>
          <w:szCs w:val="22"/>
        </w:rPr>
      </w:pPr>
    </w:p>
    <w:p w14:paraId="641DE340"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Kundens beskrivelse skal indeholde en beskrivelse af Kundens it-miljø, der har betydning for leverance, vedligeholdelse og drift, samt øvrige ydelser, Leverandøren skal levere under Kontrakten.</w:t>
      </w:r>
    </w:p>
    <w:p w14:paraId="69A408C1" w14:textId="77777777" w:rsidR="00A927DC" w:rsidRPr="00DD61E3" w:rsidRDefault="00A927DC" w:rsidP="00DD61E3">
      <w:pPr>
        <w:rPr>
          <w:rFonts w:ascii="Tahoma" w:hAnsi="Tahoma" w:cs="Tahoma"/>
          <w:i/>
          <w:sz w:val="22"/>
          <w:szCs w:val="22"/>
        </w:rPr>
      </w:pPr>
    </w:p>
    <w:p w14:paraId="54F0D3A4"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Har Kunden krav til, hvilket andet it-miljø Leverancen skal kunne anvendes i, skal dette fremgå eksplicit af bilag 3.</w:t>
      </w:r>
    </w:p>
    <w:p w14:paraId="35F41A43" w14:textId="77777777" w:rsidR="00A927DC" w:rsidRPr="00DD61E3" w:rsidRDefault="00A927DC" w:rsidP="00DD61E3">
      <w:pPr>
        <w:rPr>
          <w:rFonts w:ascii="Tahoma" w:hAnsi="Tahoma" w:cs="Tahoma"/>
          <w:i/>
          <w:sz w:val="22"/>
          <w:szCs w:val="22"/>
        </w:rPr>
      </w:pPr>
    </w:p>
    <w:p w14:paraId="70A05474"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Formålet med en beskrivelse af Kundens it-miljø er at orientere Leverandøren om eksisterende klienter, programpakker, servertyper, operativsystemtyper osv. Derudover skal Leverandøren være bekendt med detailoplysninger omkring Kundens it-miljø. Fremtidige løsninger vil meget vel skulle afvikles fra en allerede eksisterende infrastrukturplatform (som ofte vil være leveret af en tredje part).</w:t>
      </w:r>
    </w:p>
    <w:p w14:paraId="51D4D75B" w14:textId="77777777" w:rsidR="00A927DC" w:rsidRPr="00DD61E3" w:rsidRDefault="00A927DC" w:rsidP="00DD61E3">
      <w:pPr>
        <w:rPr>
          <w:rFonts w:ascii="Tahoma" w:hAnsi="Tahoma" w:cs="Tahoma"/>
          <w:i/>
          <w:sz w:val="22"/>
          <w:szCs w:val="22"/>
        </w:rPr>
      </w:pPr>
    </w:p>
    <w:p w14:paraId="6D56A994"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 xml:space="preserve">Beskrivelsen kan betyde, at Leverandøren skal udvikle op imod den af Kunden valgte platform. </w:t>
      </w:r>
    </w:p>
    <w:p w14:paraId="30B485B5" w14:textId="77777777" w:rsidR="00A927DC" w:rsidRPr="00DD61E3" w:rsidRDefault="00A927DC" w:rsidP="00DD61E3">
      <w:pPr>
        <w:rPr>
          <w:rFonts w:ascii="Tahoma" w:hAnsi="Tahoma" w:cs="Tahoma"/>
          <w:i/>
          <w:sz w:val="22"/>
          <w:szCs w:val="22"/>
        </w:rPr>
      </w:pPr>
    </w:p>
    <w:p w14:paraId="187A3CCF"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Nedenfor listes de mest almindelige elementer i et it-miljø, som såvel Kunden som Leverandøren bør forholde sig til. Listen er imidlertid ikke nødvendigvis udtømmende, ligesom nogle elementer vil være irrelevante i visse projekter, ligesom nogle elementer i visse Projekter kan vise sig vanskelige for Kunden at beskrive detaljeret. Dette vil eksempelvis være tilfældet, hvor Kunden benytter en ekstern driftsleverandør, så som Statens IT, til at drive hele eller dele af sit IT-miljø. Kunden bør dog i sådanne tilfælde kontakte driftsleverandøren med henblik på tilvejebringelse af de nødvendige oplysninger, således at Leverandøren har størst mulig indsigt i Kundens it-miljø. Listen er holdt på et overordnet niveau og vil skulle detaljeres betydeligt afhængig af, hvilken type it-miljø der er tale om.</w:t>
      </w:r>
    </w:p>
    <w:p w14:paraId="247B92B0" w14:textId="77777777" w:rsidR="00A927DC" w:rsidRPr="00DD61E3" w:rsidRDefault="00A927DC" w:rsidP="00DD61E3">
      <w:pPr>
        <w:rPr>
          <w:rFonts w:ascii="Tahoma" w:hAnsi="Tahoma" w:cs="Tahoma"/>
          <w:i/>
          <w:sz w:val="22"/>
          <w:szCs w:val="22"/>
        </w:rPr>
      </w:pPr>
    </w:p>
    <w:p w14:paraId="33B73A56"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Elementer der normalt bør beskrives i bilag 2:</w:t>
      </w:r>
    </w:p>
    <w:p w14:paraId="1745CB43" w14:textId="77777777" w:rsidR="00A927DC" w:rsidRPr="00DD61E3" w:rsidRDefault="00A927DC" w:rsidP="00DD61E3">
      <w:pPr>
        <w:numPr>
          <w:ilvl w:val="0"/>
          <w:numId w:val="8"/>
        </w:numPr>
        <w:rPr>
          <w:rFonts w:ascii="Tahoma" w:hAnsi="Tahoma" w:cs="Tahoma"/>
          <w:i/>
          <w:sz w:val="22"/>
          <w:szCs w:val="22"/>
        </w:rPr>
      </w:pPr>
      <w:r w:rsidRPr="00DD61E3">
        <w:rPr>
          <w:rFonts w:ascii="Tahoma" w:hAnsi="Tahoma" w:cs="Tahoma"/>
          <w:i/>
          <w:sz w:val="22"/>
          <w:szCs w:val="22"/>
        </w:rPr>
        <w:t>Den overordnede it-arkitektur og strategi herfor - herunder vedrørende anvendelse af open source og åbne standarder, samt fastsatte normer/standarder for brugervenlighed og brugergrænseflade, herunder vedrørende tilgængelighed for mennesker med handicap</w:t>
      </w:r>
    </w:p>
    <w:p w14:paraId="6B9390E5" w14:textId="77777777" w:rsidR="00A927DC" w:rsidRPr="00DD61E3" w:rsidRDefault="00A927DC" w:rsidP="00DD61E3">
      <w:pPr>
        <w:numPr>
          <w:ilvl w:val="0"/>
          <w:numId w:val="8"/>
        </w:numPr>
        <w:rPr>
          <w:rFonts w:ascii="Tahoma" w:hAnsi="Tahoma" w:cs="Tahoma"/>
          <w:i/>
          <w:sz w:val="22"/>
          <w:szCs w:val="22"/>
        </w:rPr>
      </w:pPr>
      <w:r w:rsidRPr="00DD61E3">
        <w:rPr>
          <w:rFonts w:ascii="Tahoma" w:hAnsi="Tahoma" w:cs="Tahoma"/>
          <w:i/>
          <w:sz w:val="22"/>
          <w:szCs w:val="22"/>
        </w:rPr>
        <w:t>Internt netværk</w:t>
      </w:r>
    </w:p>
    <w:p w14:paraId="172A8CF1" w14:textId="77777777" w:rsidR="00A927DC" w:rsidRPr="00DD61E3" w:rsidRDefault="00A927DC" w:rsidP="00DD61E3">
      <w:pPr>
        <w:numPr>
          <w:ilvl w:val="0"/>
          <w:numId w:val="8"/>
        </w:numPr>
        <w:rPr>
          <w:rFonts w:ascii="Tahoma" w:hAnsi="Tahoma" w:cs="Tahoma"/>
          <w:i/>
          <w:sz w:val="22"/>
          <w:szCs w:val="22"/>
        </w:rPr>
      </w:pPr>
      <w:r w:rsidRPr="00DD61E3">
        <w:rPr>
          <w:rFonts w:ascii="Tahoma" w:hAnsi="Tahoma" w:cs="Tahoma"/>
          <w:i/>
          <w:sz w:val="22"/>
          <w:szCs w:val="22"/>
        </w:rPr>
        <w:t>Eksternt netværk og kommunikationsforbindelser</w:t>
      </w:r>
    </w:p>
    <w:p w14:paraId="566DB4D1" w14:textId="77777777" w:rsidR="00A927DC" w:rsidRPr="00DD61E3" w:rsidRDefault="00A927DC" w:rsidP="00DD61E3">
      <w:pPr>
        <w:numPr>
          <w:ilvl w:val="0"/>
          <w:numId w:val="8"/>
        </w:numPr>
        <w:rPr>
          <w:rFonts w:ascii="Tahoma" w:hAnsi="Tahoma" w:cs="Tahoma"/>
          <w:i/>
          <w:sz w:val="22"/>
          <w:szCs w:val="22"/>
        </w:rPr>
      </w:pPr>
      <w:r w:rsidRPr="00DD61E3">
        <w:rPr>
          <w:rFonts w:ascii="Tahoma" w:hAnsi="Tahoma" w:cs="Tahoma"/>
          <w:i/>
          <w:sz w:val="22"/>
          <w:szCs w:val="22"/>
        </w:rPr>
        <w:t>Relevante it-platforme, dvs. beskrivelse af forskellige servertyper/klienttyper med angivelse af formål (såvel funktionsmæssigt som hvorvidt der er tale om "sandkasser", udviklingsmiljøer, testmiljøer, uddannelsesmiljøer eller produktionsmiljøer), anvendt basisprogrammel (herunder operativsystemer, databaseprogrammel mv.), anvendt brugerprogrammel og opkoblings-/kommunikationsform</w:t>
      </w:r>
    </w:p>
    <w:p w14:paraId="49BEA9C4" w14:textId="77777777" w:rsidR="00A927DC" w:rsidRPr="00DD61E3" w:rsidRDefault="00A927DC" w:rsidP="00DD61E3">
      <w:pPr>
        <w:numPr>
          <w:ilvl w:val="0"/>
          <w:numId w:val="8"/>
        </w:numPr>
        <w:rPr>
          <w:rFonts w:ascii="Tahoma" w:hAnsi="Tahoma" w:cs="Tahoma"/>
          <w:i/>
          <w:sz w:val="22"/>
          <w:szCs w:val="22"/>
        </w:rPr>
      </w:pPr>
      <w:r w:rsidRPr="00DD61E3">
        <w:rPr>
          <w:rFonts w:ascii="Tahoma" w:hAnsi="Tahoma" w:cs="Tahoma"/>
          <w:i/>
          <w:sz w:val="22"/>
          <w:szCs w:val="22"/>
        </w:rPr>
        <w:t>De eksisterende og kommende kendte it-systemer (såvel standardprogrammel som kundespecifikt programmel, også eksterne systemer uden for Kundens ejerskab), som Leverancen skal kunne integreres til</w:t>
      </w:r>
    </w:p>
    <w:p w14:paraId="32839700" w14:textId="77777777" w:rsidR="00A927DC" w:rsidRPr="00DD61E3" w:rsidRDefault="00A927DC" w:rsidP="00DD61E3">
      <w:pPr>
        <w:numPr>
          <w:ilvl w:val="0"/>
          <w:numId w:val="8"/>
        </w:numPr>
        <w:rPr>
          <w:rFonts w:ascii="Tahoma" w:hAnsi="Tahoma" w:cs="Tahoma"/>
          <w:i/>
          <w:sz w:val="22"/>
          <w:szCs w:val="22"/>
        </w:rPr>
      </w:pPr>
      <w:r w:rsidRPr="00DD61E3">
        <w:rPr>
          <w:rFonts w:ascii="Tahoma" w:hAnsi="Tahoma" w:cs="Tahoma"/>
          <w:i/>
          <w:sz w:val="22"/>
          <w:szCs w:val="22"/>
        </w:rPr>
        <w:t>De særlige it-systemer til understøttelse af drift/udvikling af it (integrationsværktøjer, testautomatiseringsværktøjer, konfigurationsstyringsværktøjer, overvågningsværktøjer mv.), som forudsættes anvendt af Leverandøren ved systemudvikling, test og/eller i driften af systemet</w:t>
      </w:r>
    </w:p>
    <w:p w14:paraId="7D44A9D2" w14:textId="77777777" w:rsidR="00A927DC" w:rsidRPr="00DD61E3" w:rsidRDefault="00A927DC" w:rsidP="00DD61E3">
      <w:pPr>
        <w:numPr>
          <w:ilvl w:val="0"/>
          <w:numId w:val="8"/>
        </w:numPr>
        <w:rPr>
          <w:rFonts w:ascii="Tahoma" w:hAnsi="Tahoma" w:cs="Tahoma"/>
          <w:i/>
          <w:sz w:val="22"/>
          <w:szCs w:val="22"/>
        </w:rPr>
      </w:pPr>
      <w:r w:rsidRPr="00DD61E3">
        <w:rPr>
          <w:rFonts w:ascii="Tahoma" w:hAnsi="Tahoma" w:cs="Tahoma"/>
          <w:i/>
          <w:sz w:val="22"/>
          <w:szCs w:val="22"/>
        </w:rPr>
        <w:t>Det koncept for it-sikkerhed, herunder beredskabsplaner, som Leverancen skal kunne indgå i</w:t>
      </w:r>
    </w:p>
    <w:p w14:paraId="4E33E0CA" w14:textId="77777777" w:rsidR="00A927DC" w:rsidRPr="00DD61E3" w:rsidRDefault="00A927DC" w:rsidP="00DD61E3">
      <w:pPr>
        <w:numPr>
          <w:ilvl w:val="0"/>
          <w:numId w:val="8"/>
        </w:numPr>
        <w:rPr>
          <w:rFonts w:ascii="Tahoma" w:hAnsi="Tahoma" w:cs="Tahoma"/>
          <w:i/>
          <w:sz w:val="22"/>
          <w:szCs w:val="22"/>
        </w:rPr>
      </w:pPr>
      <w:r w:rsidRPr="00DD61E3">
        <w:rPr>
          <w:rFonts w:ascii="Tahoma" w:hAnsi="Tahoma" w:cs="Tahoma"/>
          <w:i/>
          <w:sz w:val="22"/>
          <w:szCs w:val="22"/>
        </w:rPr>
        <w:t>De driftsarbejdsgange - herunder for konfigurationsstyring, backup, fejlretning, overvågning mv. - inden for hvilke Leverancen skal kunne håndteres</w:t>
      </w:r>
    </w:p>
    <w:p w14:paraId="374376D5" w14:textId="77777777" w:rsidR="00A927DC" w:rsidRPr="00DD61E3" w:rsidRDefault="00A927DC" w:rsidP="00DD61E3">
      <w:pPr>
        <w:numPr>
          <w:ilvl w:val="0"/>
          <w:numId w:val="8"/>
        </w:numPr>
        <w:rPr>
          <w:rFonts w:ascii="Tahoma" w:hAnsi="Tahoma" w:cs="Tahoma"/>
          <w:i/>
          <w:sz w:val="22"/>
          <w:szCs w:val="22"/>
        </w:rPr>
      </w:pPr>
      <w:r w:rsidRPr="00DD61E3">
        <w:rPr>
          <w:rFonts w:ascii="Tahoma" w:hAnsi="Tahoma" w:cs="Tahoma"/>
          <w:i/>
          <w:sz w:val="22"/>
          <w:szCs w:val="22"/>
        </w:rPr>
        <w:t>Relevante lokaler til it-udstyr, projektmedarbejdere, uddannelse mv., herunder Leverandørens mulighed for fysisk/logisk adgang til lokaler/udstyr/systemer</w:t>
      </w:r>
    </w:p>
    <w:p w14:paraId="32328DDD" w14:textId="77777777" w:rsidR="00A927DC" w:rsidRPr="00DD61E3" w:rsidRDefault="00A927DC" w:rsidP="00DD61E3">
      <w:pPr>
        <w:numPr>
          <w:ilvl w:val="0"/>
          <w:numId w:val="8"/>
        </w:numPr>
        <w:rPr>
          <w:rFonts w:ascii="Tahoma" w:hAnsi="Tahoma" w:cs="Tahoma"/>
          <w:i/>
          <w:sz w:val="22"/>
          <w:szCs w:val="22"/>
        </w:rPr>
      </w:pPr>
      <w:r w:rsidRPr="00DD61E3">
        <w:rPr>
          <w:rFonts w:ascii="Tahoma" w:hAnsi="Tahoma" w:cs="Tahoma"/>
          <w:i/>
          <w:sz w:val="22"/>
          <w:szCs w:val="22"/>
        </w:rPr>
        <w:t>Strømforsyning, nødstrømsanlæg og køleanlæg</w:t>
      </w:r>
    </w:p>
    <w:p w14:paraId="587931DF" w14:textId="77777777" w:rsidR="00A927DC" w:rsidRPr="00DD61E3" w:rsidRDefault="00A927DC" w:rsidP="00DD61E3">
      <w:pPr>
        <w:rPr>
          <w:rFonts w:ascii="Tahoma" w:hAnsi="Tahoma" w:cs="Tahoma"/>
          <w:i/>
          <w:sz w:val="22"/>
          <w:szCs w:val="22"/>
        </w:rPr>
      </w:pPr>
    </w:p>
    <w:p w14:paraId="3C7B2901" w14:textId="77777777" w:rsidR="00A927DC" w:rsidRDefault="00A927DC" w:rsidP="00DD61E3">
      <w:pPr>
        <w:rPr>
          <w:rFonts w:ascii="Tahoma" w:hAnsi="Tahoma" w:cs="Tahoma"/>
          <w:i/>
          <w:sz w:val="22"/>
          <w:szCs w:val="22"/>
        </w:rPr>
      </w:pPr>
      <w:r w:rsidRPr="00DD61E3">
        <w:rPr>
          <w:rFonts w:ascii="Tahoma" w:hAnsi="Tahoma" w:cs="Tahoma"/>
          <w:i/>
          <w:sz w:val="22"/>
          <w:szCs w:val="22"/>
        </w:rPr>
        <w:t>For hvert element i listen bør følgende fremgå:</w:t>
      </w:r>
    </w:p>
    <w:p w14:paraId="5BE0E1E7" w14:textId="77777777" w:rsidR="00566424" w:rsidRPr="00DD61E3" w:rsidRDefault="00566424" w:rsidP="00DD61E3">
      <w:pPr>
        <w:rPr>
          <w:rFonts w:ascii="Tahoma" w:hAnsi="Tahoma" w:cs="Tahoma"/>
          <w:i/>
          <w:sz w:val="22"/>
          <w:szCs w:val="22"/>
        </w:rPr>
      </w:pPr>
    </w:p>
    <w:p w14:paraId="5D475340" w14:textId="77777777" w:rsidR="00A927DC" w:rsidRPr="00DD61E3" w:rsidRDefault="00A927DC" w:rsidP="003D2359">
      <w:pPr>
        <w:numPr>
          <w:ilvl w:val="0"/>
          <w:numId w:val="12"/>
        </w:numPr>
        <w:rPr>
          <w:rFonts w:ascii="Tahoma" w:hAnsi="Tahoma" w:cs="Tahoma"/>
          <w:i/>
          <w:sz w:val="22"/>
          <w:szCs w:val="22"/>
        </w:rPr>
      </w:pPr>
      <w:r w:rsidRPr="00DD61E3">
        <w:rPr>
          <w:rFonts w:ascii="Tahoma" w:hAnsi="Tahoma" w:cs="Tahoma"/>
          <w:i/>
          <w:sz w:val="22"/>
          <w:szCs w:val="22"/>
        </w:rPr>
        <w:t>Kundens beskrivelse af det eksisterende element og dets egenskaber, herunder</w:t>
      </w:r>
    </w:p>
    <w:p w14:paraId="1451B384" w14:textId="77777777" w:rsidR="00A927DC" w:rsidRPr="00DD61E3" w:rsidRDefault="00A927DC" w:rsidP="002E614C">
      <w:pPr>
        <w:numPr>
          <w:ilvl w:val="0"/>
          <w:numId w:val="9"/>
        </w:numPr>
        <w:tabs>
          <w:tab w:val="left" w:pos="567"/>
        </w:tabs>
        <w:rPr>
          <w:rFonts w:ascii="Tahoma" w:hAnsi="Tahoma" w:cs="Tahoma"/>
          <w:i/>
          <w:sz w:val="22"/>
          <w:szCs w:val="22"/>
        </w:rPr>
      </w:pPr>
      <w:r w:rsidRPr="00DD61E3">
        <w:rPr>
          <w:rFonts w:ascii="Tahoma" w:hAnsi="Tahoma" w:cs="Tahoma"/>
          <w:i/>
          <w:sz w:val="22"/>
          <w:szCs w:val="22"/>
        </w:rPr>
        <w:t>relevante oplysninger om kapacitet, version, Release, opsætning/tilpasning</w:t>
      </w:r>
    </w:p>
    <w:p w14:paraId="1D608CB2" w14:textId="77777777" w:rsidR="00A927DC" w:rsidRPr="00DD61E3" w:rsidRDefault="00A927DC" w:rsidP="002E614C">
      <w:pPr>
        <w:numPr>
          <w:ilvl w:val="0"/>
          <w:numId w:val="9"/>
        </w:numPr>
        <w:tabs>
          <w:tab w:val="left" w:pos="567"/>
        </w:tabs>
        <w:rPr>
          <w:rFonts w:ascii="Tahoma" w:hAnsi="Tahoma" w:cs="Tahoma"/>
          <w:i/>
          <w:sz w:val="22"/>
          <w:szCs w:val="22"/>
        </w:rPr>
      </w:pPr>
      <w:r w:rsidRPr="00DD61E3">
        <w:rPr>
          <w:rFonts w:ascii="Tahoma" w:hAnsi="Tahoma" w:cs="Tahoma"/>
          <w:i/>
          <w:sz w:val="22"/>
          <w:szCs w:val="22"/>
        </w:rPr>
        <w:t>angivelse af antal enheder af hver type, hvis elementet findes i flere forskellige udgaver/opsætninger</w:t>
      </w:r>
    </w:p>
    <w:p w14:paraId="1C0255EB" w14:textId="77777777" w:rsidR="00A927DC" w:rsidRPr="00DD61E3" w:rsidRDefault="00A927DC" w:rsidP="002E614C">
      <w:pPr>
        <w:numPr>
          <w:ilvl w:val="0"/>
          <w:numId w:val="9"/>
        </w:numPr>
        <w:tabs>
          <w:tab w:val="left" w:pos="567"/>
        </w:tabs>
        <w:rPr>
          <w:rFonts w:ascii="Tahoma" w:hAnsi="Tahoma" w:cs="Tahoma"/>
          <w:i/>
          <w:sz w:val="22"/>
          <w:szCs w:val="22"/>
        </w:rPr>
      </w:pPr>
      <w:r w:rsidRPr="00DD61E3">
        <w:rPr>
          <w:rFonts w:ascii="Tahoma" w:hAnsi="Tahoma" w:cs="Tahoma"/>
          <w:i/>
          <w:sz w:val="22"/>
          <w:szCs w:val="22"/>
        </w:rPr>
        <w:t>aktuel belastning (online og batch) (eventuelt med tidsmæssig belastning)</w:t>
      </w:r>
    </w:p>
    <w:p w14:paraId="20A6D644" w14:textId="77777777" w:rsidR="00A927DC" w:rsidRPr="00DD61E3" w:rsidRDefault="00A927DC" w:rsidP="002E614C">
      <w:pPr>
        <w:numPr>
          <w:ilvl w:val="0"/>
          <w:numId w:val="9"/>
        </w:numPr>
        <w:tabs>
          <w:tab w:val="left" w:pos="567"/>
        </w:tabs>
        <w:rPr>
          <w:rFonts w:ascii="Tahoma" w:hAnsi="Tahoma" w:cs="Tahoma"/>
          <w:i/>
          <w:sz w:val="22"/>
          <w:szCs w:val="22"/>
        </w:rPr>
      </w:pPr>
      <w:r w:rsidRPr="00DD61E3">
        <w:rPr>
          <w:rFonts w:ascii="Tahoma" w:hAnsi="Tahoma" w:cs="Tahoma"/>
          <w:i/>
          <w:sz w:val="22"/>
          <w:szCs w:val="22"/>
        </w:rPr>
        <w:t>oplysninger om antal licenser med oplysning om, hvilke rettigheder licensen giver</w:t>
      </w:r>
    </w:p>
    <w:p w14:paraId="3B76A387" w14:textId="77777777" w:rsidR="00A927DC" w:rsidRPr="00DD61E3" w:rsidRDefault="00A927DC" w:rsidP="002E614C">
      <w:pPr>
        <w:numPr>
          <w:ilvl w:val="0"/>
          <w:numId w:val="9"/>
        </w:numPr>
        <w:tabs>
          <w:tab w:val="left" w:pos="567"/>
        </w:tabs>
        <w:rPr>
          <w:rFonts w:ascii="Tahoma" w:hAnsi="Tahoma" w:cs="Tahoma"/>
          <w:i/>
          <w:sz w:val="22"/>
          <w:szCs w:val="22"/>
        </w:rPr>
      </w:pPr>
      <w:r w:rsidRPr="00DD61E3">
        <w:rPr>
          <w:rFonts w:ascii="Tahoma" w:hAnsi="Tahoma" w:cs="Tahoma"/>
          <w:i/>
          <w:sz w:val="22"/>
          <w:szCs w:val="22"/>
        </w:rPr>
        <w:t>oplysninger om ejerskab og eventuel outsourcing</w:t>
      </w:r>
    </w:p>
    <w:p w14:paraId="516C4E0E" w14:textId="77777777" w:rsidR="00A927DC" w:rsidRDefault="00A927DC" w:rsidP="002E614C">
      <w:pPr>
        <w:numPr>
          <w:ilvl w:val="0"/>
          <w:numId w:val="9"/>
        </w:numPr>
        <w:tabs>
          <w:tab w:val="left" w:pos="567"/>
        </w:tabs>
        <w:rPr>
          <w:rFonts w:ascii="Tahoma" w:hAnsi="Tahoma" w:cs="Tahoma"/>
          <w:i/>
          <w:sz w:val="22"/>
          <w:szCs w:val="22"/>
        </w:rPr>
      </w:pPr>
      <w:r w:rsidRPr="00DD61E3">
        <w:rPr>
          <w:rFonts w:ascii="Tahoma" w:hAnsi="Tahoma" w:cs="Tahoma"/>
          <w:i/>
          <w:sz w:val="22"/>
          <w:szCs w:val="22"/>
        </w:rPr>
        <w:t>eventuel fordeling på forskellige adresser</w:t>
      </w:r>
    </w:p>
    <w:p w14:paraId="42FB4B06" w14:textId="77777777" w:rsidR="00566424" w:rsidRDefault="00A927DC" w:rsidP="00566424">
      <w:pPr>
        <w:numPr>
          <w:ilvl w:val="0"/>
          <w:numId w:val="9"/>
        </w:numPr>
        <w:rPr>
          <w:rFonts w:ascii="Tahoma" w:hAnsi="Tahoma" w:cs="Tahoma"/>
          <w:i/>
          <w:sz w:val="22"/>
          <w:szCs w:val="22"/>
        </w:rPr>
      </w:pPr>
      <w:r w:rsidRPr="00DD61E3">
        <w:rPr>
          <w:rFonts w:ascii="Tahoma" w:hAnsi="Tahoma" w:cs="Tahoma"/>
          <w:i/>
          <w:sz w:val="22"/>
          <w:szCs w:val="22"/>
        </w:rPr>
        <w:t>Kundens beskrivelse af sine planer for ændringer heri (inkl. ændringer i volumen) i perioden indtil forventet afslutning af Leverancerne</w:t>
      </w:r>
    </w:p>
    <w:p w14:paraId="3D79FA26" w14:textId="77777777" w:rsidR="00A927DC" w:rsidRPr="00DD61E3" w:rsidRDefault="00A927DC" w:rsidP="00566424">
      <w:pPr>
        <w:numPr>
          <w:ilvl w:val="0"/>
          <w:numId w:val="9"/>
        </w:numPr>
        <w:rPr>
          <w:rFonts w:ascii="Tahoma" w:hAnsi="Tahoma" w:cs="Tahoma"/>
          <w:i/>
          <w:sz w:val="22"/>
          <w:szCs w:val="22"/>
        </w:rPr>
      </w:pPr>
      <w:r w:rsidRPr="00DD61E3">
        <w:rPr>
          <w:rFonts w:ascii="Tahoma" w:hAnsi="Tahoma" w:cs="Tahoma"/>
          <w:i/>
          <w:sz w:val="22"/>
          <w:szCs w:val="22"/>
        </w:rPr>
        <w:t>Kundens eventuelle langsigtede strategi</w:t>
      </w:r>
    </w:p>
    <w:p w14:paraId="0B7E5CE6" w14:textId="77777777" w:rsidR="00A927DC" w:rsidRPr="00DD61E3" w:rsidRDefault="00A927DC" w:rsidP="00DD61E3">
      <w:pPr>
        <w:rPr>
          <w:rFonts w:ascii="Tahoma" w:hAnsi="Tahoma" w:cs="Tahoma"/>
          <w:i/>
          <w:sz w:val="22"/>
          <w:szCs w:val="22"/>
        </w:rPr>
      </w:pPr>
    </w:p>
    <w:p w14:paraId="09BE95E9" w14:textId="77777777" w:rsidR="00A927DC" w:rsidRPr="00DD61E3" w:rsidRDefault="00A927DC" w:rsidP="005112EB">
      <w:pPr>
        <w:pStyle w:val="Overskrift1"/>
      </w:pPr>
      <w:bookmarkStart w:id="11" w:name="_Toc339894300"/>
      <w:r w:rsidRPr="00DD61E3">
        <w:t>Leverandørens krav til ændringer i Kundens IT-miljø</w:t>
      </w:r>
      <w:bookmarkEnd w:id="11"/>
    </w:p>
    <w:p w14:paraId="6F89C184"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Ud over de beskrivelser, Kunden har givet i bilaget, bør Kunden til brug for Leverandørens tilbudsafgivelse opliste de forhold, som skal beskrives af Leverandøren.</w:t>
      </w:r>
    </w:p>
    <w:p w14:paraId="12D1D5CC" w14:textId="77777777" w:rsidR="00A927DC" w:rsidRPr="00DD61E3" w:rsidRDefault="00A927DC" w:rsidP="00DD61E3">
      <w:pPr>
        <w:rPr>
          <w:rFonts w:ascii="Tahoma" w:hAnsi="Tahoma" w:cs="Tahoma"/>
          <w:i/>
          <w:sz w:val="22"/>
          <w:szCs w:val="22"/>
        </w:rPr>
      </w:pPr>
    </w:p>
    <w:p w14:paraId="1703BBDE"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Leverandøren skal i bilaget specificere, hvilke krav Leverandøren stiller til Kundens it-miljø såvel under implementeringsforløbet som under garanti- og vedligeholdelsesperioden.</w:t>
      </w:r>
    </w:p>
    <w:p w14:paraId="054AF570" w14:textId="77777777" w:rsidR="00A927DC" w:rsidRPr="00DD61E3" w:rsidRDefault="00A927DC" w:rsidP="00DD61E3">
      <w:pPr>
        <w:rPr>
          <w:rFonts w:ascii="Tahoma" w:hAnsi="Tahoma" w:cs="Tahoma"/>
          <w:sz w:val="22"/>
          <w:szCs w:val="22"/>
        </w:rPr>
      </w:pPr>
    </w:p>
    <w:p w14:paraId="27B68F99"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For hvert element i listen angivet ovenfor i punkt 2 bør følgende fremgå:</w:t>
      </w:r>
    </w:p>
    <w:p w14:paraId="21AFA61E" w14:textId="77777777" w:rsidR="00A927DC" w:rsidRPr="00DD61E3" w:rsidRDefault="00A927DC" w:rsidP="00DD61E3">
      <w:pPr>
        <w:rPr>
          <w:rFonts w:ascii="Tahoma" w:hAnsi="Tahoma" w:cs="Tahoma"/>
          <w:i/>
          <w:sz w:val="22"/>
          <w:szCs w:val="22"/>
        </w:rPr>
      </w:pPr>
    </w:p>
    <w:p w14:paraId="6A8495F4" w14:textId="77777777" w:rsidR="00A927DC" w:rsidRPr="00DD61E3" w:rsidRDefault="00A927DC" w:rsidP="00DD61E3">
      <w:pPr>
        <w:numPr>
          <w:ilvl w:val="0"/>
          <w:numId w:val="7"/>
        </w:numPr>
        <w:rPr>
          <w:rFonts w:ascii="Tahoma" w:hAnsi="Tahoma" w:cs="Tahoma"/>
          <w:i/>
          <w:sz w:val="22"/>
          <w:szCs w:val="22"/>
        </w:rPr>
      </w:pPr>
      <w:r w:rsidRPr="00DD61E3">
        <w:rPr>
          <w:rFonts w:ascii="Tahoma" w:hAnsi="Tahoma" w:cs="Tahoma"/>
          <w:i/>
          <w:sz w:val="22"/>
          <w:szCs w:val="22"/>
        </w:rPr>
        <w:t>Leverandørens krav til ændringer af hensyn til udviklings- og testaktiviteter</w:t>
      </w:r>
    </w:p>
    <w:p w14:paraId="7B798F4C" w14:textId="77777777" w:rsidR="00A927DC" w:rsidRPr="00DD61E3" w:rsidRDefault="00A927DC" w:rsidP="00DD61E3">
      <w:pPr>
        <w:numPr>
          <w:ilvl w:val="0"/>
          <w:numId w:val="7"/>
        </w:numPr>
        <w:rPr>
          <w:rFonts w:ascii="Tahoma" w:hAnsi="Tahoma" w:cs="Tahoma"/>
          <w:i/>
          <w:sz w:val="22"/>
          <w:szCs w:val="22"/>
        </w:rPr>
      </w:pPr>
      <w:r w:rsidRPr="00DD61E3">
        <w:rPr>
          <w:rFonts w:ascii="Tahoma" w:hAnsi="Tahoma" w:cs="Tahoma"/>
          <w:i/>
          <w:sz w:val="22"/>
          <w:szCs w:val="22"/>
        </w:rPr>
        <w:t>Leverandørens eventuelle forventninger til ændringsbehov i forbindelse med gennemførelse af Agile Tilpasninger indenfor Leverancens Omfang</w:t>
      </w:r>
    </w:p>
    <w:p w14:paraId="017B58C4" w14:textId="77777777" w:rsidR="00A927DC" w:rsidRPr="00DD61E3" w:rsidRDefault="00A927DC" w:rsidP="00DD61E3">
      <w:pPr>
        <w:numPr>
          <w:ilvl w:val="0"/>
          <w:numId w:val="7"/>
        </w:numPr>
        <w:rPr>
          <w:rFonts w:ascii="Tahoma" w:hAnsi="Tahoma" w:cs="Tahoma"/>
          <w:i/>
          <w:sz w:val="22"/>
          <w:szCs w:val="22"/>
        </w:rPr>
      </w:pPr>
      <w:r w:rsidRPr="00DD61E3">
        <w:rPr>
          <w:rFonts w:ascii="Tahoma" w:hAnsi="Tahoma" w:cs="Tahoma"/>
          <w:i/>
          <w:sz w:val="22"/>
          <w:szCs w:val="22"/>
        </w:rPr>
        <w:t>Leverandørens krav til ændringer, inden Leverancen kan sættes i driftsproduktion</w:t>
      </w:r>
    </w:p>
    <w:p w14:paraId="7408F7F2" w14:textId="77777777" w:rsidR="00A927DC" w:rsidRPr="00DD61E3" w:rsidRDefault="00A927DC" w:rsidP="00DD61E3">
      <w:pPr>
        <w:numPr>
          <w:ilvl w:val="0"/>
          <w:numId w:val="7"/>
        </w:numPr>
        <w:rPr>
          <w:rFonts w:ascii="Tahoma" w:hAnsi="Tahoma" w:cs="Tahoma"/>
          <w:i/>
          <w:sz w:val="22"/>
          <w:szCs w:val="22"/>
        </w:rPr>
      </w:pPr>
      <w:r w:rsidRPr="00DD61E3">
        <w:rPr>
          <w:rFonts w:ascii="Tahoma" w:hAnsi="Tahoma" w:cs="Tahoma"/>
          <w:i/>
          <w:sz w:val="22"/>
          <w:szCs w:val="22"/>
        </w:rPr>
        <w:t>Leverandørens eventuelle forventninger til ændringsbehov i vedligeholdelsesperioden for, at nye Releases af systemet vil kunne anvendes</w:t>
      </w:r>
    </w:p>
    <w:p w14:paraId="171CE738" w14:textId="77777777" w:rsidR="00A927DC" w:rsidRPr="00DD61E3" w:rsidRDefault="00A927DC" w:rsidP="00DD61E3">
      <w:pPr>
        <w:rPr>
          <w:rFonts w:ascii="Tahoma" w:hAnsi="Tahoma" w:cs="Tahoma"/>
          <w:i/>
          <w:sz w:val="22"/>
          <w:szCs w:val="22"/>
        </w:rPr>
      </w:pPr>
    </w:p>
    <w:p w14:paraId="4ADF085D"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Ud over deciderede krav kan Kunden overveje at lade Leverandøren komme med forslag/anbefalinger, der ikke er bindende for Kunden. Det bør overvejes, hvorvidt Leverandøren i vederlagsbilaget (14) skal give tilbud på henholdsvis de krævede og foreslåede ændringer (herunder fx til licenser).</w:t>
      </w:r>
    </w:p>
    <w:p w14:paraId="6950BA63" w14:textId="77777777" w:rsidR="00A927DC" w:rsidRPr="00DD61E3" w:rsidRDefault="00A927DC" w:rsidP="00DD61E3">
      <w:pPr>
        <w:rPr>
          <w:rFonts w:ascii="Tahoma" w:hAnsi="Tahoma" w:cs="Tahoma"/>
          <w:i/>
          <w:sz w:val="22"/>
          <w:szCs w:val="22"/>
        </w:rPr>
      </w:pPr>
    </w:p>
    <w:p w14:paraId="590B69AA" w14:textId="77777777" w:rsidR="00A927DC" w:rsidRPr="00DD61E3" w:rsidRDefault="00A927DC" w:rsidP="005112EB">
      <w:pPr>
        <w:pStyle w:val="Overskrift1"/>
      </w:pPr>
      <w:bookmarkStart w:id="12" w:name="_Toc339894301"/>
      <w:r w:rsidRPr="00DD61E3">
        <w:t>Løbende ændringer i kundens it-miljø</w:t>
      </w:r>
      <w:bookmarkEnd w:id="12"/>
    </w:p>
    <w:p w14:paraId="25E188B5"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I henhold til Kontraktens punkt 4 skal Leverandøren, såfremt der som led i Projektet opstår behov for ændring af kravene til Kundens it-miljø, rådgive Kunden herom. Det påhviler samtidig Leverandøren at foreslå den fornødne tilretning af bilag 2. Kunden skal herefter inden for 5 Arbejdsdage skriftligt meddele, om dette kan godkendes. Foruden sådanne ændringer af Kundens it-miljø, som Leverandøren rådgiver Kunden om at gennemføre, kan der ske ændringer i Kundens it-miljø, som led i Kundens almindelige it-strategi.</w:t>
      </w:r>
    </w:p>
    <w:p w14:paraId="58465B73" w14:textId="77777777" w:rsidR="00A927DC" w:rsidRPr="00DD61E3" w:rsidRDefault="00A927DC" w:rsidP="00DD61E3">
      <w:pPr>
        <w:rPr>
          <w:rFonts w:ascii="Tahoma" w:hAnsi="Tahoma" w:cs="Tahoma"/>
          <w:i/>
          <w:sz w:val="22"/>
          <w:szCs w:val="22"/>
        </w:rPr>
      </w:pPr>
    </w:p>
    <w:p w14:paraId="1E2F207F"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På baggrund af ovennævnte kan det overvejes i bilaget at fastlægge nærmere procedurer for løbende ændringer i Kundens it-miljø.</w:t>
      </w:r>
    </w:p>
    <w:p w14:paraId="10FE7A30" w14:textId="77777777" w:rsidR="00A927DC" w:rsidRPr="00DD61E3" w:rsidRDefault="00A927DC" w:rsidP="00DD61E3">
      <w:pPr>
        <w:rPr>
          <w:rFonts w:ascii="Tahoma" w:hAnsi="Tahoma" w:cs="Tahoma"/>
          <w:i/>
          <w:sz w:val="22"/>
          <w:szCs w:val="22"/>
        </w:rPr>
      </w:pPr>
    </w:p>
    <w:p w14:paraId="0DA232F2" w14:textId="77777777" w:rsidR="00A927DC" w:rsidRPr="00DD61E3" w:rsidRDefault="00A927DC" w:rsidP="005112EB">
      <w:pPr>
        <w:pStyle w:val="Overskrift1"/>
      </w:pPr>
      <w:bookmarkStart w:id="13" w:name="_Toc339894302"/>
      <w:r w:rsidRPr="00DD61E3">
        <w:t>Udviklings- og testmiljø</w:t>
      </w:r>
      <w:bookmarkEnd w:id="13"/>
    </w:p>
    <w:p w14:paraId="22892789"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Til brug for Projektets gennemførelse etableres et udviklingsmiljø. Såfremt det fremgår af Leverancebeskrivelsen (bilag 3) etableres endvidere et testmiljø. Miljøet/miljøerne beskrives nærmere i dette bilag.</w:t>
      </w:r>
    </w:p>
    <w:p w14:paraId="02BE8066" w14:textId="77777777" w:rsidR="00A927DC" w:rsidRPr="00DD61E3" w:rsidRDefault="00A927DC" w:rsidP="00DD61E3">
      <w:pPr>
        <w:rPr>
          <w:rFonts w:ascii="Tahoma" w:hAnsi="Tahoma" w:cs="Tahoma"/>
          <w:i/>
          <w:sz w:val="22"/>
          <w:szCs w:val="22"/>
        </w:rPr>
      </w:pPr>
    </w:p>
    <w:p w14:paraId="6150836C"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Bilaget skal foruden en beskrivelse af kravene til udviklings- og testmiljø indeholde en nærmere beskrivelse af Parternes respektive ansvar ved tilvejebringelse, Drift og vedligeholdelse af miljøet/miljøerne samt ejerskab hertil ved ophør af Parternes samarbejde.</w:t>
      </w:r>
    </w:p>
    <w:p w14:paraId="68CEB32E" w14:textId="77777777" w:rsidR="00A927DC" w:rsidRPr="00DD61E3" w:rsidRDefault="00A927DC" w:rsidP="00DD61E3">
      <w:pPr>
        <w:rPr>
          <w:rFonts w:ascii="Tahoma" w:hAnsi="Tahoma" w:cs="Tahoma"/>
          <w:i/>
          <w:sz w:val="22"/>
          <w:szCs w:val="22"/>
        </w:rPr>
      </w:pPr>
    </w:p>
    <w:p w14:paraId="5CBCE099" w14:textId="77777777" w:rsidR="00A927DC" w:rsidRPr="00DD61E3" w:rsidRDefault="00A927DC" w:rsidP="00DD61E3">
      <w:pPr>
        <w:rPr>
          <w:rFonts w:ascii="Tahoma" w:hAnsi="Tahoma" w:cs="Tahoma"/>
          <w:i/>
          <w:sz w:val="22"/>
          <w:szCs w:val="22"/>
        </w:rPr>
      </w:pPr>
      <w:r w:rsidRPr="00DD61E3">
        <w:rPr>
          <w:rFonts w:ascii="Tahoma" w:hAnsi="Tahoma" w:cs="Tahoma"/>
          <w:i/>
          <w:sz w:val="22"/>
          <w:szCs w:val="22"/>
        </w:rPr>
        <w:t xml:space="preserve">I det omfang miljøet/miljøerne skal etableres hos Kunden, skal Kunden sørge for at udføre de efter Leverandørens anvisninger fornødne forberedelser, og at krav til it-miljø er opfyldt, inden for de i Tidsplanen (bilag 1) fastsatte frister. Frist for Kundens modtagelse af Leverandørens anvisninger skal fremgå af dette bilag, jf. Kontraktens punkt 5.1.3. </w:t>
      </w:r>
    </w:p>
    <w:p w14:paraId="55013535" w14:textId="77777777" w:rsidR="00A927DC" w:rsidRPr="00DD61E3" w:rsidRDefault="00A927DC" w:rsidP="00DD61E3">
      <w:pPr>
        <w:rPr>
          <w:rFonts w:ascii="Tahoma" w:hAnsi="Tahoma" w:cs="Tahoma"/>
          <w:i/>
          <w:sz w:val="22"/>
          <w:szCs w:val="22"/>
        </w:rPr>
      </w:pPr>
    </w:p>
    <w:p w14:paraId="2A63141D" w14:textId="77777777" w:rsidR="00DD61E3" w:rsidRDefault="00A927DC" w:rsidP="00DD61E3">
      <w:pPr>
        <w:rPr>
          <w:rFonts w:ascii="Tahoma" w:hAnsi="Tahoma" w:cs="Tahoma"/>
          <w:i/>
          <w:sz w:val="22"/>
          <w:szCs w:val="22"/>
        </w:rPr>
      </w:pPr>
      <w:r w:rsidRPr="00DD61E3">
        <w:rPr>
          <w:rFonts w:ascii="Tahoma" w:hAnsi="Tahoma" w:cs="Tahoma"/>
          <w:i/>
          <w:sz w:val="22"/>
          <w:szCs w:val="22"/>
        </w:rPr>
        <w:t>Såfremt Parterne må benytte miljøet/miljøerne til andre formål end gennemførelse af Projektet, skal dette angives i bilaget.</w:t>
      </w:r>
    </w:p>
    <w:p w14:paraId="3607588E" w14:textId="77777777" w:rsidR="00EC6076" w:rsidRDefault="00EC6076" w:rsidP="00DD61E3">
      <w:pPr>
        <w:rPr>
          <w:rFonts w:ascii="Tahoma" w:hAnsi="Tahoma" w:cs="Tahoma"/>
          <w:b/>
          <w:sz w:val="32"/>
          <w:szCs w:val="32"/>
        </w:rPr>
        <w:sectPr w:rsidR="00EC6076" w:rsidSect="00F06274">
          <w:pgSz w:w="11906" w:h="16838"/>
          <w:pgMar w:top="1701" w:right="1134" w:bottom="1701" w:left="1134" w:header="708" w:footer="708" w:gutter="0"/>
          <w:cols w:space="708"/>
          <w:docGrid w:linePitch="360"/>
        </w:sectPr>
      </w:pPr>
    </w:p>
    <w:p w14:paraId="52DD0605" w14:textId="77777777" w:rsidR="00DD61E3" w:rsidRPr="00D81E34" w:rsidRDefault="006A52D0" w:rsidP="005112EB">
      <w:pPr>
        <w:pStyle w:val="Bilagstitel"/>
      </w:pPr>
      <w:r>
        <w:t>Bilag</w:t>
      </w:r>
      <w:r w:rsidR="00597EE7">
        <w:t xml:space="preserve"> 3</w:t>
      </w:r>
      <w:r w:rsidR="000138CA">
        <w:t xml:space="preserve"> </w:t>
      </w:r>
      <w:r w:rsidR="00DD61E3" w:rsidRPr="00D81E34">
        <w:t>Leverancebeskrivelse</w:t>
      </w:r>
    </w:p>
    <w:p w14:paraId="043CBDC5" w14:textId="77777777" w:rsidR="00DD61E3" w:rsidRPr="00A418E0" w:rsidRDefault="00DD61E3" w:rsidP="0066175D">
      <w:pPr>
        <w:pStyle w:val="Vejledningsoverskrift"/>
      </w:pPr>
      <w:r w:rsidRPr="00A418E0">
        <w:t>Vejledning:</w:t>
      </w:r>
    </w:p>
    <w:p w14:paraId="2948DAC7"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 xml:space="preserve">Dette bilag har typisk ikke noget selvstændigt materielt indhold, men udgør den kontraktuelle samlebetegnelse for bilagets to underbilag: Kundens Behovsopgørelse og Leverandørens Overordnede Løsningsbeskrivelse. </w:t>
      </w:r>
    </w:p>
    <w:p w14:paraId="6AFDBE36" w14:textId="77777777" w:rsidR="00DD61E3" w:rsidRPr="00DD61E3" w:rsidRDefault="00DD61E3" w:rsidP="00DD61E3">
      <w:pPr>
        <w:rPr>
          <w:rFonts w:ascii="Tahoma" w:hAnsi="Tahoma" w:cs="Tahoma"/>
          <w:i/>
          <w:sz w:val="22"/>
          <w:szCs w:val="22"/>
        </w:rPr>
      </w:pPr>
    </w:p>
    <w:p w14:paraId="2377071E" w14:textId="77777777" w:rsidR="0059383D" w:rsidRDefault="00DD61E3" w:rsidP="0059383D">
      <w:pPr>
        <w:rPr>
          <w:rFonts w:ascii="Tahoma" w:hAnsi="Tahoma" w:cs="Tahoma"/>
          <w:i/>
          <w:sz w:val="22"/>
          <w:szCs w:val="22"/>
        </w:rPr>
      </w:pPr>
      <w:r w:rsidRPr="00DD61E3">
        <w:rPr>
          <w:rFonts w:ascii="Tahoma" w:hAnsi="Tahoma" w:cs="Tahoma"/>
          <w:i/>
          <w:sz w:val="22"/>
          <w:szCs w:val="22"/>
        </w:rPr>
        <w:t>Vejledningen til bilaget indeholder en generel beskrivelse af bilagets forskellige underbilag og disses indbyrdes sammenhæng og funktion. Vejledning til den konkrete udformning af underbilagene er indeholdt i de enkelte underbilag.</w:t>
      </w:r>
    </w:p>
    <w:p w14:paraId="2858DA26" w14:textId="77777777" w:rsidR="0059383D" w:rsidRPr="0059383D" w:rsidRDefault="0059383D" w:rsidP="0059383D">
      <w:pPr>
        <w:rPr>
          <w:rFonts w:ascii="Tahoma" w:hAnsi="Tahoma" w:cs="Tahoma"/>
          <w:i/>
          <w:sz w:val="22"/>
          <w:szCs w:val="22"/>
        </w:rPr>
      </w:pPr>
    </w:p>
    <w:p w14:paraId="73B5ABE2" w14:textId="77777777" w:rsidR="00DD61E3" w:rsidRPr="0059383D" w:rsidRDefault="00201847" w:rsidP="0059383D">
      <w:pPr>
        <w:pStyle w:val="Overskrift2"/>
        <w:numPr>
          <w:ilvl w:val="0"/>
          <w:numId w:val="0"/>
        </w:numPr>
      </w:pPr>
      <w:r w:rsidRPr="0059383D">
        <w:t>Leverancebeskrivelsens indhold</w:t>
      </w:r>
    </w:p>
    <w:p w14:paraId="1B8FF344"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Leverancebeskrivelsen består af Kundens Behovsopgørelse (bilag 3a) og Leverandørens Overordnede Løsningsbeskrivelse (bilag 3b). Kundens Behovsopgørelse indeholder Kundens Forretningsmæssige Mål og Behov (bilag 3a.i) og Kundens Kravliste (bilag 3a.ii). Leverandørens Overordnede Løsningsbeskrivelse indeholder en overordnet beskrivelse af den løsning, som leverandøren forudsættes at levere, herunder en overordnet beskrivelse af de muligheder samt mulige begrænsninger, der følger af det Standardprogrammel, som løsningen forudsættes etableret på grundlag af. Herudover indeholder Leverandørens Overordnede Løsningsbeskrivelse risikologgen.</w:t>
      </w:r>
    </w:p>
    <w:p w14:paraId="7C743C69" w14:textId="77777777" w:rsidR="00DD61E3" w:rsidRPr="00DD61E3" w:rsidRDefault="00DD61E3" w:rsidP="00DD61E3">
      <w:pPr>
        <w:rPr>
          <w:rFonts w:ascii="Tahoma" w:hAnsi="Tahoma" w:cs="Tahoma"/>
          <w:i/>
          <w:sz w:val="22"/>
          <w:szCs w:val="22"/>
        </w:rPr>
      </w:pPr>
    </w:p>
    <w:p w14:paraId="123E77A4"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 xml:space="preserve">Kunden har udarbejdet en business case forud for Projektets start med udgangspunkt i Statens Business Case-model og Projekt Initierings Dokumentet (PID). På baggrund af de i PID og business casen oplistede formål, har Kunden i bilag 3a.i angivet, hvad der er Projektets overordnede Forretningsmæssige Mål og Behov. Disse Forretningsmæssige Mål og Behov er i Kravlisten brudt ned i en række behovsorienterede krav. Leverandøren skal på baggrund af de Forretningsmæssige Mål og Behov samt Kravlisten i forbindelse med tilbudsafgivelsen udarbejde en Overordnet Løsningsbeskrivelse, der på et overordnet plan beskriver, hvorledes Leverandøren vil opfylde Kundens krav ved levering af en Leverance der er egnet til at understøtte Kundens Forretningsmæssige Mål og Behov.. Kundens Forretningsmæssige Mål og Behov danner endvidere udgangspunkt for Kundens løbende vurdering af, hvorvidt gevinstrealiseringen forløber som planlagt og dermed om Kunden opnår value for money. </w:t>
      </w:r>
    </w:p>
    <w:p w14:paraId="01808CD9" w14:textId="77777777" w:rsidR="00DD61E3" w:rsidRPr="00DD61E3" w:rsidRDefault="00DD61E3" w:rsidP="00DD61E3">
      <w:pPr>
        <w:rPr>
          <w:rFonts w:ascii="Tahoma" w:hAnsi="Tahoma" w:cs="Tahoma"/>
          <w:i/>
          <w:sz w:val="22"/>
          <w:szCs w:val="22"/>
        </w:rPr>
      </w:pPr>
    </w:p>
    <w:p w14:paraId="3BA81223"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Leverandørens Overordnede Løsningsbeskrivelse skal endvidere indeholde en beskrivelse af de risici, der knytter sig til Projektet og potentielt kan udvikle sig til issues.  De potentielle risici indføres i og danner udgangspunkt for Leverandørens løbende førelse af en risikolog. Kunden supplerer Leverandørens risikolog med de risici Kunden har identificeret, dels forud for Projektets begyndelse i risikoanalysen (jf. Statens IT-projektmodel), dels løbende i forbindelse med Projektets genn</w:t>
      </w:r>
      <w:r w:rsidR="00975CE7">
        <w:rPr>
          <w:rFonts w:ascii="Tahoma" w:hAnsi="Tahoma" w:cs="Tahoma"/>
          <w:i/>
          <w:sz w:val="22"/>
          <w:szCs w:val="22"/>
        </w:rPr>
        <w:t>emførelse.</w:t>
      </w:r>
    </w:p>
    <w:p w14:paraId="39CC9020" w14:textId="77777777" w:rsidR="00DD61E3" w:rsidRPr="00DD61E3" w:rsidRDefault="00DD61E3" w:rsidP="00DD61E3">
      <w:pPr>
        <w:rPr>
          <w:rFonts w:ascii="Tahoma" w:hAnsi="Tahoma" w:cs="Tahoma"/>
          <w:i/>
          <w:sz w:val="22"/>
          <w:szCs w:val="22"/>
        </w:rPr>
      </w:pPr>
      <w:r>
        <w:rPr>
          <w:rFonts w:ascii="Tahoma" w:hAnsi="Tahoma" w:cs="Tahoma"/>
          <w:i/>
          <w:sz w:val="22"/>
          <w:szCs w:val="22"/>
        </w:rPr>
        <w:br w:type="page"/>
      </w:r>
    </w:p>
    <w:p w14:paraId="77C1DE88" w14:textId="77777777" w:rsidR="00DD61E3" w:rsidRPr="00DD61E3" w:rsidRDefault="00DD61E3" w:rsidP="00F418CD">
      <w:pPr>
        <w:tabs>
          <w:tab w:val="clear" w:pos="567"/>
          <w:tab w:val="clear" w:pos="1134"/>
          <w:tab w:val="clear" w:pos="1701"/>
        </w:tabs>
        <w:rPr>
          <w:rFonts w:ascii="Tahoma" w:hAnsi="Tahoma" w:cs="Tahoma"/>
          <w:i/>
          <w:sz w:val="22"/>
          <w:szCs w:val="22"/>
        </w:rPr>
      </w:pPr>
      <w:r w:rsidRPr="00DD61E3">
        <w:rPr>
          <w:rFonts w:ascii="Tahoma" w:hAnsi="Tahoma" w:cs="Tahoma"/>
          <w:i/>
          <w:sz w:val="22"/>
          <w:szCs w:val="22"/>
        </w:rPr>
        <w:t>Sammenhængen mellem bilagets underbilag kan illustreres som følger:</w:t>
      </w:r>
    </w:p>
    <w:p w14:paraId="63830F79" w14:textId="77777777" w:rsidR="00DD61E3" w:rsidRPr="00DD61E3" w:rsidRDefault="00F16B5A" w:rsidP="00DD61E3">
      <w:pPr>
        <w:rPr>
          <w:rFonts w:ascii="Tahoma" w:hAnsi="Tahoma" w:cs="Tahoma"/>
          <w:i/>
          <w:sz w:val="22"/>
          <w:szCs w:val="22"/>
        </w:rPr>
      </w:pPr>
      <w:r>
        <w:rPr>
          <w:noProof/>
        </w:rPr>
        <w:drawing>
          <wp:anchor distT="0" distB="0" distL="114300" distR="114300" simplePos="0" relativeHeight="251658240" behindDoc="1" locked="0" layoutInCell="1" allowOverlap="1" wp14:anchorId="13BC5376" wp14:editId="3ADA9B1A">
            <wp:simplePos x="0" y="0"/>
            <wp:positionH relativeFrom="page">
              <wp:posOffset>1468755</wp:posOffset>
            </wp:positionH>
            <wp:positionV relativeFrom="page">
              <wp:posOffset>1530985</wp:posOffset>
            </wp:positionV>
            <wp:extent cx="3371850" cy="2409190"/>
            <wp:effectExtent l="0" t="0" r="0" b="0"/>
            <wp:wrapSquare wrapText="bothSides"/>
            <wp:docPr id="4" name="Billede 1" descr="Grafisk fremstilling af, hvordan underbilagene indgår i bilagene.&#10;&#10;Bilag 3 a i, der hedder kundens forretningsmæssige mål og behov og bilag 3 a i i, der hedder kravliste indgår i bilag 3 a, der hedder kundens behovsopgørelse. Optioner og ændringer indgår i bilag 3 a i i, som hedder kravliste&#10;&#10;Risikologgen indgår i bilag 3 b, som hedder overordnet løsnings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Grafisk fremstilling af, hvordan underbilagene indgår i bilagene.&#10;&#10;Bilag 3 a i, der hedder kundens forretningsmæssige mål og behov og bilag 3 a i i, der hedder kravliste indgår i bilag 3 a, der hedder kundens behovsopgørelse. Optioner og ændringer indgår i bilag 3 a i i, som hedder kravliste&#10;&#10;Risikologgen indgår i bilag 3 b, som hedder overordnet løsnings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1850" cy="2409190"/>
                    </a:xfrm>
                    <a:prstGeom prst="rect">
                      <a:avLst/>
                    </a:prstGeom>
                    <a:noFill/>
                  </pic:spPr>
                </pic:pic>
              </a:graphicData>
            </a:graphic>
            <wp14:sizeRelH relativeFrom="page">
              <wp14:pctWidth>0</wp14:pctWidth>
            </wp14:sizeRelH>
            <wp14:sizeRelV relativeFrom="page">
              <wp14:pctHeight>0</wp14:pctHeight>
            </wp14:sizeRelV>
          </wp:anchor>
        </w:drawing>
      </w:r>
    </w:p>
    <w:p w14:paraId="35F58FC4" w14:textId="77777777" w:rsidR="00DD61E3" w:rsidRPr="00DD61E3" w:rsidRDefault="00DD61E3" w:rsidP="00DD61E3">
      <w:pPr>
        <w:pStyle w:val="Overskrift5"/>
        <w:rPr>
          <w:rFonts w:ascii="Tahoma" w:hAnsi="Tahoma" w:cs="Tahoma"/>
          <w:i w:val="0"/>
          <w:sz w:val="22"/>
          <w:szCs w:val="22"/>
        </w:rPr>
      </w:pPr>
    </w:p>
    <w:p w14:paraId="289920E1" w14:textId="77777777" w:rsidR="00DD61E3" w:rsidRPr="00DD61E3" w:rsidRDefault="00DD61E3" w:rsidP="00DD61E3">
      <w:pPr>
        <w:pStyle w:val="Overskrift5"/>
        <w:rPr>
          <w:rFonts w:ascii="Tahoma" w:hAnsi="Tahoma" w:cs="Tahoma"/>
          <w:i w:val="0"/>
          <w:sz w:val="22"/>
          <w:szCs w:val="22"/>
        </w:rPr>
      </w:pPr>
    </w:p>
    <w:p w14:paraId="158F26F1" w14:textId="77777777" w:rsidR="00DD61E3" w:rsidRPr="00DD61E3" w:rsidRDefault="00DD61E3" w:rsidP="00DD61E3">
      <w:pPr>
        <w:pStyle w:val="Overskrift5"/>
        <w:rPr>
          <w:rFonts w:ascii="Tahoma" w:hAnsi="Tahoma" w:cs="Tahoma"/>
          <w:i w:val="0"/>
          <w:sz w:val="22"/>
          <w:szCs w:val="22"/>
        </w:rPr>
      </w:pPr>
    </w:p>
    <w:p w14:paraId="2FD59ECE" w14:textId="77777777" w:rsidR="00DD61E3" w:rsidRPr="00DD61E3" w:rsidRDefault="00DD61E3" w:rsidP="00DD61E3">
      <w:pPr>
        <w:pStyle w:val="Overskrift5"/>
        <w:rPr>
          <w:rFonts w:ascii="Tahoma" w:hAnsi="Tahoma" w:cs="Tahoma"/>
          <w:i w:val="0"/>
          <w:sz w:val="22"/>
          <w:szCs w:val="22"/>
        </w:rPr>
      </w:pPr>
    </w:p>
    <w:p w14:paraId="313A019B" w14:textId="77777777" w:rsidR="00DD61E3" w:rsidRPr="00DD61E3" w:rsidRDefault="00DD61E3" w:rsidP="00DD61E3">
      <w:pPr>
        <w:pStyle w:val="Overskrift5"/>
        <w:rPr>
          <w:rFonts w:ascii="Tahoma" w:hAnsi="Tahoma" w:cs="Tahoma"/>
          <w:i w:val="0"/>
          <w:sz w:val="22"/>
          <w:szCs w:val="22"/>
        </w:rPr>
      </w:pPr>
    </w:p>
    <w:p w14:paraId="195C56B3" w14:textId="77777777" w:rsidR="00DD61E3" w:rsidRPr="00DD61E3" w:rsidRDefault="00DD61E3" w:rsidP="00DD61E3">
      <w:pPr>
        <w:pStyle w:val="Overskrift5"/>
        <w:rPr>
          <w:rFonts w:ascii="Tahoma" w:hAnsi="Tahoma" w:cs="Tahoma"/>
          <w:i w:val="0"/>
          <w:sz w:val="22"/>
          <w:szCs w:val="22"/>
        </w:rPr>
      </w:pPr>
    </w:p>
    <w:p w14:paraId="0676DE22" w14:textId="77777777" w:rsidR="006C77C5" w:rsidRDefault="006C77C5" w:rsidP="00F418CD">
      <w:pPr>
        <w:pStyle w:val="Vejledningsoverskriftniveau2"/>
      </w:pPr>
    </w:p>
    <w:p w14:paraId="19346E4F" w14:textId="77777777" w:rsidR="00DD61E3" w:rsidRPr="00DD61E3" w:rsidRDefault="00DD61E3" w:rsidP="006C77C5">
      <w:pPr>
        <w:pStyle w:val="Vejledningsoverskriftniveau2"/>
        <w:jc w:val="left"/>
      </w:pPr>
      <w:r w:rsidRPr="00DD61E3">
        <w:t>L</w:t>
      </w:r>
      <w:r w:rsidR="00201847">
        <w:t>everancebeskrivelsens udvikling</w:t>
      </w:r>
    </w:p>
    <w:p w14:paraId="0B7889C5"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 xml:space="preserve">Leverandøren skal ved opfyldelsen af Kontrakten levere en ydelse, der frembringes agilt uden at modtage en komplet kravspecifikation. Leverancebeskrivelsen fastlægger således Kontraktens Omfang, men indeholder ved Kontraktens indgåelse ikke alle de detaljerede krav til løsningen. </w:t>
      </w:r>
    </w:p>
    <w:p w14:paraId="2A49FF78" w14:textId="77777777" w:rsidR="00DD61E3" w:rsidRPr="00DD61E3" w:rsidRDefault="00DD61E3" w:rsidP="00F418CD">
      <w:pPr>
        <w:pStyle w:val="Vejledningsoverskriftniveau2"/>
      </w:pPr>
      <w:r w:rsidRPr="00DD61E3">
        <w:t>Kundens Behovsopgørelse</w:t>
      </w:r>
    </w:p>
    <w:p w14:paraId="73DA5B35"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 xml:space="preserve">Ved Kontraktens indgåelse er kravene til løsningen overordnet og behovsorienteret formuleret. Kravene nedbrydes og detaljeres herefter løbende. </w:t>
      </w:r>
    </w:p>
    <w:p w14:paraId="1AE9FE70" w14:textId="77777777" w:rsidR="00DD61E3" w:rsidRPr="00DD61E3" w:rsidRDefault="00DD61E3" w:rsidP="00DD61E3">
      <w:pPr>
        <w:rPr>
          <w:rFonts w:ascii="Tahoma" w:hAnsi="Tahoma" w:cs="Tahoma"/>
          <w:i/>
          <w:sz w:val="22"/>
          <w:szCs w:val="22"/>
        </w:rPr>
      </w:pPr>
    </w:p>
    <w:p w14:paraId="1DD2BDAC"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 xml:space="preserve">Første nedbrydning sker i forbindelse med afklarings- og planlægningsfasen, hvor Parterne gennemgår Kundens Behovsopgørelse med henblik på at afklare tekniske muligheder og begrænsninger i Leverancen, herunder om der ved en ændring i Behovsopgørelsen kan opnås en mere hensigtsmæssig Leverance under hensyntagen til Kundens Forretningsmæssige Mål og Behov samt Leverandørens løsningsmuligheder, jf. Kontraktens punkt 5.1.1. Kunden tilretter på baggrund heraf Behovsopgørelsen, herunder foretager suppleringer, præciseringer eller ændrer prioriteringer af krav i Kravlisten. </w:t>
      </w:r>
    </w:p>
    <w:p w14:paraId="38C31EB1" w14:textId="77777777" w:rsidR="00DD61E3" w:rsidRPr="00DD61E3" w:rsidRDefault="00DD61E3" w:rsidP="00DD61E3">
      <w:pPr>
        <w:rPr>
          <w:rFonts w:ascii="Tahoma" w:hAnsi="Tahoma" w:cs="Tahoma"/>
          <w:i/>
          <w:sz w:val="22"/>
          <w:szCs w:val="22"/>
        </w:rPr>
      </w:pPr>
    </w:p>
    <w:p w14:paraId="307D3069"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Parternes gennemgang af Kundens Behovsopgørelse vil endvidere ofte føre til en nedbrydning af Kundens krav i mere detaljerede krav. De detaljerede Krav prioriteres af Kunden i Absolutte og Øvrige Krav og registreres i Kravlisten, således at det tydeligt fremgår, hvilket overordnet Krav de udgør en nedbrydning af, jf. endvidere vejledningen til bilag 3a.ii.</w:t>
      </w:r>
    </w:p>
    <w:p w14:paraId="4DB70A41" w14:textId="77777777" w:rsidR="00DD61E3" w:rsidRPr="00DD61E3" w:rsidRDefault="00DD61E3" w:rsidP="00DD61E3">
      <w:pPr>
        <w:rPr>
          <w:rFonts w:ascii="Tahoma" w:hAnsi="Tahoma" w:cs="Tahoma"/>
          <w:i/>
          <w:sz w:val="22"/>
          <w:szCs w:val="22"/>
        </w:rPr>
      </w:pPr>
    </w:p>
    <w:p w14:paraId="02113EDA"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Såfremt et detaljeret krav, der er karakteriseret som et for opfyldelsen af det overordnede krav Absolut Krav ikke opfyldes, vil det overordnede krav ikke anses for opfyldt. Er der derimod tale om et detaljeret krav, der er karakteriseret som et for opfyldelsen af det overordnede krav Øvrigt Krav, har en eventuel ikke-opfyldelse heraf ingen betydning for, hvorvidt det overordnede krav anses for opfyldt.</w:t>
      </w:r>
    </w:p>
    <w:p w14:paraId="6AA4DF80" w14:textId="77777777" w:rsidR="00DD61E3" w:rsidRPr="00DD61E3" w:rsidRDefault="00DD61E3" w:rsidP="00DD61E3">
      <w:pPr>
        <w:rPr>
          <w:rFonts w:ascii="Tahoma" w:hAnsi="Tahoma" w:cs="Tahoma"/>
          <w:i/>
          <w:sz w:val="22"/>
          <w:szCs w:val="22"/>
        </w:rPr>
      </w:pPr>
    </w:p>
    <w:p w14:paraId="521F1515"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 xml:space="preserve">Såfremt Kundens tilretning af Behovsopgørelsen i afklarings- og planlægningsfasen udgør Egentlige Ændringer, skal proceduren herfor i Kontraktens punkt 6.3.2 følges. </w:t>
      </w:r>
    </w:p>
    <w:p w14:paraId="0D78A079" w14:textId="77777777" w:rsidR="00DD61E3" w:rsidRPr="00DD61E3" w:rsidRDefault="00DD61E3" w:rsidP="00DD61E3">
      <w:pPr>
        <w:rPr>
          <w:rFonts w:ascii="Tahoma" w:hAnsi="Tahoma" w:cs="Tahoma"/>
          <w:i/>
          <w:sz w:val="22"/>
          <w:szCs w:val="22"/>
        </w:rPr>
      </w:pPr>
    </w:p>
    <w:p w14:paraId="67B0ED43"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 xml:space="preserve">Efter afklarings- og planlægningsfasens afslutning "låses" Behovsopgørelsens indhold og Kravlisten fungerer fremadrettet som baseline for Projektets fremdrift. Dette betyder ikke, at kravene i Kravlisten ikke kan ændres (kravene kan til hver en tid ændres i overensstemmelse med Kontraktens punkt 6) men derimod, at kravene ved afslutningen af afklarings- og planlægningsfasen er veldefinerede og prioriterede og således kan danne grundlag for den videre udvikling af Leverancen. </w:t>
      </w:r>
    </w:p>
    <w:p w14:paraId="098B2319" w14:textId="77777777" w:rsidR="00DD61E3" w:rsidRPr="00DD61E3" w:rsidRDefault="00DD61E3" w:rsidP="00DD61E3">
      <w:pPr>
        <w:rPr>
          <w:rFonts w:ascii="Tahoma" w:hAnsi="Tahoma" w:cs="Tahoma"/>
          <w:i/>
          <w:sz w:val="22"/>
          <w:szCs w:val="22"/>
        </w:rPr>
      </w:pPr>
    </w:p>
    <w:p w14:paraId="39CE1DF2"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 xml:space="preserve">Efter afklarings- og planlægningsfasens afslutning skal Kravlisten ses i sammenhæng med de af Leverandøren udarbejdede Projekt-, Leverance- og Aktivitetsplaner. Planerne afspejler således, hvilke henholdsvis Absolutte og Øvrige Krav, der skal/forventes opfyldt i de enkelte Delleverancer og Iterationer, herunder kravenes numeriske prioritering i de enkelte Iterationer. Parterne skal således foretage en numerisk prioritering af de Krav, der henføres til den pågældende Iteration, hvor et krav med prioritet 1 skal opfyldes først. Denne numeriske prioritering har alene konsekvens for den pågældende Iteration og registreres ikke i Leveranceplanen eller Kravlisten, men alene i Aktivitetsplanen for Iterationen. Dette indebærer, at Parterne i en Iteration godt kan prioritere et Øvrigt Krav højere end et Absolut Krav i den enkelte Iteration, men ændrer ikke ved, at det Absolutte Krav fortsat er Absolut i Kravlisten. </w:t>
      </w:r>
    </w:p>
    <w:p w14:paraId="335F98AB" w14:textId="77777777" w:rsidR="00DD61E3" w:rsidRPr="00DD61E3" w:rsidRDefault="00DD61E3" w:rsidP="00DD61E3">
      <w:pPr>
        <w:rPr>
          <w:rFonts w:ascii="Tahoma" w:hAnsi="Tahoma" w:cs="Tahoma"/>
          <w:i/>
          <w:sz w:val="22"/>
          <w:szCs w:val="22"/>
        </w:rPr>
      </w:pPr>
    </w:p>
    <w:p w14:paraId="7570A418"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I forbindelse med planlægningen af den forestående Iteration vil udviklingsteamet processe de til den pågældende Iteration henførte krav, herunder foretage en yderligere detaljering af kravene med henblik på en fastlæggelse af, hvorledes kravene opfyldes i Iterationen.</w:t>
      </w:r>
    </w:p>
    <w:p w14:paraId="7D5433F6" w14:textId="77777777" w:rsidR="00DD61E3" w:rsidRPr="00DD61E3" w:rsidRDefault="00DD61E3" w:rsidP="00DD61E3">
      <w:pPr>
        <w:rPr>
          <w:rFonts w:ascii="Tahoma" w:hAnsi="Tahoma" w:cs="Tahoma"/>
          <w:i/>
          <w:sz w:val="22"/>
          <w:szCs w:val="22"/>
        </w:rPr>
      </w:pPr>
    </w:p>
    <w:p w14:paraId="225A5F54"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Ved Iterationens afslutning markeres det i Kravlisten hvilke krav, der er opfyldt, hvilke krav Kunden eventuelt måtte have besluttet skal bortfalde og hvilke krav, der på ny skal indgå i Kravlisten til opfyldelse i efterfølgende Iterationer. Endvidere skal der ved Iterationens afslutning tages stilling til en eventuel reprioritering af kravene i Kravlisten og de relevante Leveranceplaner.</w:t>
      </w:r>
    </w:p>
    <w:p w14:paraId="0007CFD8" w14:textId="77777777" w:rsidR="00DD61E3" w:rsidRPr="00DD61E3" w:rsidRDefault="00DD61E3" w:rsidP="00DD61E3">
      <w:pPr>
        <w:rPr>
          <w:rFonts w:ascii="Tahoma" w:hAnsi="Tahoma" w:cs="Tahoma"/>
          <w:i/>
          <w:sz w:val="22"/>
          <w:szCs w:val="22"/>
        </w:rPr>
      </w:pPr>
    </w:p>
    <w:p w14:paraId="46BD3908"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Den nærmere proces for, hvorledes Kravene nedbrydes, detaljeres og prioriteres afhænger af den valgte Agile Metode, jf. bilag 7.</w:t>
      </w:r>
    </w:p>
    <w:p w14:paraId="6441BE26" w14:textId="77777777" w:rsidR="00DD61E3" w:rsidRPr="00DD61E3" w:rsidRDefault="00DD61E3" w:rsidP="00F418CD">
      <w:pPr>
        <w:pStyle w:val="Vejledningsoverskriftniveau2"/>
      </w:pPr>
      <w:r w:rsidRPr="00DD61E3">
        <w:t>Leverandørens Overordnede Løsningsbeskrivelse</w:t>
      </w:r>
    </w:p>
    <w:p w14:paraId="4928A1E7"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 xml:space="preserve">Leverandøren udarbejder den Overordnede Løsningsbeskrivelse ved tilbudsafgivelsen. Den Overordnede Løsningsbeskrivelse tilrettes herefter under afklarings- og planlægningsfasen, i det omfang Parterne aftaler Egentlige Ændringer, der giver anledning hertil. Leverandørens Overordnede Behovsopgørelse skal derimod ikke tilrettes i forbindelse med Agile Tilpasninger, jf. bilag 5, hverken i forbindelse med afklarings- og planlægningsfasen eller undervejs i forløbet i øvrigt. De Agile Tilpasninger vil således "på Leverandørsiden" afspejle sig i den løbende udarbejdelse af Leverance- og Aktivitetsplaner som redegjort for ovenfor. De Agile Tilpasninger nedfældes således i bilag 1, Tidsplanen, og udgør som en del af bilag 1 en del af Kontrakten. </w:t>
      </w:r>
    </w:p>
    <w:p w14:paraId="36D7FC8D" w14:textId="77777777" w:rsidR="00DD61E3" w:rsidRPr="00DD61E3" w:rsidRDefault="00DD61E3" w:rsidP="00DD61E3">
      <w:pPr>
        <w:rPr>
          <w:rFonts w:ascii="Tahoma" w:hAnsi="Tahoma" w:cs="Tahoma"/>
          <w:i/>
          <w:sz w:val="22"/>
          <w:szCs w:val="22"/>
        </w:rPr>
      </w:pPr>
    </w:p>
    <w:p w14:paraId="17007AB4"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Som et led i afklarings- og planlægningsfasen foretager Parterne i fællesskab en vurdering af de risici, der kan have betydning for Projektets gennemførelse, og Leverandøren foretager på baggrund heraf en opdatering af Risikologgen. Leverandøren skal herefter løbende opdatere Risikologgen undervejs i projektet i overensstemmelse med bilag 7.</w:t>
      </w:r>
    </w:p>
    <w:p w14:paraId="086FF7D4" w14:textId="77777777" w:rsidR="00DD61E3" w:rsidRPr="00DD61E3" w:rsidRDefault="00DD61E3" w:rsidP="00F418CD">
      <w:pPr>
        <w:pStyle w:val="Vejledningsoverskriftniveau2"/>
      </w:pPr>
      <w:r w:rsidRPr="00DD61E3">
        <w:t>Dokument- og ændringsstyring</w:t>
      </w:r>
    </w:p>
    <w:p w14:paraId="4A83287A"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Henset til Leverancebeskrivelsens dynamiske karakter består der en udfordring i at sikre en hensigtsmæssig dokument- og ændringsstyring. Med henblik herpå opererer Kontrakten med en ansvarsopdeling, hvorefter Kunden har ansvaret for at opdatere Kundens Behovsopgørelse med underbilag, og Leverandøren har ansvaret for at opdatere Leverandørens Overordnede Løsningsbeskrivelse og de forskellige Projekt-, Leverance- og Aktivitetsplaner. Leverandøren har endvidere ansvaret for at konsekvensrette Kontraktens øvrige bilag, i det omfang ændringer i Leverancebeskrivelsen giver anledning hertil. Versionsstyring er således helt afgørende, og principperne herfor skal aftales parterne imellem.</w:t>
      </w:r>
    </w:p>
    <w:p w14:paraId="24B4AD75" w14:textId="77777777" w:rsidR="00DD61E3" w:rsidRPr="00DD61E3" w:rsidRDefault="00DD61E3" w:rsidP="00DD61E3">
      <w:pPr>
        <w:rPr>
          <w:rFonts w:ascii="Tahoma" w:hAnsi="Tahoma" w:cs="Tahoma"/>
          <w:i/>
          <w:sz w:val="22"/>
          <w:szCs w:val="22"/>
        </w:rPr>
      </w:pPr>
    </w:p>
    <w:p w14:paraId="426F32E0" w14:textId="77777777" w:rsidR="00DD61E3" w:rsidRPr="00DD61E3" w:rsidRDefault="00DD61E3" w:rsidP="00DD61E3">
      <w:pPr>
        <w:rPr>
          <w:rFonts w:ascii="Tahoma" w:hAnsi="Tahoma" w:cs="Tahoma"/>
          <w:i/>
          <w:sz w:val="22"/>
          <w:szCs w:val="22"/>
        </w:rPr>
      </w:pPr>
      <w:r w:rsidRPr="00DD61E3">
        <w:rPr>
          <w:rFonts w:ascii="Tahoma" w:hAnsi="Tahoma" w:cs="Tahoma"/>
          <w:i/>
          <w:sz w:val="22"/>
          <w:szCs w:val="22"/>
        </w:rPr>
        <w:t xml:space="preserve">Som det fremgår af ovennævnte, er det navnlig Leverancebeskrivelsens Kravliste, der løbende skal opdateres som følge af Projektets Agile karakter. Leverandørens Overordnede Løsningsbeskrivelse vil alene skulle opdateres i forbindelse med Egentlige Ændringer (dog opdateres risikologgen indeholdt i Løsningsbeskrivelsen løbende). </w:t>
      </w:r>
    </w:p>
    <w:p w14:paraId="3EFF9F41" w14:textId="77777777" w:rsidR="00DD61E3" w:rsidRPr="00DD61E3" w:rsidRDefault="00DD61E3" w:rsidP="00DD61E3">
      <w:pPr>
        <w:rPr>
          <w:rFonts w:ascii="Tahoma" w:hAnsi="Tahoma" w:cs="Tahoma"/>
          <w:i/>
          <w:sz w:val="22"/>
          <w:szCs w:val="22"/>
        </w:rPr>
      </w:pPr>
    </w:p>
    <w:p w14:paraId="6F8D5F52" w14:textId="77777777" w:rsidR="00DD61E3" w:rsidRPr="00DD61E3" w:rsidRDefault="00DD61E3" w:rsidP="00DD61E3">
      <w:p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Der er i Kontrakten henvist til Bilag 3, Leverancebeskrivelse, i følgende punkter:</w:t>
      </w:r>
    </w:p>
    <w:p w14:paraId="1D8EBD69" w14:textId="77777777" w:rsidR="00DD61E3" w:rsidRPr="00DD61E3" w:rsidRDefault="00DD61E3" w:rsidP="00DD61E3">
      <w:pPr>
        <w:tabs>
          <w:tab w:val="clear" w:pos="567"/>
          <w:tab w:val="clear" w:pos="1134"/>
          <w:tab w:val="clear" w:pos="1701"/>
        </w:tabs>
        <w:overflowPunct/>
        <w:autoSpaceDE/>
        <w:autoSpaceDN/>
        <w:adjustRightInd/>
        <w:textAlignment w:val="auto"/>
        <w:rPr>
          <w:rFonts w:ascii="Tahoma" w:hAnsi="Tahoma" w:cs="Tahoma"/>
          <w:i/>
          <w:sz w:val="22"/>
          <w:szCs w:val="22"/>
        </w:rPr>
      </w:pPr>
    </w:p>
    <w:p w14:paraId="080518EC"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1(Definitioner)</w:t>
      </w:r>
    </w:p>
    <w:p w14:paraId="4699DCEB"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3.1 (Omfang)</w:t>
      </w:r>
    </w:p>
    <w:p w14:paraId="17BCEC47"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3.2.2 (Leverancer)</w:t>
      </w:r>
    </w:p>
    <w:p w14:paraId="45C12F84"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3.2.7 (Kvalitetssikring)</w:t>
      </w:r>
    </w:p>
    <w:p w14:paraId="1F48BEFC"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3.3 (Tredjeparts Standardprogrammel)</w:t>
      </w:r>
    </w:p>
    <w:p w14:paraId="44D38FD4"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3.4 (Udstyr)</w:t>
      </w:r>
    </w:p>
    <w:p w14:paraId="0341A065"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3.6 (Konvertering)</w:t>
      </w:r>
    </w:p>
    <w:p w14:paraId="07B2F725"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3.7 (Uddannelse)</w:t>
      </w:r>
    </w:p>
    <w:p w14:paraId="77BFFF9C"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3.8 (Øvrige ydelser)</w:t>
      </w:r>
    </w:p>
    <w:p w14:paraId="1BBE0B36"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4 (Kundens it-miljø)</w:t>
      </w:r>
    </w:p>
    <w:p w14:paraId="64C0D16F"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5.1.1 (Iværksættelse af en afklarings- og planlægningsfase)</w:t>
      </w:r>
    </w:p>
    <w:p w14:paraId="542F7FB7"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5.1.3 (Etablering af udviklings- og testmiljø)</w:t>
      </w:r>
    </w:p>
    <w:p w14:paraId="3D437B01"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 xml:space="preserve">Punkt 6.3.2.1 (Udvidelse af Leverancens Omfang til levering som en del af Leverancen) </w:t>
      </w:r>
    </w:p>
    <w:p w14:paraId="60D2A1F0" w14:textId="77777777" w:rsidR="00DD61E3" w:rsidRPr="00DD61E3" w:rsidRDefault="00DD61E3" w:rsidP="003D2359">
      <w:pPr>
        <w:pStyle w:val="Overskrift4"/>
        <w:numPr>
          <w:ilvl w:val="0"/>
          <w:numId w:val="12"/>
        </w:numPr>
        <w:rPr>
          <w:rFonts w:ascii="Tahoma" w:hAnsi="Tahoma" w:cs="Tahoma"/>
          <w:sz w:val="22"/>
          <w:szCs w:val="22"/>
        </w:rPr>
      </w:pPr>
      <w:r w:rsidRPr="00DD61E3">
        <w:rPr>
          <w:rFonts w:ascii="Tahoma" w:hAnsi="Tahoma" w:cs="Tahoma"/>
          <w:sz w:val="22"/>
          <w:szCs w:val="22"/>
        </w:rPr>
        <w:t>Punkt 6.3.3.1 (</w:t>
      </w:r>
      <w:bookmarkStart w:id="14" w:name="_Toc296695464"/>
      <w:bookmarkStart w:id="15" w:name="_Ref305519981"/>
      <w:bookmarkStart w:id="16" w:name="_Toc319931219"/>
      <w:bookmarkStart w:id="17" w:name="_Ref320949412"/>
      <w:bookmarkStart w:id="18" w:name="_Toc335741441"/>
      <w:r w:rsidRPr="00DD61E3">
        <w:rPr>
          <w:rFonts w:ascii="Tahoma" w:hAnsi="Tahoma" w:cs="Tahoma"/>
          <w:sz w:val="22"/>
          <w:szCs w:val="22"/>
        </w:rPr>
        <w:t>Kundens fremsættelse af anmodning</w:t>
      </w:r>
      <w:bookmarkEnd w:id="14"/>
      <w:bookmarkEnd w:id="15"/>
      <w:bookmarkEnd w:id="16"/>
      <w:r w:rsidRPr="00DD61E3">
        <w:rPr>
          <w:rFonts w:ascii="Tahoma" w:hAnsi="Tahoma" w:cs="Tahoma"/>
          <w:sz w:val="22"/>
          <w:szCs w:val="22"/>
        </w:rPr>
        <w:t xml:space="preserve"> om Egentlige Ændringer</w:t>
      </w:r>
      <w:bookmarkEnd w:id="17"/>
      <w:bookmarkEnd w:id="18"/>
      <w:r w:rsidRPr="00DD61E3">
        <w:rPr>
          <w:rFonts w:ascii="Tahoma" w:hAnsi="Tahoma" w:cs="Tahoma"/>
          <w:sz w:val="22"/>
          <w:szCs w:val="22"/>
        </w:rPr>
        <w:t>)</w:t>
      </w:r>
    </w:p>
    <w:p w14:paraId="0B9B6675"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7.3 (Installationsprøve)</w:t>
      </w:r>
    </w:p>
    <w:p w14:paraId="63B64A0D"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9.2 (Kundens indsigt)</w:t>
      </w:r>
    </w:p>
    <w:p w14:paraId="6343D3B9"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12.1 (Leveringssted)</w:t>
      </w:r>
    </w:p>
    <w:p w14:paraId="3C1E5BD7"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12.3 (Delleverancer)</w:t>
      </w:r>
    </w:p>
    <w:p w14:paraId="73B615B4"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14.2 (Optioner til levering som en del af Leverancen)</w:t>
      </w:r>
    </w:p>
    <w:p w14:paraId="2B6B88FD"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14.3 (Optioner til levering som en Selvstændig Opgave)</w:t>
      </w:r>
    </w:p>
    <w:p w14:paraId="57730948"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19 (Sikkerhed)</w:t>
      </w:r>
    </w:p>
    <w:p w14:paraId="7337F1E9"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23.1 (Generel garanti)</w:t>
      </w:r>
    </w:p>
    <w:p w14:paraId="444860EB"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23.5 (Kundens deltagelse)</w:t>
      </w:r>
    </w:p>
    <w:p w14:paraId="27BAF928"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23.6 (Ændringsmuligheder)</w:t>
      </w:r>
    </w:p>
    <w:p w14:paraId="4AF52895"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23.7 (Tredjemands udførelse af vedligeholdelse og ændringer)</w:t>
      </w:r>
    </w:p>
    <w:p w14:paraId="3A22A6AF"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23.8 (Hæftelse for underleverandører)</w:t>
      </w:r>
    </w:p>
    <w:p w14:paraId="5E615726"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23.11 (Overholdelse af regler)</w:t>
      </w:r>
    </w:p>
    <w:p w14:paraId="575922E5" w14:textId="77777777" w:rsidR="00DD61E3" w:rsidRPr="00DD61E3" w:rsidRDefault="00DD61E3" w:rsidP="003D2359">
      <w:pPr>
        <w:numPr>
          <w:ilvl w:val="0"/>
          <w:numId w:val="12"/>
        </w:numPr>
        <w:tabs>
          <w:tab w:val="clear" w:pos="567"/>
          <w:tab w:val="clear" w:pos="1134"/>
          <w:tab w:val="clear" w:pos="1701"/>
        </w:tabs>
        <w:overflowPunct/>
        <w:autoSpaceDE/>
        <w:autoSpaceDN/>
        <w:adjustRightInd/>
        <w:textAlignment w:val="auto"/>
        <w:rPr>
          <w:rFonts w:ascii="Tahoma" w:hAnsi="Tahoma" w:cs="Tahoma"/>
          <w:i/>
          <w:sz w:val="22"/>
          <w:szCs w:val="22"/>
        </w:rPr>
      </w:pPr>
      <w:r w:rsidRPr="00DD61E3">
        <w:rPr>
          <w:rFonts w:ascii="Tahoma" w:hAnsi="Tahoma" w:cs="Tahoma"/>
          <w:i/>
          <w:sz w:val="22"/>
          <w:szCs w:val="22"/>
        </w:rPr>
        <w:t>Punkt 31.1 (Generelt)</w:t>
      </w:r>
    </w:p>
    <w:p w14:paraId="119CA015" w14:textId="77777777" w:rsidR="00DD61E3" w:rsidRPr="00DD61E3" w:rsidRDefault="00DD61E3" w:rsidP="00F40E41"/>
    <w:p w14:paraId="40B606E4" w14:textId="77777777" w:rsidR="00DD61E3" w:rsidRPr="00DD61E3" w:rsidRDefault="00DD61E3" w:rsidP="00A60197">
      <w:pPr>
        <w:pStyle w:val="Overskrift1"/>
        <w:numPr>
          <w:ilvl w:val="0"/>
          <w:numId w:val="64"/>
        </w:numPr>
        <w:ind w:left="426" w:hanging="426"/>
      </w:pPr>
      <w:bookmarkStart w:id="19" w:name="_Toc324783857"/>
      <w:r w:rsidRPr="00DD61E3">
        <w:t>indledning</w:t>
      </w:r>
      <w:bookmarkEnd w:id="19"/>
    </w:p>
    <w:p w14:paraId="22333AB0" w14:textId="77777777" w:rsidR="00DD61E3" w:rsidRPr="00DD61E3" w:rsidRDefault="00DD61E3" w:rsidP="00DD61E3">
      <w:pPr>
        <w:rPr>
          <w:rFonts w:ascii="Tahoma" w:hAnsi="Tahoma" w:cs="Tahoma"/>
          <w:sz w:val="22"/>
          <w:szCs w:val="22"/>
        </w:rPr>
      </w:pPr>
      <w:r w:rsidRPr="00DD61E3">
        <w:rPr>
          <w:rFonts w:ascii="Tahoma" w:hAnsi="Tahoma" w:cs="Tahoma"/>
          <w:sz w:val="22"/>
          <w:szCs w:val="22"/>
        </w:rPr>
        <w:t xml:space="preserve">Leverancebeskrivelsen (dette bilag) indeholder Kundens Behovsopgørelse og Leverandørens Overordnede Løsningsbeskrivelse. </w:t>
      </w:r>
    </w:p>
    <w:p w14:paraId="225F2DF5" w14:textId="77777777" w:rsidR="00DD61E3" w:rsidRPr="00DD61E3" w:rsidRDefault="00DD61E3" w:rsidP="00DD61E3">
      <w:pPr>
        <w:rPr>
          <w:rFonts w:ascii="Tahoma" w:hAnsi="Tahoma" w:cs="Tahoma"/>
          <w:sz w:val="22"/>
          <w:szCs w:val="22"/>
        </w:rPr>
      </w:pPr>
    </w:p>
    <w:p w14:paraId="3872D670" w14:textId="77777777" w:rsidR="00DD61E3" w:rsidRPr="00DD61E3" w:rsidRDefault="00DD61E3" w:rsidP="00DD61E3">
      <w:pPr>
        <w:rPr>
          <w:rFonts w:ascii="Tahoma" w:hAnsi="Tahoma" w:cs="Tahoma"/>
          <w:sz w:val="22"/>
          <w:szCs w:val="22"/>
        </w:rPr>
      </w:pPr>
      <w:r w:rsidRPr="00DD61E3">
        <w:rPr>
          <w:rFonts w:ascii="Tahoma" w:hAnsi="Tahoma" w:cs="Tahoma"/>
          <w:sz w:val="22"/>
          <w:szCs w:val="22"/>
        </w:rPr>
        <w:t>Kundens Behovsopgørelse (Bilag 3a) indeholder en beskrivelse af Kundens Forretningsmæssige Mål og Behov til hvilke Leverancen skal være egnet. Behovsopgørelsen indeholder endvidere Kundens Kravliste (Bilag 3a.ii), hvor Kundens krav er angivet og indbyrdes prioriteret. Endvidere er eventuelle indbyrdes Afhængigheder mellem Kundens krav angivet i Kravlisten.</w:t>
      </w:r>
    </w:p>
    <w:p w14:paraId="289956A3" w14:textId="77777777" w:rsidR="00DD61E3" w:rsidRPr="00DD61E3" w:rsidRDefault="00DD61E3" w:rsidP="00DD61E3">
      <w:pPr>
        <w:rPr>
          <w:rFonts w:ascii="Tahoma" w:hAnsi="Tahoma" w:cs="Tahoma"/>
          <w:sz w:val="22"/>
          <w:szCs w:val="22"/>
        </w:rPr>
      </w:pPr>
    </w:p>
    <w:p w14:paraId="1D9D7DCA" w14:textId="77777777" w:rsidR="00DD61E3" w:rsidRPr="00DD61E3" w:rsidRDefault="00DD61E3" w:rsidP="00DD61E3">
      <w:pPr>
        <w:rPr>
          <w:rFonts w:ascii="Tahoma" w:hAnsi="Tahoma" w:cs="Tahoma"/>
          <w:sz w:val="22"/>
          <w:szCs w:val="22"/>
        </w:rPr>
      </w:pPr>
      <w:r w:rsidRPr="00DD61E3">
        <w:rPr>
          <w:rFonts w:ascii="Tahoma" w:hAnsi="Tahoma" w:cs="Tahoma"/>
          <w:sz w:val="22"/>
          <w:szCs w:val="22"/>
        </w:rPr>
        <w:t>Leverandøren har, baseret på indholdet af Behovsopgørelsen (Bilag 3a), udarbejdet en Overordnet Løsningsbeskrivelse (Bilag 3b) og har heri udarbejdet en risikolog for Projektet indeholdende en beskrivelse af de risici, der knytter sig til Projektet samt angivet det eventuelle Tredjeparts Standardprogrammel, som Leverandørens leverancer er baseret på, jf. Kontraktens punkt 3.3.</w:t>
      </w:r>
    </w:p>
    <w:p w14:paraId="3DEF684E" w14:textId="77777777" w:rsidR="00DD61E3" w:rsidRPr="00DD61E3" w:rsidRDefault="00DD61E3" w:rsidP="00DD61E3">
      <w:pPr>
        <w:rPr>
          <w:rFonts w:ascii="Tahoma" w:hAnsi="Tahoma" w:cs="Tahoma"/>
          <w:sz w:val="22"/>
          <w:szCs w:val="22"/>
        </w:rPr>
      </w:pPr>
    </w:p>
    <w:p w14:paraId="24813B79" w14:textId="77777777" w:rsidR="00DD61E3" w:rsidRDefault="00DD61E3" w:rsidP="00DD61E3">
      <w:pPr>
        <w:keepNext/>
        <w:rPr>
          <w:rFonts w:ascii="Tahoma" w:hAnsi="Tahoma" w:cs="Tahoma"/>
          <w:sz w:val="22"/>
          <w:szCs w:val="22"/>
        </w:rPr>
      </w:pPr>
      <w:r w:rsidRPr="00DD61E3">
        <w:rPr>
          <w:rFonts w:ascii="Tahoma" w:hAnsi="Tahoma" w:cs="Tahoma"/>
          <w:sz w:val="22"/>
          <w:szCs w:val="22"/>
        </w:rPr>
        <w:t>Leverancebeskrivelsens underbilag justeres løbende i forbindelse med Projektets gennemførelse som et led i anvendelsen af den Agile Metode.</w:t>
      </w:r>
    </w:p>
    <w:p w14:paraId="0CD36135" w14:textId="77777777" w:rsidR="00EC6076" w:rsidRDefault="00EC6076" w:rsidP="00DD61E3">
      <w:pPr>
        <w:keepNext/>
        <w:rPr>
          <w:rFonts w:ascii="Tahoma" w:hAnsi="Tahoma" w:cs="Tahoma"/>
          <w:b/>
          <w:sz w:val="32"/>
          <w:szCs w:val="32"/>
        </w:rPr>
        <w:sectPr w:rsidR="00EC6076" w:rsidSect="00F06274">
          <w:pgSz w:w="11906" w:h="16838"/>
          <w:pgMar w:top="1701" w:right="1134" w:bottom="1701" w:left="1134" w:header="708" w:footer="708" w:gutter="0"/>
          <w:cols w:space="708"/>
          <w:docGrid w:linePitch="360"/>
        </w:sectPr>
      </w:pPr>
    </w:p>
    <w:p w14:paraId="2444F656" w14:textId="77777777" w:rsidR="00DD61E3" w:rsidRPr="00D81E34" w:rsidRDefault="006A52D0" w:rsidP="005112EB">
      <w:pPr>
        <w:pStyle w:val="Bilagstitel"/>
      </w:pPr>
      <w:r>
        <w:t>Bilag</w:t>
      </w:r>
      <w:r w:rsidR="00DD61E3" w:rsidRPr="00D81E34">
        <w:t xml:space="preserve"> 3a</w:t>
      </w:r>
      <w:r w:rsidR="000138CA">
        <w:t xml:space="preserve"> </w:t>
      </w:r>
      <w:r w:rsidR="00D34422" w:rsidRPr="00D81E34">
        <w:t>Behovsopgørelse</w:t>
      </w:r>
    </w:p>
    <w:p w14:paraId="04AB110B" w14:textId="77777777" w:rsidR="00D34422" w:rsidRPr="00D34422" w:rsidRDefault="00D34422" w:rsidP="00E068E7">
      <w:pPr>
        <w:pStyle w:val="Vejledningsoverskrift"/>
      </w:pPr>
      <w:r w:rsidRPr="00D34422">
        <w:t>Vejledning:</w:t>
      </w:r>
    </w:p>
    <w:p w14:paraId="31B997A2"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Dette bilag har typisk ikke noget selvstændigt indhold, men udgør den kontraktuelle samlebetegnelse for bilagets to underbilag: Kundens Forretningsmæssige Mål og Behov og Kundens Kravliste.</w:t>
      </w:r>
    </w:p>
    <w:p w14:paraId="37FAE404" w14:textId="77777777" w:rsidR="00D34422" w:rsidRPr="00D34422" w:rsidRDefault="00D34422" w:rsidP="00D34422">
      <w:pPr>
        <w:rPr>
          <w:rFonts w:ascii="Tahoma" w:hAnsi="Tahoma" w:cs="Tahoma"/>
          <w:i/>
          <w:sz w:val="22"/>
          <w:szCs w:val="22"/>
        </w:rPr>
      </w:pPr>
    </w:p>
    <w:p w14:paraId="2F0A2FD7" w14:textId="77777777" w:rsidR="00D34422" w:rsidRPr="00D34422" w:rsidRDefault="00D34422" w:rsidP="00A60197">
      <w:pPr>
        <w:pStyle w:val="Overskrift1"/>
        <w:numPr>
          <w:ilvl w:val="0"/>
          <w:numId w:val="65"/>
        </w:numPr>
        <w:ind w:left="426" w:hanging="426"/>
      </w:pPr>
      <w:r w:rsidRPr="00D34422">
        <w:t>indledning</w:t>
      </w:r>
    </w:p>
    <w:p w14:paraId="34DA2266" w14:textId="77777777" w:rsidR="00D34422" w:rsidRDefault="00D34422" w:rsidP="00D34422">
      <w:pPr>
        <w:rPr>
          <w:rFonts w:ascii="Tahoma" w:hAnsi="Tahoma" w:cs="Tahoma"/>
          <w:sz w:val="22"/>
          <w:szCs w:val="22"/>
        </w:rPr>
      </w:pPr>
      <w:r w:rsidRPr="00D34422">
        <w:rPr>
          <w:rFonts w:ascii="Tahoma" w:hAnsi="Tahoma" w:cs="Tahoma"/>
          <w:sz w:val="22"/>
          <w:szCs w:val="22"/>
        </w:rPr>
        <w:t>Kundens Behovsopgørelse (dette bilag) indeholder Kundens overordnede krav til Leverancen. Behovsopgørelsen indeholder Kundens Kravliste og en beskrivelse af de Forretningsmæssige Mål og Behov, til hvilke Leverancen skal være egnet.</w:t>
      </w:r>
    </w:p>
    <w:p w14:paraId="2F666DFC" w14:textId="77777777" w:rsidR="00EC6076" w:rsidRDefault="00EC6076" w:rsidP="00D34422">
      <w:pPr>
        <w:rPr>
          <w:rFonts w:ascii="Tahoma" w:hAnsi="Tahoma" w:cs="Tahoma"/>
          <w:b/>
          <w:sz w:val="32"/>
          <w:szCs w:val="32"/>
        </w:rPr>
        <w:sectPr w:rsidR="00EC6076" w:rsidSect="00F06274">
          <w:pgSz w:w="11906" w:h="16838"/>
          <w:pgMar w:top="1701" w:right="1134" w:bottom="1701" w:left="1134" w:header="708" w:footer="708" w:gutter="0"/>
          <w:cols w:space="708"/>
          <w:docGrid w:linePitch="360"/>
        </w:sectPr>
      </w:pPr>
    </w:p>
    <w:p w14:paraId="0796289A" w14:textId="77777777" w:rsidR="00D34422" w:rsidRPr="00D81E34" w:rsidRDefault="00597EE7" w:rsidP="005112EB">
      <w:pPr>
        <w:pStyle w:val="Bilagstitel"/>
      </w:pPr>
      <w:r>
        <w:t>B</w:t>
      </w:r>
      <w:r w:rsidR="006A52D0">
        <w:t>ilag</w:t>
      </w:r>
      <w:r>
        <w:t xml:space="preserve"> 3a.i</w:t>
      </w:r>
      <w:r w:rsidR="000138CA">
        <w:t xml:space="preserve"> </w:t>
      </w:r>
      <w:r w:rsidR="00D34422" w:rsidRPr="00D81E34">
        <w:t>Kundens Forretningsmæssige Mål og Behov</w:t>
      </w:r>
    </w:p>
    <w:p w14:paraId="26A05D6F" w14:textId="77777777" w:rsidR="00D34422" w:rsidRPr="00D34422" w:rsidRDefault="00D34422" w:rsidP="00E068E7">
      <w:pPr>
        <w:pStyle w:val="Vejledningsoverskrift"/>
      </w:pPr>
      <w:r w:rsidRPr="00D34422">
        <w:t>Vejledning:</w:t>
      </w:r>
    </w:p>
    <w:p w14:paraId="712D3BB8"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 xml:space="preserve">Kunden har forud for Projektets start udarbejdet en business case med udgangspunkt i Statens Business Case-model og Projekt Initierings Dokumentet (PID). </w:t>
      </w:r>
    </w:p>
    <w:p w14:paraId="6F58FE39" w14:textId="77777777" w:rsidR="00D34422" w:rsidRPr="00D34422" w:rsidRDefault="00D34422" w:rsidP="00D34422">
      <w:pPr>
        <w:rPr>
          <w:rFonts w:ascii="Tahoma" w:hAnsi="Tahoma" w:cs="Tahoma"/>
          <w:i/>
          <w:sz w:val="22"/>
          <w:szCs w:val="22"/>
        </w:rPr>
      </w:pPr>
    </w:p>
    <w:p w14:paraId="441DBEA0"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 xml:space="preserve">Statens Business Case-model er ganske omfattende. Dette skyldes navnlig, at Statens Business Case-model er bundet op på den regnskabsmæssige understøttelse i Statens økonomisystemer, således at forbrug og gevinster direkte i business casen allokeres til de rette regnskabsmæssige konti. Forbrug og gevinster vil i vidt omfang afhænge af Kundens interne organisering og oftest vedrøre en tidsmæssig periode, der er langt videre end Kontraktens løbetid. Som følge af disse forhold vil den regnskabsmæssige understøttelse af business casen oftest være Kontraktens opfyldelse uvedkommende. </w:t>
      </w:r>
    </w:p>
    <w:p w14:paraId="4426EBF2" w14:textId="77777777" w:rsidR="00D34422" w:rsidRPr="00D34422" w:rsidRDefault="00D34422" w:rsidP="00D34422">
      <w:pPr>
        <w:rPr>
          <w:rFonts w:ascii="Tahoma" w:hAnsi="Tahoma" w:cs="Tahoma"/>
          <w:i/>
          <w:sz w:val="22"/>
          <w:szCs w:val="22"/>
        </w:rPr>
      </w:pPr>
    </w:p>
    <w:p w14:paraId="24368B5E"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 xml:space="preserve">Kunden skal i dette bilag derfor alene beskrive </w:t>
      </w:r>
      <w:r w:rsidRPr="00D34422">
        <w:rPr>
          <w:rFonts w:ascii="Tahoma" w:hAnsi="Tahoma" w:cs="Tahoma"/>
          <w:b/>
          <w:i/>
          <w:sz w:val="22"/>
          <w:szCs w:val="22"/>
        </w:rPr>
        <w:t>dele</w:t>
      </w:r>
      <w:r w:rsidRPr="00D34422">
        <w:rPr>
          <w:rFonts w:ascii="Tahoma" w:hAnsi="Tahoma" w:cs="Tahoma"/>
          <w:i/>
          <w:sz w:val="22"/>
          <w:szCs w:val="22"/>
        </w:rPr>
        <w:t xml:space="preserve"> af business casen, herunder navnlig de i business casen angivne formål, forudsætninger og identificerede risici og usikkerheder. </w:t>
      </w:r>
    </w:p>
    <w:p w14:paraId="5B8D5091" w14:textId="77777777" w:rsidR="00D34422" w:rsidRPr="00D34422" w:rsidRDefault="00D34422" w:rsidP="00D34422">
      <w:pPr>
        <w:rPr>
          <w:rFonts w:ascii="Tahoma" w:hAnsi="Tahoma" w:cs="Tahoma"/>
          <w:i/>
          <w:sz w:val="22"/>
          <w:szCs w:val="22"/>
        </w:rPr>
      </w:pPr>
    </w:p>
    <w:p w14:paraId="5758A616"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På baggrund af de i business casen angivne formål skal Kunden i bilaget angive de Forretningsmæssige Mål og Behov til hvilke Leverancen skal være egnet. Formålene med Projektet er behandlet i meget overordnet form i Statens Business Case model, idet den alene opererer med tre mulige (og følgelig meget generiske) formål: Effektivisering, kvalitetsløft samt overholdelse af international lovgivning. I et agilt udviklingsforløb, hvor Leverandøren ikke modtager en komplet kravspecifikation fra Projektets start, er det nødvendigt med en bredere formålsangivelse, som i højere grad formulerer Kundens konkrete forretningsmæssige mål og behov. De Forretningsmæssige Mål og Behov udgør således i et agilt udviklingsforløb et væsentligt fortolkningselement for Parterne i forhold til udviklingen af Leverancen, herunder afgrænsningen af Leverancens omfang.</w:t>
      </w:r>
    </w:p>
    <w:p w14:paraId="7EE88AE8" w14:textId="77777777" w:rsidR="00D34422" w:rsidRPr="00D34422" w:rsidRDefault="00D34422" w:rsidP="00D34422">
      <w:pPr>
        <w:rPr>
          <w:rFonts w:ascii="Tahoma" w:hAnsi="Tahoma" w:cs="Tahoma"/>
          <w:i/>
          <w:sz w:val="22"/>
          <w:szCs w:val="22"/>
        </w:rPr>
      </w:pPr>
    </w:p>
    <w:p w14:paraId="3A25DC38"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De i bilaget angivne uddrag fra business casen har til formål at vise Projektets forankring i Kundens organisation, og giver Leverandøren vigtig baggrundsinformation om Kundens projektorganisatoriske forudsætninger og de risici og usikkerheder, som Kunden på forhånd har identificeret.</w:t>
      </w:r>
    </w:p>
    <w:p w14:paraId="597E2696" w14:textId="77777777" w:rsidR="00D34422" w:rsidRPr="00D34422" w:rsidRDefault="00D34422" w:rsidP="00D34422">
      <w:pPr>
        <w:rPr>
          <w:rFonts w:ascii="Tahoma" w:hAnsi="Tahoma" w:cs="Tahoma"/>
          <w:i/>
          <w:sz w:val="22"/>
          <w:szCs w:val="22"/>
        </w:rPr>
      </w:pPr>
    </w:p>
    <w:p w14:paraId="579B24F4"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 xml:space="preserve">De i bilaget angivne Forretningsmæssige Mål og Behov gør det klart for Leverandøren, hvilke mål og behov Leverancen skal være egnet til. </w:t>
      </w:r>
    </w:p>
    <w:p w14:paraId="75E58405" w14:textId="77777777" w:rsidR="00D34422" w:rsidRPr="00D34422" w:rsidRDefault="00D34422" w:rsidP="00D34422">
      <w:pPr>
        <w:rPr>
          <w:rFonts w:ascii="Tahoma" w:hAnsi="Tahoma" w:cs="Tahoma"/>
          <w:i/>
          <w:sz w:val="22"/>
          <w:szCs w:val="22"/>
        </w:rPr>
      </w:pPr>
    </w:p>
    <w:p w14:paraId="0106BCCA" w14:textId="77777777" w:rsidR="00D34422" w:rsidRDefault="00D34422" w:rsidP="00D34422">
      <w:pPr>
        <w:rPr>
          <w:rFonts w:ascii="Tahoma" w:hAnsi="Tahoma" w:cs="Tahoma"/>
          <w:sz w:val="22"/>
          <w:szCs w:val="22"/>
        </w:rPr>
      </w:pPr>
      <w:r w:rsidRPr="00D34422">
        <w:rPr>
          <w:rFonts w:ascii="Tahoma" w:hAnsi="Tahoma" w:cs="Tahoma"/>
          <w:sz w:val="22"/>
          <w:szCs w:val="22"/>
        </w:rPr>
        <w:t>INDHOLDSFORTEGNELSE</w:t>
      </w:r>
    </w:p>
    <w:p w14:paraId="7A85465B" w14:textId="77777777" w:rsidR="001C29BD" w:rsidRPr="00D34422" w:rsidRDefault="001C29BD" w:rsidP="00D34422">
      <w:pPr>
        <w:rPr>
          <w:rFonts w:ascii="Tahoma" w:hAnsi="Tahoma" w:cs="Tahoma"/>
          <w:sz w:val="22"/>
          <w:szCs w:val="22"/>
        </w:rPr>
      </w:pPr>
    </w:p>
    <w:p w14:paraId="65E8FB02" w14:textId="77777777" w:rsidR="00D34422" w:rsidRPr="00D34422" w:rsidRDefault="001C29BD" w:rsidP="001C29BD">
      <w:pPr>
        <w:tabs>
          <w:tab w:val="right" w:leader="dot" w:pos="8823"/>
        </w:tabs>
        <w:spacing w:after="120"/>
        <w:rPr>
          <w:rFonts w:ascii="Tahoma" w:hAnsi="Tahoma" w:cs="Tahoma"/>
          <w:sz w:val="22"/>
          <w:szCs w:val="22"/>
        </w:rPr>
      </w:pPr>
      <w:r>
        <w:rPr>
          <w:rFonts w:ascii="Tahoma" w:hAnsi="Tahoma" w:cs="Tahoma"/>
          <w:sz w:val="22"/>
          <w:szCs w:val="22"/>
        </w:rPr>
        <w:t>1.</w:t>
      </w:r>
      <w:r>
        <w:rPr>
          <w:rFonts w:ascii="Tahoma" w:hAnsi="Tahoma" w:cs="Tahoma"/>
          <w:sz w:val="22"/>
          <w:szCs w:val="22"/>
        </w:rPr>
        <w:tab/>
        <w:t>INDLEDNING</w:t>
      </w:r>
      <w:r>
        <w:rPr>
          <w:rFonts w:ascii="Tahoma" w:hAnsi="Tahoma" w:cs="Tahoma"/>
          <w:sz w:val="22"/>
          <w:szCs w:val="22"/>
        </w:rPr>
        <w:tab/>
        <w:t>21</w:t>
      </w:r>
    </w:p>
    <w:p w14:paraId="35F25AF6" w14:textId="77777777" w:rsidR="00D34422" w:rsidRPr="00D34422" w:rsidRDefault="006A6077" w:rsidP="00D34422">
      <w:pPr>
        <w:pStyle w:val="Indholdsfortegnelse1"/>
        <w:rPr>
          <w:rFonts w:ascii="Tahoma" w:hAnsi="Tahoma" w:cs="Tahoma"/>
          <w:bCs w:val="0"/>
          <w:caps w:val="0"/>
          <w:noProof/>
          <w:sz w:val="22"/>
          <w:szCs w:val="22"/>
        </w:rPr>
      </w:pPr>
      <w:r w:rsidRPr="00D34422">
        <w:rPr>
          <w:rFonts w:ascii="Tahoma" w:hAnsi="Tahoma" w:cs="Tahoma"/>
          <w:sz w:val="22"/>
          <w:szCs w:val="22"/>
        </w:rPr>
        <w:fldChar w:fldCharType="begin"/>
      </w:r>
      <w:r w:rsidR="00D34422" w:rsidRPr="00D34422">
        <w:rPr>
          <w:rFonts w:ascii="Tahoma" w:hAnsi="Tahoma" w:cs="Tahoma"/>
          <w:sz w:val="22"/>
          <w:szCs w:val="22"/>
        </w:rPr>
        <w:instrText xml:space="preserve"> TOC \o "1-3" \h \z \u </w:instrText>
      </w:r>
      <w:r w:rsidRPr="00D34422">
        <w:rPr>
          <w:rFonts w:ascii="Tahoma" w:hAnsi="Tahoma" w:cs="Tahoma"/>
          <w:sz w:val="22"/>
          <w:szCs w:val="22"/>
        </w:rPr>
        <w:fldChar w:fldCharType="separate"/>
      </w:r>
      <w:hyperlink w:anchor="_Toc335742264" w:history="1">
        <w:r w:rsidR="001C29BD">
          <w:rPr>
            <w:rStyle w:val="Hyperlink"/>
            <w:rFonts w:ascii="Tahoma" w:hAnsi="Tahoma" w:cs="Tahoma"/>
            <w:noProof/>
            <w:sz w:val="22"/>
            <w:szCs w:val="22"/>
          </w:rPr>
          <w:t>2</w:t>
        </w:r>
        <w:r w:rsidR="00D34422" w:rsidRPr="00D34422">
          <w:rPr>
            <w:rStyle w:val="Hyperlink"/>
            <w:rFonts w:ascii="Tahoma" w:hAnsi="Tahoma" w:cs="Tahoma"/>
            <w:noProof/>
            <w:sz w:val="22"/>
            <w:szCs w:val="22"/>
          </w:rPr>
          <w:t>.</w:t>
        </w:r>
        <w:r w:rsidR="00D34422" w:rsidRPr="00D34422">
          <w:rPr>
            <w:rFonts w:ascii="Tahoma" w:hAnsi="Tahoma" w:cs="Tahoma"/>
            <w:bCs w:val="0"/>
            <w:caps w:val="0"/>
            <w:noProof/>
            <w:sz w:val="22"/>
            <w:szCs w:val="22"/>
          </w:rPr>
          <w:tab/>
        </w:r>
        <w:r w:rsidR="00D34422" w:rsidRPr="00D34422">
          <w:rPr>
            <w:rStyle w:val="Hyperlink"/>
            <w:rFonts w:ascii="Tahoma" w:hAnsi="Tahoma" w:cs="Tahoma"/>
            <w:noProof/>
            <w:sz w:val="22"/>
            <w:szCs w:val="22"/>
          </w:rPr>
          <w:t>Business Case</w:t>
        </w:r>
        <w:r w:rsidR="00D34422" w:rsidRPr="00D34422">
          <w:rPr>
            <w:rFonts w:ascii="Tahoma" w:hAnsi="Tahoma" w:cs="Tahoma"/>
            <w:noProof/>
            <w:webHidden/>
            <w:sz w:val="22"/>
            <w:szCs w:val="22"/>
          </w:rPr>
          <w:tab/>
        </w:r>
        <w:r w:rsidRPr="00D34422">
          <w:rPr>
            <w:rFonts w:ascii="Tahoma" w:hAnsi="Tahoma" w:cs="Tahoma"/>
            <w:noProof/>
            <w:webHidden/>
            <w:sz w:val="22"/>
            <w:szCs w:val="22"/>
          </w:rPr>
          <w:fldChar w:fldCharType="begin"/>
        </w:r>
        <w:r w:rsidR="00D34422" w:rsidRPr="00D34422">
          <w:rPr>
            <w:rFonts w:ascii="Tahoma" w:hAnsi="Tahoma" w:cs="Tahoma"/>
            <w:noProof/>
            <w:webHidden/>
            <w:sz w:val="22"/>
            <w:szCs w:val="22"/>
          </w:rPr>
          <w:instrText xml:space="preserve"> PAGEREF _Toc335742264 \h </w:instrText>
        </w:r>
        <w:r w:rsidRPr="00D34422">
          <w:rPr>
            <w:rFonts w:ascii="Tahoma" w:hAnsi="Tahoma" w:cs="Tahoma"/>
            <w:noProof/>
            <w:webHidden/>
            <w:sz w:val="22"/>
            <w:szCs w:val="22"/>
          </w:rPr>
        </w:r>
        <w:r w:rsidRPr="00D34422">
          <w:rPr>
            <w:rFonts w:ascii="Tahoma" w:hAnsi="Tahoma" w:cs="Tahoma"/>
            <w:noProof/>
            <w:webHidden/>
            <w:sz w:val="22"/>
            <w:szCs w:val="22"/>
          </w:rPr>
          <w:fldChar w:fldCharType="separate"/>
        </w:r>
        <w:r w:rsidR="00571C6C">
          <w:rPr>
            <w:rFonts w:ascii="Tahoma" w:hAnsi="Tahoma" w:cs="Tahoma"/>
            <w:noProof/>
            <w:webHidden/>
            <w:sz w:val="22"/>
            <w:szCs w:val="22"/>
          </w:rPr>
          <w:t>21</w:t>
        </w:r>
        <w:r w:rsidRPr="00D34422">
          <w:rPr>
            <w:rFonts w:ascii="Tahoma" w:hAnsi="Tahoma" w:cs="Tahoma"/>
            <w:noProof/>
            <w:webHidden/>
            <w:sz w:val="22"/>
            <w:szCs w:val="22"/>
          </w:rPr>
          <w:fldChar w:fldCharType="end"/>
        </w:r>
      </w:hyperlink>
    </w:p>
    <w:p w14:paraId="2D98640A" w14:textId="77777777" w:rsidR="00D34422" w:rsidRPr="00D34422" w:rsidRDefault="003A6200" w:rsidP="00D34422">
      <w:pPr>
        <w:pStyle w:val="Indholdsfortegnelse1"/>
        <w:rPr>
          <w:rFonts w:ascii="Tahoma" w:hAnsi="Tahoma" w:cs="Tahoma"/>
          <w:bCs w:val="0"/>
          <w:caps w:val="0"/>
          <w:noProof/>
          <w:sz w:val="22"/>
          <w:szCs w:val="22"/>
        </w:rPr>
      </w:pPr>
      <w:hyperlink w:anchor="_Toc335742265" w:history="1">
        <w:r w:rsidR="001C29BD">
          <w:rPr>
            <w:rStyle w:val="Hyperlink"/>
            <w:rFonts w:ascii="Tahoma" w:hAnsi="Tahoma" w:cs="Tahoma"/>
            <w:noProof/>
            <w:sz w:val="22"/>
            <w:szCs w:val="22"/>
          </w:rPr>
          <w:t>3</w:t>
        </w:r>
        <w:r w:rsidR="00D34422" w:rsidRPr="00D34422">
          <w:rPr>
            <w:rStyle w:val="Hyperlink"/>
            <w:rFonts w:ascii="Tahoma" w:hAnsi="Tahoma" w:cs="Tahoma"/>
            <w:noProof/>
            <w:sz w:val="22"/>
            <w:szCs w:val="22"/>
          </w:rPr>
          <w:t>.</w:t>
        </w:r>
        <w:r w:rsidR="00D34422" w:rsidRPr="00D34422">
          <w:rPr>
            <w:rFonts w:ascii="Tahoma" w:hAnsi="Tahoma" w:cs="Tahoma"/>
            <w:bCs w:val="0"/>
            <w:caps w:val="0"/>
            <w:noProof/>
            <w:sz w:val="22"/>
            <w:szCs w:val="22"/>
          </w:rPr>
          <w:tab/>
        </w:r>
        <w:r w:rsidR="00D34422" w:rsidRPr="00D34422">
          <w:rPr>
            <w:rStyle w:val="Hyperlink"/>
            <w:rFonts w:ascii="Tahoma" w:hAnsi="Tahoma" w:cs="Tahoma"/>
            <w:noProof/>
            <w:sz w:val="22"/>
            <w:szCs w:val="22"/>
          </w:rPr>
          <w:t>Forretningsmæssige mål og behov</w:t>
        </w:r>
        <w:r w:rsidR="00D34422" w:rsidRPr="00D34422">
          <w:rPr>
            <w:rFonts w:ascii="Tahoma" w:hAnsi="Tahoma" w:cs="Tahoma"/>
            <w:noProof/>
            <w:webHidden/>
            <w:sz w:val="22"/>
            <w:szCs w:val="22"/>
          </w:rPr>
          <w:tab/>
        </w:r>
        <w:r w:rsidR="006A6077" w:rsidRPr="00D34422">
          <w:rPr>
            <w:rFonts w:ascii="Tahoma" w:hAnsi="Tahoma" w:cs="Tahoma"/>
            <w:noProof/>
            <w:webHidden/>
            <w:sz w:val="22"/>
            <w:szCs w:val="22"/>
          </w:rPr>
          <w:fldChar w:fldCharType="begin"/>
        </w:r>
        <w:r w:rsidR="00D34422" w:rsidRPr="00D34422">
          <w:rPr>
            <w:rFonts w:ascii="Tahoma" w:hAnsi="Tahoma" w:cs="Tahoma"/>
            <w:noProof/>
            <w:webHidden/>
            <w:sz w:val="22"/>
            <w:szCs w:val="22"/>
          </w:rPr>
          <w:instrText xml:space="preserve"> PAGEREF _Toc335742265 \h </w:instrText>
        </w:r>
        <w:r w:rsidR="006A6077" w:rsidRPr="00D34422">
          <w:rPr>
            <w:rFonts w:ascii="Tahoma" w:hAnsi="Tahoma" w:cs="Tahoma"/>
            <w:noProof/>
            <w:webHidden/>
            <w:sz w:val="22"/>
            <w:szCs w:val="22"/>
          </w:rPr>
        </w:r>
        <w:r w:rsidR="006A6077" w:rsidRPr="00D34422">
          <w:rPr>
            <w:rFonts w:ascii="Tahoma" w:hAnsi="Tahoma" w:cs="Tahoma"/>
            <w:noProof/>
            <w:webHidden/>
            <w:sz w:val="22"/>
            <w:szCs w:val="22"/>
          </w:rPr>
          <w:fldChar w:fldCharType="separate"/>
        </w:r>
        <w:r w:rsidR="00571C6C">
          <w:rPr>
            <w:rFonts w:ascii="Tahoma" w:hAnsi="Tahoma" w:cs="Tahoma"/>
            <w:noProof/>
            <w:webHidden/>
            <w:sz w:val="22"/>
            <w:szCs w:val="22"/>
          </w:rPr>
          <w:t>21</w:t>
        </w:r>
        <w:r w:rsidR="006A6077" w:rsidRPr="00D34422">
          <w:rPr>
            <w:rFonts w:ascii="Tahoma" w:hAnsi="Tahoma" w:cs="Tahoma"/>
            <w:noProof/>
            <w:webHidden/>
            <w:sz w:val="22"/>
            <w:szCs w:val="22"/>
          </w:rPr>
          <w:fldChar w:fldCharType="end"/>
        </w:r>
      </w:hyperlink>
    </w:p>
    <w:p w14:paraId="4A4290D9" w14:textId="77777777" w:rsidR="00D34422" w:rsidRPr="00D34422" w:rsidRDefault="006A6077" w:rsidP="00D34422">
      <w:pPr>
        <w:rPr>
          <w:rFonts w:ascii="Tahoma" w:hAnsi="Tahoma" w:cs="Tahoma"/>
          <w:sz w:val="22"/>
          <w:szCs w:val="22"/>
        </w:rPr>
      </w:pPr>
      <w:r w:rsidRPr="00D34422">
        <w:rPr>
          <w:rFonts w:ascii="Tahoma" w:hAnsi="Tahoma" w:cs="Tahoma"/>
          <w:sz w:val="22"/>
          <w:szCs w:val="22"/>
        </w:rPr>
        <w:fldChar w:fldCharType="end"/>
      </w:r>
    </w:p>
    <w:p w14:paraId="76BBBE07" w14:textId="77777777" w:rsidR="00D34422" w:rsidRPr="00D34422" w:rsidRDefault="00222698" w:rsidP="00A60197">
      <w:pPr>
        <w:pStyle w:val="Overskrift1"/>
        <w:numPr>
          <w:ilvl w:val="0"/>
          <w:numId w:val="66"/>
        </w:numPr>
        <w:ind w:left="426" w:hanging="426"/>
      </w:pPr>
      <w:bookmarkStart w:id="20" w:name="_Toc324781475"/>
      <w:r>
        <w:br w:type="page"/>
      </w:r>
      <w:r w:rsidR="00D34422" w:rsidRPr="00D34422">
        <w:t>Indledning</w:t>
      </w:r>
    </w:p>
    <w:p w14:paraId="1B7613A6"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I det følgende er vejledningen til udfyldelse af bilaget angivet med [kursiv].</w:t>
      </w:r>
    </w:p>
    <w:p w14:paraId="1BDC7996" w14:textId="77777777" w:rsidR="00D34422" w:rsidRPr="00D34422" w:rsidRDefault="00D34422" w:rsidP="00D34422">
      <w:pPr>
        <w:rPr>
          <w:rFonts w:ascii="Tahoma" w:hAnsi="Tahoma" w:cs="Tahoma"/>
          <w:sz w:val="22"/>
          <w:szCs w:val="22"/>
        </w:rPr>
      </w:pPr>
    </w:p>
    <w:p w14:paraId="74311E65" w14:textId="77777777" w:rsidR="00D34422" w:rsidRPr="00D34422" w:rsidRDefault="00D34422" w:rsidP="00D34422">
      <w:pPr>
        <w:rPr>
          <w:rFonts w:ascii="Tahoma" w:hAnsi="Tahoma" w:cs="Tahoma"/>
          <w:color w:val="000000"/>
          <w:sz w:val="22"/>
          <w:szCs w:val="22"/>
        </w:rPr>
      </w:pPr>
      <w:r w:rsidRPr="00D34422">
        <w:rPr>
          <w:rFonts w:ascii="Tahoma" w:hAnsi="Tahoma" w:cs="Tahoma"/>
          <w:color w:val="000000"/>
          <w:sz w:val="22"/>
          <w:szCs w:val="22"/>
        </w:rPr>
        <w:t xml:space="preserve">Dette bilag beskriver Kundens business case samt Kundens Forretningsmæssige Mål og Behov med Projektet. </w:t>
      </w:r>
    </w:p>
    <w:p w14:paraId="1B67FDA8" w14:textId="77777777" w:rsidR="00D34422" w:rsidRPr="00D34422" w:rsidRDefault="00D34422" w:rsidP="00D34422">
      <w:pPr>
        <w:rPr>
          <w:rFonts w:ascii="Tahoma" w:hAnsi="Tahoma" w:cs="Tahoma"/>
          <w:sz w:val="22"/>
          <w:szCs w:val="22"/>
        </w:rPr>
      </w:pPr>
    </w:p>
    <w:p w14:paraId="7F7ADE55" w14:textId="77777777" w:rsidR="00D34422" w:rsidRPr="00566424" w:rsidRDefault="00D34422" w:rsidP="00E049D7">
      <w:pPr>
        <w:pStyle w:val="Overskrift1"/>
        <w:ind w:left="426" w:hanging="426"/>
      </w:pPr>
      <w:bookmarkStart w:id="21" w:name="_Toc335742264"/>
      <w:r w:rsidRPr="00566424">
        <w:t>Business Case</w:t>
      </w:r>
      <w:bookmarkEnd w:id="21"/>
    </w:p>
    <w:p w14:paraId="27B06DF3"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 xml:space="preserve">[Her beskriver Kunden den forud for Projektet udarbejdede business case. </w:t>
      </w:r>
    </w:p>
    <w:p w14:paraId="3676BB8D" w14:textId="77777777" w:rsidR="00D34422" w:rsidRPr="00D34422" w:rsidRDefault="00D34422" w:rsidP="00D34422">
      <w:pPr>
        <w:rPr>
          <w:rFonts w:ascii="Tahoma" w:hAnsi="Tahoma" w:cs="Tahoma"/>
          <w:i/>
          <w:sz w:val="22"/>
          <w:szCs w:val="22"/>
        </w:rPr>
      </w:pPr>
    </w:p>
    <w:p w14:paraId="0405D383"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Beskrivelsen bør navnlig omfatte følgende forhold:</w:t>
      </w:r>
    </w:p>
    <w:p w14:paraId="6E900069" w14:textId="77777777" w:rsidR="00D34422" w:rsidRPr="00D34422" w:rsidRDefault="00D34422" w:rsidP="006946E2">
      <w:pPr>
        <w:pStyle w:val="Listeafsnit1"/>
        <w:numPr>
          <w:ilvl w:val="0"/>
          <w:numId w:val="10"/>
        </w:numPr>
        <w:rPr>
          <w:rFonts w:ascii="Tahoma" w:hAnsi="Tahoma" w:cs="Tahoma"/>
          <w:i/>
          <w:sz w:val="22"/>
          <w:szCs w:val="22"/>
        </w:rPr>
      </w:pPr>
      <w:r w:rsidRPr="00D34422">
        <w:rPr>
          <w:rFonts w:ascii="Tahoma" w:hAnsi="Tahoma" w:cs="Tahoma"/>
          <w:i/>
          <w:sz w:val="22"/>
          <w:szCs w:val="22"/>
        </w:rPr>
        <w:t xml:space="preserve">Formål </w:t>
      </w:r>
    </w:p>
    <w:p w14:paraId="256CA259" w14:textId="77777777" w:rsidR="00D34422" w:rsidRPr="00D34422" w:rsidRDefault="00D34422" w:rsidP="006946E2">
      <w:pPr>
        <w:pStyle w:val="Listeafsnit1"/>
        <w:numPr>
          <w:ilvl w:val="0"/>
          <w:numId w:val="10"/>
        </w:numPr>
        <w:rPr>
          <w:rFonts w:ascii="Tahoma" w:hAnsi="Tahoma" w:cs="Tahoma"/>
          <w:i/>
          <w:sz w:val="22"/>
          <w:szCs w:val="22"/>
        </w:rPr>
      </w:pPr>
      <w:r w:rsidRPr="00D34422">
        <w:rPr>
          <w:rFonts w:ascii="Tahoma" w:hAnsi="Tahoma" w:cs="Tahoma"/>
          <w:i/>
          <w:sz w:val="22"/>
          <w:szCs w:val="22"/>
        </w:rPr>
        <w:t>Forudsætningsdiagram</w:t>
      </w:r>
    </w:p>
    <w:p w14:paraId="539D00E1" w14:textId="77777777" w:rsidR="00D34422" w:rsidRPr="00D34422" w:rsidRDefault="00D34422" w:rsidP="006946E2">
      <w:pPr>
        <w:pStyle w:val="Listeafsnit1"/>
        <w:numPr>
          <w:ilvl w:val="0"/>
          <w:numId w:val="10"/>
        </w:numPr>
        <w:rPr>
          <w:rFonts w:ascii="Tahoma" w:hAnsi="Tahoma" w:cs="Tahoma"/>
          <w:i/>
          <w:sz w:val="22"/>
          <w:szCs w:val="22"/>
        </w:rPr>
      </w:pPr>
      <w:r w:rsidRPr="00D34422">
        <w:rPr>
          <w:rFonts w:ascii="Tahoma" w:hAnsi="Tahoma" w:cs="Tahoma"/>
          <w:i/>
          <w:sz w:val="22"/>
          <w:szCs w:val="22"/>
        </w:rPr>
        <w:t>Identificerede risici og usikkerheder</w:t>
      </w:r>
    </w:p>
    <w:p w14:paraId="49379BB1" w14:textId="77777777" w:rsidR="00D34422" w:rsidRPr="00D34422" w:rsidRDefault="00D34422" w:rsidP="006946E2">
      <w:pPr>
        <w:pStyle w:val="Listeafsnit1"/>
        <w:numPr>
          <w:ilvl w:val="0"/>
          <w:numId w:val="10"/>
        </w:numPr>
        <w:rPr>
          <w:rFonts w:ascii="Tahoma" w:hAnsi="Tahoma" w:cs="Tahoma"/>
          <w:i/>
          <w:sz w:val="22"/>
          <w:szCs w:val="22"/>
        </w:rPr>
      </w:pPr>
      <w:r w:rsidRPr="00D34422">
        <w:rPr>
          <w:rFonts w:ascii="Tahoma" w:hAnsi="Tahoma" w:cs="Tahoma"/>
          <w:i/>
          <w:sz w:val="22"/>
          <w:szCs w:val="22"/>
        </w:rPr>
        <w:t>business casen (hermed forstås Projektets samlede effekt)</w:t>
      </w:r>
    </w:p>
    <w:p w14:paraId="755CBAFA" w14:textId="77777777" w:rsidR="00D34422" w:rsidRPr="00D34422" w:rsidRDefault="00D34422" w:rsidP="00D34422">
      <w:pPr>
        <w:rPr>
          <w:rFonts w:ascii="Tahoma" w:hAnsi="Tahoma" w:cs="Tahoma"/>
          <w:sz w:val="22"/>
          <w:szCs w:val="22"/>
        </w:rPr>
      </w:pPr>
    </w:p>
    <w:p w14:paraId="017DF552"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Beskrivelsen kan eventuelt tage form af det til Statens Business Case-model hørende ledelsesresume bilagt forudsætningsdiagram. Kunden skal ved beskrivelsen nøje overveje, hvilke oplysninger det er relevant - og hvilke oplysninger det ikke er relevant -, at Leverandøren får indsigt i. Oftest vil oplysninger om Kundens udgifter i forbindelse med Projektet ikke være relevante for Leverandøren.</w:t>
      </w:r>
    </w:p>
    <w:p w14:paraId="5838FEDD" w14:textId="77777777" w:rsidR="00D34422" w:rsidRPr="00D34422" w:rsidRDefault="00D34422" w:rsidP="00D34422">
      <w:pPr>
        <w:rPr>
          <w:rFonts w:ascii="Tahoma" w:hAnsi="Tahoma" w:cs="Tahoma"/>
          <w:i/>
          <w:sz w:val="22"/>
          <w:szCs w:val="22"/>
        </w:rPr>
      </w:pPr>
    </w:p>
    <w:p w14:paraId="1D964758"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Hvis det er mere praktisk vedlægges beskrivelsen som et appendiks til bilaget.]</w:t>
      </w:r>
    </w:p>
    <w:p w14:paraId="293BBEDB" w14:textId="77777777" w:rsidR="00D34422" w:rsidRPr="00D34422" w:rsidRDefault="00D34422" w:rsidP="00D34422">
      <w:pPr>
        <w:rPr>
          <w:rFonts w:ascii="Tahoma" w:hAnsi="Tahoma" w:cs="Tahoma"/>
          <w:sz w:val="22"/>
          <w:szCs w:val="22"/>
        </w:rPr>
      </w:pPr>
    </w:p>
    <w:p w14:paraId="7415A0C3" w14:textId="77777777" w:rsidR="00D34422" w:rsidRPr="00D34422" w:rsidRDefault="00D34422" w:rsidP="00E049D7">
      <w:pPr>
        <w:pStyle w:val="Overskrift1"/>
        <w:tabs>
          <w:tab w:val="clear" w:pos="426"/>
          <w:tab w:val="left" w:pos="284"/>
        </w:tabs>
        <w:ind w:left="426" w:hanging="426"/>
      </w:pPr>
      <w:bookmarkStart w:id="22" w:name="_Toc335742265"/>
      <w:r w:rsidRPr="00D34422">
        <w:t>Forretningsmæssige mål</w:t>
      </w:r>
      <w:bookmarkEnd w:id="20"/>
      <w:r w:rsidRPr="00D34422">
        <w:t xml:space="preserve"> og behov</w:t>
      </w:r>
      <w:bookmarkEnd w:id="22"/>
    </w:p>
    <w:p w14:paraId="7CC5446F"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 xml:space="preserve">[Her beskriver Kunden med udgangspunkt i de under punkt 1 identificerede overordnede formål Kundens overordnede Forretningsmæssige Mål og Behov med Projektet. Ved udarbejdelsen af afsnittet skal Kunden navnlig have det i bilag 6, punkt 3.2, anførte for øje: "Herudover er formålet med overtagelsesprøven at konstatere, om det leverede er egnet til de Forretningsmæssige Mål og Behov, jf. bilag 3a.i." Bilaget udgør altså et væsentligt fortolkningselement ved vurderingen af Leverandørens opfyldelse af Kontrakten, og Kunden skal således være omhyggelig med at beskrive relevante forretningsmæssige mål og behov. Omvendt skal Kunden passe på, at oplistningen af de Forretningsmæssige Mål og Behov ikke bliver så omfattende, at der reelt bliver tale om krav. Kunden bør således ikke angive mere end 10 Forretningsmæssige Mål og Behov. </w:t>
      </w:r>
    </w:p>
    <w:p w14:paraId="36DF503C" w14:textId="77777777" w:rsidR="00D34422" w:rsidRPr="00D34422" w:rsidRDefault="00D34422" w:rsidP="00D34422">
      <w:pPr>
        <w:rPr>
          <w:rFonts w:ascii="Tahoma" w:hAnsi="Tahoma" w:cs="Tahoma"/>
          <w:i/>
          <w:sz w:val="22"/>
          <w:szCs w:val="22"/>
        </w:rPr>
      </w:pPr>
    </w:p>
    <w:p w14:paraId="3015D5A8"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 xml:space="preserve">Efter at Kunden har formuleret de Forretningsmæssige Mål og Behov, "kobles" disse til de overordnede formål, jf. punkt 1 og de krav i Kravlisten (bilag 3a.ii), der relaterer sig hertil. </w:t>
      </w:r>
    </w:p>
    <w:p w14:paraId="50B248ED" w14:textId="77777777" w:rsidR="00D34422" w:rsidRPr="00D34422" w:rsidRDefault="00345646" w:rsidP="00D34422">
      <w:pPr>
        <w:rPr>
          <w:rFonts w:ascii="Tahoma" w:hAnsi="Tahoma" w:cs="Tahoma"/>
          <w:i/>
          <w:sz w:val="22"/>
          <w:szCs w:val="22"/>
        </w:rPr>
      </w:pPr>
      <w:r>
        <w:rPr>
          <w:rFonts w:ascii="Tahoma" w:hAnsi="Tahoma" w:cs="Tahoma"/>
          <w:i/>
          <w:sz w:val="22"/>
          <w:szCs w:val="22"/>
        </w:rPr>
        <w:br w:type="page"/>
      </w:r>
      <w:r w:rsidR="00D34422" w:rsidRPr="00D34422">
        <w:rPr>
          <w:rFonts w:ascii="Tahoma" w:hAnsi="Tahoma" w:cs="Tahoma"/>
          <w:i/>
          <w:sz w:val="22"/>
          <w:szCs w:val="22"/>
        </w:rPr>
        <w:t>Ved koblingen kan følgende skema anvendes:</w:t>
      </w:r>
    </w:p>
    <w:p w14:paraId="62A47D18" w14:textId="77777777" w:rsidR="00D34422" w:rsidRPr="00D34422" w:rsidRDefault="00D34422" w:rsidP="00D34422">
      <w:pPr>
        <w:rPr>
          <w:rFonts w:ascii="Tahoma" w:hAnsi="Tahoma" w:cs="Tahoma"/>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19"/>
        <w:gridCol w:w="2471"/>
        <w:gridCol w:w="2471"/>
        <w:gridCol w:w="2278"/>
      </w:tblGrid>
      <w:tr w:rsidR="00D34422" w:rsidRPr="00345646" w14:paraId="1C055D4F" w14:textId="77777777" w:rsidTr="004D43E2">
        <w:trPr>
          <w:tblHeader/>
        </w:trPr>
        <w:tc>
          <w:tcPr>
            <w:tcW w:w="1919" w:type="dxa"/>
          </w:tcPr>
          <w:p w14:paraId="5B5FE91E" w14:textId="77777777" w:rsidR="00D34422" w:rsidRPr="00345646" w:rsidRDefault="00D34422" w:rsidP="004D43E2">
            <w:pPr>
              <w:pStyle w:val="Tableheading"/>
              <w:rPr>
                <w:b/>
              </w:rPr>
            </w:pPr>
            <w:r w:rsidRPr="00345646">
              <w:rPr>
                <w:b/>
              </w:rPr>
              <w:t>Formål, jf. punkt 1</w:t>
            </w:r>
          </w:p>
        </w:tc>
        <w:tc>
          <w:tcPr>
            <w:tcW w:w="2167" w:type="dxa"/>
          </w:tcPr>
          <w:p w14:paraId="097F1737" w14:textId="77777777" w:rsidR="00D34422" w:rsidRPr="00345646" w:rsidRDefault="00D34422" w:rsidP="004D43E2">
            <w:pPr>
              <w:pStyle w:val="Tableheading"/>
              <w:rPr>
                <w:b/>
              </w:rPr>
            </w:pPr>
            <w:r w:rsidRPr="00345646">
              <w:rPr>
                <w:b/>
              </w:rPr>
              <w:t xml:space="preserve">Forretningsmæssige Mål </w:t>
            </w:r>
          </w:p>
        </w:tc>
        <w:tc>
          <w:tcPr>
            <w:tcW w:w="2356" w:type="dxa"/>
          </w:tcPr>
          <w:p w14:paraId="6BAA615C" w14:textId="77777777" w:rsidR="00D34422" w:rsidRPr="00345646" w:rsidRDefault="00D34422" w:rsidP="004D43E2">
            <w:pPr>
              <w:pStyle w:val="Tableheading"/>
              <w:rPr>
                <w:b/>
              </w:rPr>
            </w:pPr>
            <w:r w:rsidRPr="00345646">
              <w:rPr>
                <w:b/>
              </w:rPr>
              <w:t>Forretningsmæssige Behov</w:t>
            </w:r>
          </w:p>
        </w:tc>
        <w:tc>
          <w:tcPr>
            <w:tcW w:w="2278" w:type="dxa"/>
          </w:tcPr>
          <w:p w14:paraId="0265F219" w14:textId="77777777" w:rsidR="00D34422" w:rsidRPr="00345646" w:rsidRDefault="00D34422" w:rsidP="004D43E2">
            <w:pPr>
              <w:pStyle w:val="Tableheading"/>
              <w:rPr>
                <w:b/>
              </w:rPr>
            </w:pPr>
            <w:r w:rsidRPr="00345646">
              <w:rPr>
                <w:b/>
              </w:rPr>
              <w:t>Relaterede krav</w:t>
            </w:r>
          </w:p>
        </w:tc>
      </w:tr>
      <w:tr w:rsidR="00D34422" w:rsidRPr="00D34422" w14:paraId="7DD073ED" w14:textId="77777777" w:rsidTr="00D34422">
        <w:tc>
          <w:tcPr>
            <w:tcW w:w="1919" w:type="dxa"/>
          </w:tcPr>
          <w:p w14:paraId="14D96A55"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Effektivisering</w:t>
            </w:r>
          </w:p>
        </w:tc>
        <w:tc>
          <w:tcPr>
            <w:tcW w:w="2167" w:type="dxa"/>
          </w:tcPr>
          <w:p w14:paraId="73D1060F"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Her beskrives de forretningsmæssige mål, der udspringer af det overordnede formål effektivisering.</w:t>
            </w:r>
          </w:p>
        </w:tc>
        <w:tc>
          <w:tcPr>
            <w:tcW w:w="2356" w:type="dxa"/>
          </w:tcPr>
          <w:p w14:paraId="34E25CB8"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 xml:space="preserve">For hvert af de identificerede forretningsmæssige mål beskrives, hvilke behov Løsningen skal tilgodese med henblik på opfyldelse af det forretningsmæssige mål. </w:t>
            </w:r>
          </w:p>
          <w:p w14:paraId="6B0BCEA4" w14:textId="77777777" w:rsidR="00D34422" w:rsidRPr="00D34422" w:rsidRDefault="00D34422" w:rsidP="00D34422">
            <w:pPr>
              <w:rPr>
                <w:rFonts w:ascii="Tahoma" w:hAnsi="Tahoma" w:cs="Tahoma"/>
                <w:i/>
                <w:sz w:val="22"/>
                <w:szCs w:val="22"/>
              </w:rPr>
            </w:pPr>
          </w:p>
        </w:tc>
        <w:tc>
          <w:tcPr>
            <w:tcW w:w="2278" w:type="dxa"/>
          </w:tcPr>
          <w:p w14:paraId="3F035493"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Her henvises der til de relaterede krav i Kundens Kravliste.</w:t>
            </w:r>
          </w:p>
        </w:tc>
      </w:tr>
      <w:tr w:rsidR="00D34422" w:rsidRPr="00D34422" w14:paraId="11CCF830" w14:textId="77777777" w:rsidTr="00D34422">
        <w:tc>
          <w:tcPr>
            <w:tcW w:w="1919" w:type="dxa"/>
          </w:tcPr>
          <w:p w14:paraId="40FC33D9"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Kvalitetsløft</w:t>
            </w:r>
          </w:p>
        </w:tc>
        <w:tc>
          <w:tcPr>
            <w:tcW w:w="2167" w:type="dxa"/>
          </w:tcPr>
          <w:p w14:paraId="265DE346"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Her beskrives de forretningsmæssige mål, der udspringer af det overordnede formål kvalitetsløft.</w:t>
            </w:r>
          </w:p>
          <w:p w14:paraId="7AE4CD4B" w14:textId="77777777" w:rsidR="00D34422" w:rsidRPr="00D34422" w:rsidRDefault="00D34422" w:rsidP="00D34422">
            <w:pPr>
              <w:rPr>
                <w:rFonts w:ascii="Tahoma" w:hAnsi="Tahoma" w:cs="Tahoma"/>
                <w:i/>
                <w:sz w:val="22"/>
                <w:szCs w:val="22"/>
              </w:rPr>
            </w:pPr>
          </w:p>
        </w:tc>
        <w:tc>
          <w:tcPr>
            <w:tcW w:w="2356" w:type="dxa"/>
          </w:tcPr>
          <w:p w14:paraId="36A4A06C"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w:t>
            </w:r>
          </w:p>
        </w:tc>
        <w:tc>
          <w:tcPr>
            <w:tcW w:w="2278" w:type="dxa"/>
          </w:tcPr>
          <w:p w14:paraId="64AB118B"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w:t>
            </w:r>
          </w:p>
        </w:tc>
      </w:tr>
      <w:tr w:rsidR="00D34422" w:rsidRPr="00D34422" w14:paraId="71E19E62" w14:textId="77777777" w:rsidTr="00D34422">
        <w:tc>
          <w:tcPr>
            <w:tcW w:w="1919" w:type="dxa"/>
          </w:tcPr>
          <w:p w14:paraId="7F59F21F"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Overholdelse af international lovgivning</w:t>
            </w:r>
          </w:p>
        </w:tc>
        <w:tc>
          <w:tcPr>
            <w:tcW w:w="2167" w:type="dxa"/>
          </w:tcPr>
          <w:p w14:paraId="38AA814E"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Her beskrives de forretningsmæssige mål, der udspringer af det overordnede formål overholdelse af international lovgivning.</w:t>
            </w:r>
          </w:p>
        </w:tc>
        <w:tc>
          <w:tcPr>
            <w:tcW w:w="2356" w:type="dxa"/>
          </w:tcPr>
          <w:p w14:paraId="002F5280"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w:t>
            </w:r>
          </w:p>
        </w:tc>
        <w:tc>
          <w:tcPr>
            <w:tcW w:w="2278" w:type="dxa"/>
          </w:tcPr>
          <w:p w14:paraId="327C9EB7" w14:textId="77777777" w:rsidR="00D34422" w:rsidRPr="00D34422" w:rsidRDefault="00D34422" w:rsidP="00D34422">
            <w:pPr>
              <w:rPr>
                <w:rFonts w:ascii="Tahoma" w:hAnsi="Tahoma" w:cs="Tahoma"/>
                <w:i/>
                <w:sz w:val="22"/>
                <w:szCs w:val="22"/>
              </w:rPr>
            </w:pPr>
            <w:r w:rsidRPr="00D34422">
              <w:rPr>
                <w:rFonts w:ascii="Tahoma" w:hAnsi="Tahoma" w:cs="Tahoma"/>
                <w:i/>
                <w:sz w:val="22"/>
                <w:szCs w:val="22"/>
              </w:rPr>
              <w:t>…</w:t>
            </w:r>
          </w:p>
        </w:tc>
      </w:tr>
    </w:tbl>
    <w:p w14:paraId="7785FDE6" w14:textId="77777777" w:rsidR="00D34422" w:rsidRPr="00D34422" w:rsidRDefault="00D34422" w:rsidP="00D34422">
      <w:pPr>
        <w:rPr>
          <w:rFonts w:ascii="Tahoma" w:hAnsi="Tahoma" w:cs="Tahoma"/>
          <w:i/>
          <w:sz w:val="22"/>
          <w:szCs w:val="22"/>
        </w:rPr>
      </w:pPr>
    </w:p>
    <w:p w14:paraId="6A6A5AC3" w14:textId="77777777" w:rsidR="00EC6076" w:rsidRDefault="00EC6076" w:rsidP="00E759CF">
      <w:pPr>
        <w:pStyle w:val="Titel"/>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0D28CE93" w14:textId="77777777" w:rsidR="00E759CF" w:rsidRPr="00D81E34" w:rsidRDefault="00597EE7" w:rsidP="005112EB">
      <w:pPr>
        <w:pStyle w:val="Bilagstitel"/>
      </w:pPr>
      <w:r>
        <w:t xml:space="preserve">Bilag </w:t>
      </w:r>
      <w:r w:rsidR="004F6AB9">
        <w:t xml:space="preserve">3a.ii </w:t>
      </w:r>
      <w:r w:rsidR="00E759CF" w:rsidRPr="00D81E34">
        <w:t>Kundens Kravliste</w:t>
      </w:r>
    </w:p>
    <w:p w14:paraId="718987CF" w14:textId="77777777" w:rsidR="00E759CF" w:rsidRPr="00E759CF" w:rsidRDefault="00E759CF" w:rsidP="00E068E7">
      <w:pPr>
        <w:pStyle w:val="Vejledningsoverskrift"/>
      </w:pPr>
      <w:r w:rsidRPr="00E759CF">
        <w:t>Vejledning:</w:t>
      </w:r>
    </w:p>
    <w:p w14:paraId="442C090F"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Kunden skal i dette bilag udarbejde en liste over de krav, Kunden har til Leverancen. Som redegjort for i vejledningen til bilag 3 er Kravlisten et dynamisk dokument, og der henvises til bilag 3 og vejledningen indeholdt deri for en nærmere beskrivelse af Kravlistens overordnede udvikling undervejs i forløbet. </w:t>
      </w:r>
    </w:p>
    <w:p w14:paraId="68645DD6" w14:textId="77777777" w:rsidR="00E759CF" w:rsidRPr="00E759CF" w:rsidRDefault="00E759CF" w:rsidP="00E759CF">
      <w:pPr>
        <w:rPr>
          <w:rFonts w:ascii="Tahoma" w:hAnsi="Tahoma" w:cs="Tahoma"/>
          <w:i/>
          <w:sz w:val="22"/>
          <w:szCs w:val="22"/>
        </w:rPr>
      </w:pPr>
    </w:p>
    <w:p w14:paraId="6D70CF54"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Vejledningen i dette bilag beskriver, hvilke overvejelser Kunden bør gøre sig i forbindelse med formulering og prioritering af kravene, herunder i forhold til den for Kontrakten særdeles væsentlige relative prioritering og opdeling af krav i Absolutte og Øvrige Krav. Endelig indeholder vejledningen et afsnit om, hvilke krav der bør anføres i dette bilag samt hvilke krav, der bør anføres i Kontraktens øvrige bilag.</w:t>
      </w:r>
    </w:p>
    <w:p w14:paraId="1BCEBBA2" w14:textId="77777777" w:rsidR="00E759CF" w:rsidRPr="00E759CF" w:rsidRDefault="00E759CF" w:rsidP="00E759CF">
      <w:pPr>
        <w:rPr>
          <w:rFonts w:ascii="Tahoma" w:hAnsi="Tahoma" w:cs="Tahoma"/>
          <w:i/>
          <w:sz w:val="22"/>
          <w:szCs w:val="22"/>
        </w:rPr>
      </w:pPr>
    </w:p>
    <w:p w14:paraId="650101E7" w14:textId="77777777" w:rsidR="00E759CF" w:rsidRPr="00E759CF" w:rsidRDefault="0099001A" w:rsidP="0059383D">
      <w:pPr>
        <w:pStyle w:val="Overskrift2"/>
        <w:numPr>
          <w:ilvl w:val="0"/>
          <w:numId w:val="0"/>
        </w:numPr>
      </w:pPr>
      <w:bookmarkStart w:id="23" w:name="_Toc326067870"/>
      <w:bookmarkStart w:id="24" w:name="_Toc332615107"/>
      <w:bookmarkStart w:id="25" w:name="_Toc339954767"/>
      <w:r>
        <w:t>F</w:t>
      </w:r>
      <w:r w:rsidR="00E759CF" w:rsidRPr="00E759CF">
        <w:t>ormulering af krav</w:t>
      </w:r>
      <w:bookmarkEnd w:id="23"/>
      <w:bookmarkEnd w:id="24"/>
      <w:bookmarkEnd w:id="25"/>
    </w:p>
    <w:p w14:paraId="72B2E2C4"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Som redegjort for i IT- og Telestyrelsens Vejledning om agil udvikling i den offentlige sektor (februar 2010), punkt 5.3, bør Parterne i et agilt projekt fokusere på de forretningsmæssige behov, som ønskes opfyldt. Kunden skal således ved udarbejdelsen af Kravlisten, så vidt muligt, foretage en behovsorienteret formulering af både funktionelle og non-funktionelle krav. </w:t>
      </w:r>
    </w:p>
    <w:p w14:paraId="53B26FF7" w14:textId="77777777" w:rsidR="00E759CF" w:rsidRPr="00E759CF" w:rsidRDefault="00E759CF" w:rsidP="00E759CF">
      <w:pPr>
        <w:rPr>
          <w:rFonts w:ascii="Tahoma" w:hAnsi="Tahoma" w:cs="Tahoma"/>
          <w:i/>
          <w:sz w:val="22"/>
          <w:szCs w:val="22"/>
        </w:rPr>
      </w:pPr>
    </w:p>
    <w:p w14:paraId="7F7E2CD2"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Udtrykt lidt forenklet skal Kunden ved udformningen af kravene svare på spørgsmålet: "hvad har jeg behov for" og ikke "hvordan får jeg mit behov løst". Kunden kan endvidere overveje, hvorvidt formuleringen af kravene tillader leverandørerne at byde ind med forskellige løsninger. Er dette ikke tilfældet, er formuleringen af kravet formentlig for løsningsorienteret.</w:t>
      </w:r>
    </w:p>
    <w:p w14:paraId="268A692E" w14:textId="77777777" w:rsidR="00E759CF" w:rsidRPr="00E759CF" w:rsidRDefault="00E759CF" w:rsidP="00E759CF">
      <w:pPr>
        <w:rPr>
          <w:rFonts w:ascii="Tahoma" w:hAnsi="Tahoma" w:cs="Tahoma"/>
          <w:i/>
          <w:sz w:val="22"/>
          <w:szCs w:val="22"/>
        </w:rPr>
      </w:pPr>
    </w:p>
    <w:p w14:paraId="26F1CAFA"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For så vidt angår funktionelle krav anbefales det, at kravene formuleres gennem anvendelse af brugerhistorier eller brugsscenarier (User Stories eller Use Cases), jf. IT- og Telestyrelsens førnævnte Vejledning, side 27. Kunden skal dog være opmærksom på, om Kunden ved formuleringen af brugerhistorier eller brugsscenarier utilsigtet låser sig fast på en sekventiel løsning. En brugerhistorie eller et brugsscenarie kan således være formuleret som en dialog mellem bruger og system, der beskriver, hvem af de to aktører der gør hvad og hvornår. Det kan imidlertid være, at Leverandøren kan levere en løsning, hvor nogle af trinene i brugerhistorien eller brugsscenariet med fordel kan udgå, eller hvor rækkefølgen sammensættes mere hensigtsmæssigt. Det kan derfor være vigtigt, at Kunden ved brug af brugerhistorier eller brugsscenarier i kravspecificeringen ikke låser sig fast på en sekventiel løsning. Kunden kan således i relation til en brugshistorie eller brugsscenarie anføre, at det ikke har betydning for kravets opfyldelse, hvorvidt rækkefølgen i dialogen følger det af Kunden angivne.</w:t>
      </w:r>
    </w:p>
    <w:p w14:paraId="25049451" w14:textId="77777777" w:rsidR="00E759CF" w:rsidRPr="00E759CF" w:rsidRDefault="00E759CF" w:rsidP="00E759CF">
      <w:pPr>
        <w:rPr>
          <w:rFonts w:ascii="Tahoma" w:hAnsi="Tahoma" w:cs="Tahoma"/>
          <w:i/>
          <w:sz w:val="22"/>
          <w:szCs w:val="22"/>
        </w:rPr>
      </w:pPr>
    </w:p>
    <w:p w14:paraId="3BBAA372"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Som redegjort for i vejledningen til bilag 3 vil kravene nedbrydes undervejs i Projektet, dels i forbindelse med afklarings- og planlægningsfasen, dels i forbindelse med planlægningen af de enkelte iterationer. Ved udformningen af kravene ved udarbejdelsen af udbudsmaterialet, bør Kundens krav således være overordnede. </w:t>
      </w:r>
    </w:p>
    <w:p w14:paraId="021D12DA" w14:textId="77777777" w:rsidR="00E759CF" w:rsidRPr="00E759CF" w:rsidRDefault="00E759CF" w:rsidP="00E759CF">
      <w:pPr>
        <w:rPr>
          <w:rFonts w:ascii="Tahoma" w:hAnsi="Tahoma" w:cs="Tahoma"/>
          <w:i/>
          <w:sz w:val="22"/>
          <w:szCs w:val="22"/>
        </w:rPr>
      </w:pPr>
    </w:p>
    <w:p w14:paraId="3068DEC8"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Efterhånden som kravene nedbrydes undervejs i Projektet, vil Kunden (og Leverandøren) kunne drage nytte af de erfaringer, Parterne gør sig undervejs i Projektet og de detaljerede krav formuleres mere og mere løsningsorienteret. En tommelfingerregel (der bl.a. kendes fra Atern) er, at Kunden ved udarbejdelsen af udbudsmaterialet har formuleret op til 10 overordnede krav. Ved afslutningen af afklarings- og planlægningsfasen er kravene nedbrudt i op til 100 krav og ved afslutningen af Projektet overstiger det samlede antal krav 100. </w:t>
      </w:r>
    </w:p>
    <w:p w14:paraId="4237713B" w14:textId="77777777" w:rsidR="00E759CF" w:rsidRPr="00E759CF" w:rsidRDefault="00E759CF" w:rsidP="00E759CF">
      <w:pPr>
        <w:rPr>
          <w:rFonts w:ascii="Tahoma" w:hAnsi="Tahoma" w:cs="Tahoma"/>
          <w:i/>
          <w:sz w:val="22"/>
          <w:szCs w:val="22"/>
        </w:rPr>
      </w:pPr>
    </w:p>
    <w:p w14:paraId="63FFB55B"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Der vil dog i alle Projekter være nogle på forhånd fastlagte krav, f.eks. krav til sikkerhed, kvalitet, leveringslokaliteter, grænseflader, integrationer, deklaratoriske regler (eksempelvis Persondataloven, Arkivloven og Regnskabsbekendtgørelsen), konvertering af data, anvendelse af obligatoriske åbne standarder mv., herunder bl.a. handicaptilgængelighed, og sådanne krav bør beskrives detaljeret, uanset der er tale om et agilt projekt. Kunden bør i den sammenhæng overveje, om det er muligt - trods detaljeringsniveauet - alligevel at beskrive kravet behovsorienteret. </w:t>
      </w:r>
      <w:r w:rsidRPr="00E759CF">
        <w:rPr>
          <w:rFonts w:ascii="Tahoma" w:hAnsi="Tahoma" w:cs="Tahoma"/>
          <w:i/>
          <w:iCs/>
          <w:sz w:val="22"/>
          <w:szCs w:val="22"/>
        </w:rPr>
        <w:t>Det er blandt andet vigtigt, at kunden tager stilling til, om der skal kunne etableres begrænsninger i den logiske adgang til system og data, f.eks. med henblik på sikring af funktionsadskillelse og fortrolighed. Det bør sikres, at systemet lever op til krav om kontrol- og transaktionsspor, og at der bliver udviklet muligheder for logning af transaktioner og hændelser. Hvis systemet skal modtage data fra eller levere data til andre systemer, bør Kunden overveje eventuelle krav til kommunikationsstandarder og mulighederne for at sikre datas fuldstændighed og nøjagtighed.</w:t>
      </w:r>
    </w:p>
    <w:p w14:paraId="63DD447D" w14:textId="77777777" w:rsidR="00E759CF" w:rsidRPr="00E759CF" w:rsidRDefault="00E759CF" w:rsidP="00E759CF">
      <w:pPr>
        <w:rPr>
          <w:rFonts w:ascii="Tahoma" w:hAnsi="Tahoma" w:cs="Tahoma"/>
          <w:i/>
          <w:sz w:val="22"/>
          <w:szCs w:val="22"/>
        </w:rPr>
      </w:pPr>
    </w:p>
    <w:p w14:paraId="3A9966D9" w14:textId="77777777" w:rsidR="00E759CF" w:rsidRDefault="00E759CF" w:rsidP="00E759CF">
      <w:pPr>
        <w:rPr>
          <w:rFonts w:ascii="Tahoma" w:hAnsi="Tahoma" w:cs="Tahoma"/>
          <w:i/>
          <w:sz w:val="22"/>
          <w:szCs w:val="22"/>
        </w:rPr>
      </w:pPr>
      <w:r w:rsidRPr="00E759CF">
        <w:rPr>
          <w:rFonts w:ascii="Tahoma" w:hAnsi="Tahoma" w:cs="Tahoma"/>
          <w:i/>
          <w:sz w:val="22"/>
          <w:szCs w:val="22"/>
        </w:rPr>
        <w:t>Da Kravlisten er et helt centralt bilag i Kontrakten anbefales det, at en myndighed, som ikke har erfaring med udformning af krav til brug for udvikling efter den agile metode søger bistand i forbindelse med formuleringen heraf.</w:t>
      </w:r>
    </w:p>
    <w:p w14:paraId="2A0B5AD7" w14:textId="77777777" w:rsidR="0059383D" w:rsidRPr="00E759CF" w:rsidRDefault="0059383D" w:rsidP="00E759CF">
      <w:pPr>
        <w:rPr>
          <w:rFonts w:ascii="Tahoma" w:hAnsi="Tahoma" w:cs="Tahoma"/>
          <w:i/>
          <w:sz w:val="22"/>
          <w:szCs w:val="22"/>
        </w:rPr>
      </w:pPr>
    </w:p>
    <w:p w14:paraId="10A8B2F0" w14:textId="77777777" w:rsidR="00E759CF" w:rsidRPr="00E759CF" w:rsidRDefault="0099001A" w:rsidP="0059383D">
      <w:pPr>
        <w:pStyle w:val="Overskrift2"/>
        <w:numPr>
          <w:ilvl w:val="0"/>
          <w:numId w:val="0"/>
        </w:numPr>
      </w:pPr>
      <w:bookmarkStart w:id="26" w:name="_Toc326067871"/>
      <w:bookmarkStart w:id="27" w:name="_Toc332615108"/>
      <w:bookmarkStart w:id="28" w:name="_Toc339954768"/>
      <w:r>
        <w:t>F</w:t>
      </w:r>
      <w:r w:rsidR="00E759CF" w:rsidRPr="00E759CF">
        <w:t>ormulering af acceptkriterier</w:t>
      </w:r>
      <w:bookmarkEnd w:id="26"/>
      <w:bookmarkEnd w:id="27"/>
      <w:bookmarkEnd w:id="28"/>
    </w:p>
    <w:p w14:paraId="32E569F2"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Det anbefales, at Kunden ved formuleringen af kravene samtidig foretager en indledende formulering af det tilhørende acceptkriterie til brug for Interne Tests. Derved sikres, at kravene kan verificeres og ikke bliver for upræcise. </w:t>
      </w:r>
    </w:p>
    <w:p w14:paraId="261E2AB4" w14:textId="77777777" w:rsidR="00E759CF" w:rsidRPr="00E759CF" w:rsidRDefault="00E759CF" w:rsidP="00E759CF">
      <w:pPr>
        <w:rPr>
          <w:rFonts w:ascii="Tahoma" w:hAnsi="Tahoma" w:cs="Tahoma"/>
          <w:i/>
          <w:sz w:val="22"/>
          <w:szCs w:val="22"/>
        </w:rPr>
      </w:pPr>
    </w:p>
    <w:p w14:paraId="6E59014C" w14:textId="77777777" w:rsidR="00E759CF" w:rsidRDefault="00E759CF" w:rsidP="00E759CF">
      <w:pPr>
        <w:rPr>
          <w:rFonts w:ascii="Tahoma" w:hAnsi="Tahoma" w:cs="Tahoma"/>
          <w:i/>
          <w:sz w:val="22"/>
          <w:szCs w:val="22"/>
        </w:rPr>
      </w:pPr>
      <w:r w:rsidRPr="00E759CF">
        <w:rPr>
          <w:rFonts w:ascii="Tahoma" w:hAnsi="Tahoma" w:cs="Tahoma"/>
          <w:i/>
          <w:sz w:val="22"/>
          <w:szCs w:val="22"/>
        </w:rPr>
        <w:t>Kontrakten forudsætter herefter, at Parterne i fællesskab, som led i planlægningen af den kommende Iteration, fastlægger acceptkriterier til de krav, som er omfattet af den pågældende Iteration, jf. Kontraktens punkt 5.2.1. Acceptkriterierne fastlægges i overensstemmelse med retningslinjerne fastlagt i bilag 6. Acceptkriterierne anføres i dette bilag ud for det korresponderende krav, jf. nedenfor i punkt 4.</w:t>
      </w:r>
    </w:p>
    <w:p w14:paraId="6793AC81" w14:textId="77777777" w:rsidR="0059383D" w:rsidRPr="00E759CF" w:rsidRDefault="0059383D" w:rsidP="00E759CF">
      <w:pPr>
        <w:rPr>
          <w:rFonts w:ascii="Tahoma" w:hAnsi="Tahoma" w:cs="Tahoma"/>
          <w:i/>
          <w:sz w:val="22"/>
          <w:szCs w:val="22"/>
        </w:rPr>
      </w:pPr>
    </w:p>
    <w:p w14:paraId="274DC049" w14:textId="77777777" w:rsidR="00E759CF" w:rsidRPr="00E759CF" w:rsidRDefault="00E759CF" w:rsidP="0059383D">
      <w:pPr>
        <w:pStyle w:val="Overskrift2"/>
        <w:numPr>
          <w:ilvl w:val="0"/>
          <w:numId w:val="0"/>
        </w:numPr>
      </w:pPr>
      <w:bookmarkStart w:id="29" w:name="_Toc326067872"/>
      <w:bookmarkStart w:id="30" w:name="_Toc332615109"/>
      <w:bookmarkStart w:id="31" w:name="_Toc339954769"/>
      <w:r w:rsidRPr="00E759CF">
        <w:t>Prioritering i absolutte og øvrige krav</w:t>
      </w:r>
      <w:bookmarkEnd w:id="29"/>
      <w:bookmarkEnd w:id="30"/>
      <w:bookmarkEnd w:id="31"/>
    </w:p>
    <w:p w14:paraId="6CD667D0"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Kontrakten opererer med en relativ prioritering af krav i Absolutte og Øvrige Krav. Denne prioritering er udtryk for Kundens opdeling i krav, der henholdsvis er uundværlige for opfyldelsen af Kundens Forretningsmæssige Mål og Behov (Absolutte Krav), og krav, der ikke er uundværlige (Øvrige Krav). </w:t>
      </w:r>
    </w:p>
    <w:p w14:paraId="785998B6" w14:textId="77777777" w:rsidR="00E759CF" w:rsidRPr="00E759CF" w:rsidRDefault="00E759CF" w:rsidP="00E759CF">
      <w:pPr>
        <w:rPr>
          <w:rFonts w:ascii="Tahoma" w:hAnsi="Tahoma" w:cs="Tahoma"/>
          <w:sz w:val="22"/>
          <w:szCs w:val="22"/>
        </w:rPr>
      </w:pPr>
    </w:p>
    <w:p w14:paraId="20446B97"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Sondringen mellem Absolutte og Øvrige Krav er særdeles væsentlig, idet Leverandørens resultatforpligtelse alene angår opfyldelse af Kundens Absolutte Krav. Et projekt kan således som et teoretisk udgangspunkt godt gennemføres, hvor der alene sker opfyldelse af Kundens Absolutte Krav. I praksis må det dog forudsættes, at et projekt, hvor alene Absolutte Krav opfyldes, bliver bragt til ophør af Kunden.</w:t>
      </w:r>
    </w:p>
    <w:p w14:paraId="7BE041DD" w14:textId="77777777" w:rsidR="00E759CF" w:rsidRPr="00E759CF" w:rsidRDefault="00E759CF" w:rsidP="00E759CF">
      <w:pPr>
        <w:rPr>
          <w:rFonts w:ascii="Tahoma" w:hAnsi="Tahoma" w:cs="Tahoma"/>
          <w:i/>
          <w:sz w:val="22"/>
          <w:szCs w:val="22"/>
        </w:rPr>
      </w:pPr>
    </w:p>
    <w:p w14:paraId="654BBC76"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Leverandøren har som udgangspunkt alene en indsatsforpligtelse for så vidt angår Øvrige Krav. Kunden kan således ikke nægte godkendelse af overtagelsesprøven under henvisning til, at der foreligger fejl og mangler ved Øvrige Krav, jf. Kontraktens punkt 7.4. Dog ændres Leverandørens forpligtelse for så vidt angår Øvrige Krav, såfremt der sker levering heraf. Dette kommer til udtryk derved, at såfremt godkendelseskriterierne til Øvrige Krav ikke er opfyldt ved gennemførelsen af Overtagelsesprøve, da behandles dette som en Fejl, jf. Kontraktens punkt 7.4. Fejl og mangler ved Øvrige Krav indgår dog ikke i en eventuel vurdering af, om der måtte foreligge væsentlig misligholdelse, der berettiger Kunden til ophævelse, jf. Kontraktens punkt 26.1. Derimod indgår manglende opfyldelse af krav til svartid og reaktionstid for så vidt angår Fejl vedrørende Øvrige krav ved opgørelsen af Leverandørens overholdelse af servicemål, overskridelse af hvilken udgør en ophævelsesgrund, jf. Kontraktens punkt 26.1.1.</w:t>
      </w:r>
    </w:p>
    <w:p w14:paraId="2589DA67" w14:textId="77777777" w:rsidR="00E759CF" w:rsidRPr="00E759CF" w:rsidRDefault="00E759CF" w:rsidP="00E759CF">
      <w:pPr>
        <w:rPr>
          <w:rFonts w:ascii="Tahoma" w:hAnsi="Tahoma" w:cs="Tahoma"/>
          <w:i/>
          <w:sz w:val="22"/>
          <w:szCs w:val="22"/>
        </w:rPr>
      </w:pPr>
    </w:p>
    <w:p w14:paraId="348C6B99"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Som tommelfingerregel antages det, at maksimalt 60 % af kravene bør være Absolutte Krav, da Projektet ellers ikke har den fornødne fleksibilitet til at være agilt.</w:t>
      </w:r>
      <w:r w:rsidRPr="00E759CF">
        <w:rPr>
          <w:rStyle w:val="Fodnotehenvisning"/>
          <w:rFonts w:ascii="Tahoma" w:hAnsi="Tahoma" w:cs="Tahoma"/>
          <w:i/>
          <w:sz w:val="22"/>
          <w:szCs w:val="22"/>
        </w:rPr>
        <w:footnoteReference w:id="1"/>
      </w:r>
    </w:p>
    <w:p w14:paraId="0A089FAE"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 </w:t>
      </w:r>
    </w:p>
    <w:p w14:paraId="07E29A8D"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Prioriteringen af kravene kan være vanskelig og Kunden vil ofte have en tendens til, navnlig indledningsvist, at prioritere alle krav som Absolutte Krav. For at imødekomme dette problem kan det være en idé, at Kunden starter med at anskue alle krav som Øvrige Krav. Kunden skal så for hvert enkelt krav argumentere for, at der rent faktisk er tale om et Absolut Krav. Kunden må i den sammenhæng stille sig selv spørgsmålet: "Er opfyldelsen af dette krav uundværligt for opfyldelsen af min business case?". Hvis ja, anfører Kunden kravet som et Absolut Krav i Kravlisten, hvis nej anføres kravet som et Øvrigt Krav. </w:t>
      </w:r>
    </w:p>
    <w:p w14:paraId="1B4FB983" w14:textId="77777777" w:rsidR="00E759CF" w:rsidRPr="00E759CF" w:rsidRDefault="00E759CF" w:rsidP="00E759CF">
      <w:pPr>
        <w:rPr>
          <w:rFonts w:ascii="Tahoma" w:hAnsi="Tahoma" w:cs="Tahoma"/>
          <w:i/>
          <w:sz w:val="22"/>
          <w:szCs w:val="22"/>
        </w:rPr>
      </w:pPr>
    </w:p>
    <w:p w14:paraId="5C8CA976"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Ved udformningen af kravene ved udarbejdelsen af udbudsmaterialet, kan Kunden godt have mere end 60 % Absolutte Krav, uden at Projektet dermed må karakteriseres som ufleksibelt og således ikke-egnet som et Agilt Projekt. De 60 % er som nævnt en tommelfingerregel og oftest vil den løbende nedbrydning af kravene i mere detaljerede krav hjælpe Kunden til at identificere Øvrige Krav blandt de detaljerede krav. Det skal dog understreges, at fleksibiliteten i Projektet ligger i de Øvrige Krav. Jo flere Absolutte Krav jo mindre fleksibelt - og mindre agilt - er Projektet.</w:t>
      </w:r>
    </w:p>
    <w:p w14:paraId="1B4DE9AA" w14:textId="77777777" w:rsidR="00E759CF" w:rsidRPr="00E759CF" w:rsidRDefault="00E759CF" w:rsidP="00E759CF">
      <w:pPr>
        <w:rPr>
          <w:rFonts w:ascii="Tahoma" w:hAnsi="Tahoma" w:cs="Tahoma"/>
          <w:i/>
          <w:sz w:val="22"/>
          <w:szCs w:val="22"/>
        </w:rPr>
      </w:pPr>
    </w:p>
    <w:p w14:paraId="1709D16A" w14:textId="77777777" w:rsidR="00E759CF" w:rsidRDefault="00E759CF" w:rsidP="00E759CF">
      <w:pPr>
        <w:rPr>
          <w:rFonts w:ascii="Tahoma" w:hAnsi="Tahoma" w:cs="Tahoma"/>
          <w:i/>
          <w:sz w:val="22"/>
          <w:szCs w:val="22"/>
        </w:rPr>
      </w:pPr>
      <w:r w:rsidRPr="00E759CF">
        <w:rPr>
          <w:rFonts w:ascii="Tahoma" w:hAnsi="Tahoma" w:cs="Tahoma"/>
          <w:i/>
          <w:sz w:val="22"/>
          <w:szCs w:val="22"/>
        </w:rPr>
        <w:t>For yderligere vejledning vedrørende sondringen mellem Absolutte og Øvrige Krav henvises der til DSDM Atern - the Handbook, punkt 10 MOSCOW prioritisation.</w:t>
      </w:r>
    </w:p>
    <w:p w14:paraId="6EB37AE4" w14:textId="77777777" w:rsidR="0059383D" w:rsidRPr="00E759CF" w:rsidRDefault="0059383D" w:rsidP="00E759CF">
      <w:pPr>
        <w:rPr>
          <w:rFonts w:ascii="Tahoma" w:hAnsi="Tahoma" w:cs="Tahoma"/>
          <w:i/>
          <w:sz w:val="22"/>
          <w:szCs w:val="22"/>
        </w:rPr>
      </w:pPr>
    </w:p>
    <w:p w14:paraId="767E5D2F" w14:textId="77777777" w:rsidR="00E759CF" w:rsidRPr="00E759CF" w:rsidRDefault="003E40A6" w:rsidP="0059383D">
      <w:pPr>
        <w:pStyle w:val="Overskrift2"/>
        <w:numPr>
          <w:ilvl w:val="0"/>
          <w:numId w:val="0"/>
        </w:numPr>
      </w:pPr>
      <w:bookmarkStart w:id="32" w:name="_Toc326067873"/>
      <w:bookmarkStart w:id="33" w:name="_Toc332615110"/>
      <w:bookmarkStart w:id="34" w:name="_Toc339954770"/>
      <w:r>
        <w:t>N</w:t>
      </w:r>
      <w:r w:rsidR="00E759CF" w:rsidRPr="00E759CF">
        <w:t>umerisk Prioritering af krav</w:t>
      </w:r>
      <w:bookmarkEnd w:id="32"/>
      <w:bookmarkEnd w:id="33"/>
      <w:bookmarkEnd w:id="34"/>
    </w:p>
    <w:p w14:paraId="68C9C4B0"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I tillæg til den prioritering Kunden foretager i form af Absolutte og Øvrige Krav, bør Kunden endvidere indenfor kategorierne af Absolutte og Øvrige Krav foretage en absolut prioritering af Kravene (1, 2, 3, 4, 5…. n), hvor et Krav med prioritet 1 skal opfyldes først. Denne absolutte prioritering udgør Kundens tidsmæssige prioritering i udviklingsforløbet og er tænkt som et hjælpemiddel til brug for planlægningen af, hvilke krav der søges opfyldt hvornår. Da der er tale om et hjælpemiddel, er prioriteringen alene reguleret i Kontraktens punkt 6.2.1, hvoraf fremgår, at Kundens ændrede prioritering af Øvrige Krav i Kundens Kravliste udgør en Agil Tilpasning.</w:t>
      </w:r>
    </w:p>
    <w:p w14:paraId="1F8B9471" w14:textId="77777777" w:rsidR="00E759CF" w:rsidRPr="00E759CF" w:rsidRDefault="00E759CF" w:rsidP="0059383D">
      <w:pPr>
        <w:pStyle w:val="Overskrift2"/>
        <w:numPr>
          <w:ilvl w:val="0"/>
          <w:numId w:val="0"/>
        </w:numPr>
      </w:pPr>
      <w:bookmarkStart w:id="35" w:name="_Toc339954771"/>
      <w:r w:rsidRPr="00E759CF">
        <w:t>Kravenes indhold</w:t>
      </w:r>
      <w:bookmarkEnd w:id="35"/>
    </w:p>
    <w:p w14:paraId="48CA7A3C"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Kontrakten forudsætter, at de krav, der anføres i nærværende bilag, udgør Kundens krav til Leverancen, herunder ændringsmuligheder og Optioner, se endvidere vejledningsteksten til bilag 3, hvoraf fremgår, hvilke afsnit i Kontrakten der henviser til bilag 3. Kundens Krav til dokumentation, svartider, oppetider, vedligeholdelse, eventuel drift og anden service er indeholdt i bilag 4, 10, 11 og 12. Kundens krav til Leverandørens projektledelse, rapportering mv. er angivet i bilag 7. </w:t>
      </w:r>
    </w:p>
    <w:p w14:paraId="1AC018B4" w14:textId="77777777" w:rsidR="00E759CF" w:rsidRPr="00E759CF" w:rsidRDefault="00E759CF" w:rsidP="00E759CF">
      <w:pPr>
        <w:rPr>
          <w:rFonts w:ascii="Tahoma" w:hAnsi="Tahoma" w:cs="Tahoma"/>
          <w:i/>
          <w:sz w:val="22"/>
          <w:szCs w:val="22"/>
        </w:rPr>
      </w:pPr>
    </w:p>
    <w:p w14:paraId="5680811D" w14:textId="77777777" w:rsidR="00E759CF" w:rsidRPr="00E759CF" w:rsidRDefault="00E759CF" w:rsidP="00E759CF">
      <w:pPr>
        <w:rPr>
          <w:rFonts w:ascii="Tahoma" w:hAnsi="Tahoma" w:cs="Tahoma"/>
          <w:sz w:val="22"/>
          <w:szCs w:val="22"/>
        </w:rPr>
      </w:pPr>
      <w:r w:rsidRPr="00E759CF">
        <w:rPr>
          <w:rFonts w:ascii="Tahoma" w:hAnsi="Tahoma" w:cs="Tahoma"/>
          <w:sz w:val="22"/>
          <w:szCs w:val="22"/>
        </w:rPr>
        <w:t>INDHOLDSFORTEGNELSE</w:t>
      </w:r>
    </w:p>
    <w:p w14:paraId="1AE61991" w14:textId="77777777" w:rsidR="00E759CF" w:rsidRPr="00E759CF" w:rsidRDefault="006A6077" w:rsidP="00E759CF">
      <w:pPr>
        <w:pStyle w:val="Indholdsfortegnelse1"/>
        <w:rPr>
          <w:rFonts w:ascii="Tahoma" w:hAnsi="Tahoma" w:cs="Tahoma"/>
          <w:bCs w:val="0"/>
          <w:caps w:val="0"/>
          <w:noProof/>
          <w:sz w:val="22"/>
          <w:szCs w:val="22"/>
        </w:rPr>
      </w:pPr>
      <w:r w:rsidRPr="00E759CF">
        <w:rPr>
          <w:rFonts w:ascii="Tahoma" w:hAnsi="Tahoma" w:cs="Tahoma"/>
          <w:sz w:val="22"/>
          <w:szCs w:val="22"/>
        </w:rPr>
        <w:fldChar w:fldCharType="begin"/>
      </w:r>
      <w:r w:rsidR="00E759CF" w:rsidRPr="00E759CF">
        <w:rPr>
          <w:rFonts w:ascii="Tahoma" w:hAnsi="Tahoma" w:cs="Tahoma"/>
          <w:sz w:val="22"/>
          <w:szCs w:val="22"/>
        </w:rPr>
        <w:instrText xml:space="preserve"> TOC \o "1-3" \h \z \u </w:instrText>
      </w:r>
      <w:r w:rsidRPr="00E759CF">
        <w:rPr>
          <w:rFonts w:ascii="Tahoma" w:hAnsi="Tahoma" w:cs="Tahoma"/>
          <w:sz w:val="22"/>
          <w:szCs w:val="22"/>
        </w:rPr>
        <w:fldChar w:fldCharType="separate"/>
      </w:r>
      <w:hyperlink w:anchor="_Toc339954772" w:history="1">
        <w:r w:rsidR="00E759CF" w:rsidRPr="00E759CF">
          <w:rPr>
            <w:rStyle w:val="Hyperlink"/>
            <w:rFonts w:ascii="Tahoma" w:hAnsi="Tahoma" w:cs="Tahoma"/>
            <w:noProof/>
            <w:sz w:val="22"/>
            <w:szCs w:val="22"/>
          </w:rPr>
          <w:t>1.</w:t>
        </w:r>
        <w:r w:rsidR="00E759CF" w:rsidRPr="00E759CF">
          <w:rPr>
            <w:rFonts w:ascii="Tahoma" w:hAnsi="Tahoma" w:cs="Tahoma"/>
            <w:bCs w:val="0"/>
            <w:caps w:val="0"/>
            <w:noProof/>
            <w:sz w:val="22"/>
            <w:szCs w:val="22"/>
          </w:rPr>
          <w:tab/>
        </w:r>
        <w:r w:rsidR="00E759CF" w:rsidRPr="00E759CF">
          <w:rPr>
            <w:rStyle w:val="Hyperlink"/>
            <w:rFonts w:ascii="Tahoma" w:hAnsi="Tahoma" w:cs="Tahoma"/>
            <w:noProof/>
            <w:sz w:val="22"/>
            <w:szCs w:val="22"/>
          </w:rPr>
          <w:t>indledning</w:t>
        </w:r>
        <w:r w:rsidR="00E759CF" w:rsidRPr="00E759CF">
          <w:rPr>
            <w:rFonts w:ascii="Tahoma" w:hAnsi="Tahoma" w:cs="Tahoma"/>
            <w:noProof/>
            <w:webHidden/>
            <w:sz w:val="22"/>
            <w:szCs w:val="22"/>
          </w:rPr>
          <w:tab/>
        </w:r>
        <w:r w:rsidRPr="00E759CF">
          <w:rPr>
            <w:rFonts w:ascii="Tahoma" w:hAnsi="Tahoma" w:cs="Tahoma"/>
            <w:noProof/>
            <w:webHidden/>
            <w:sz w:val="22"/>
            <w:szCs w:val="22"/>
          </w:rPr>
          <w:fldChar w:fldCharType="begin"/>
        </w:r>
        <w:r w:rsidR="00E759CF" w:rsidRPr="00E759CF">
          <w:rPr>
            <w:rFonts w:ascii="Tahoma" w:hAnsi="Tahoma" w:cs="Tahoma"/>
            <w:noProof/>
            <w:webHidden/>
            <w:sz w:val="22"/>
            <w:szCs w:val="22"/>
          </w:rPr>
          <w:instrText xml:space="preserve"> PAGEREF _Toc339954772 \h </w:instrText>
        </w:r>
        <w:r w:rsidRPr="00E759CF">
          <w:rPr>
            <w:rFonts w:ascii="Tahoma" w:hAnsi="Tahoma" w:cs="Tahoma"/>
            <w:noProof/>
            <w:webHidden/>
            <w:sz w:val="22"/>
            <w:szCs w:val="22"/>
          </w:rPr>
        </w:r>
        <w:r w:rsidRPr="00E759CF">
          <w:rPr>
            <w:rFonts w:ascii="Tahoma" w:hAnsi="Tahoma" w:cs="Tahoma"/>
            <w:noProof/>
            <w:webHidden/>
            <w:sz w:val="22"/>
            <w:szCs w:val="22"/>
          </w:rPr>
          <w:fldChar w:fldCharType="separate"/>
        </w:r>
        <w:r w:rsidR="00571C6C">
          <w:rPr>
            <w:rFonts w:ascii="Tahoma" w:hAnsi="Tahoma" w:cs="Tahoma"/>
            <w:noProof/>
            <w:webHidden/>
            <w:sz w:val="22"/>
            <w:szCs w:val="22"/>
          </w:rPr>
          <w:t>26</w:t>
        </w:r>
        <w:r w:rsidRPr="00E759CF">
          <w:rPr>
            <w:rFonts w:ascii="Tahoma" w:hAnsi="Tahoma" w:cs="Tahoma"/>
            <w:noProof/>
            <w:webHidden/>
            <w:sz w:val="22"/>
            <w:szCs w:val="22"/>
          </w:rPr>
          <w:fldChar w:fldCharType="end"/>
        </w:r>
      </w:hyperlink>
    </w:p>
    <w:p w14:paraId="086F95F6" w14:textId="77777777" w:rsidR="00E759CF" w:rsidRPr="00E759CF" w:rsidRDefault="003A6200" w:rsidP="00E759CF">
      <w:pPr>
        <w:pStyle w:val="Indholdsfortegnelse1"/>
        <w:rPr>
          <w:rFonts w:ascii="Tahoma" w:hAnsi="Tahoma" w:cs="Tahoma"/>
          <w:bCs w:val="0"/>
          <w:caps w:val="0"/>
          <w:noProof/>
          <w:sz w:val="22"/>
          <w:szCs w:val="22"/>
        </w:rPr>
      </w:pPr>
      <w:hyperlink w:anchor="_Toc339954773" w:history="1">
        <w:r w:rsidR="00E759CF" w:rsidRPr="00E759CF">
          <w:rPr>
            <w:rStyle w:val="Hyperlink"/>
            <w:rFonts w:ascii="Tahoma" w:hAnsi="Tahoma" w:cs="Tahoma"/>
            <w:noProof/>
            <w:sz w:val="22"/>
            <w:szCs w:val="22"/>
          </w:rPr>
          <w:t>2.</w:t>
        </w:r>
        <w:r w:rsidR="00E759CF" w:rsidRPr="00E759CF">
          <w:rPr>
            <w:rFonts w:ascii="Tahoma" w:hAnsi="Tahoma" w:cs="Tahoma"/>
            <w:bCs w:val="0"/>
            <w:caps w:val="0"/>
            <w:noProof/>
            <w:sz w:val="22"/>
            <w:szCs w:val="22"/>
          </w:rPr>
          <w:tab/>
        </w:r>
        <w:r w:rsidR="00E759CF" w:rsidRPr="00E759CF">
          <w:rPr>
            <w:rStyle w:val="Hyperlink"/>
            <w:rFonts w:ascii="Tahoma" w:hAnsi="Tahoma" w:cs="Tahoma"/>
            <w:noProof/>
            <w:sz w:val="22"/>
            <w:szCs w:val="22"/>
          </w:rPr>
          <w:t>Prioritering i Absolutte og Øvrige krav</w:t>
        </w:r>
        <w:r w:rsidR="00E759CF" w:rsidRPr="00E759CF">
          <w:rPr>
            <w:rFonts w:ascii="Tahoma" w:hAnsi="Tahoma" w:cs="Tahoma"/>
            <w:noProof/>
            <w:webHidden/>
            <w:sz w:val="22"/>
            <w:szCs w:val="22"/>
          </w:rPr>
          <w:tab/>
        </w:r>
        <w:r w:rsidR="006A6077" w:rsidRPr="00E759CF">
          <w:rPr>
            <w:rFonts w:ascii="Tahoma" w:hAnsi="Tahoma" w:cs="Tahoma"/>
            <w:noProof/>
            <w:webHidden/>
            <w:sz w:val="22"/>
            <w:szCs w:val="22"/>
          </w:rPr>
          <w:fldChar w:fldCharType="begin"/>
        </w:r>
        <w:r w:rsidR="00E759CF" w:rsidRPr="00E759CF">
          <w:rPr>
            <w:rFonts w:ascii="Tahoma" w:hAnsi="Tahoma" w:cs="Tahoma"/>
            <w:noProof/>
            <w:webHidden/>
            <w:sz w:val="22"/>
            <w:szCs w:val="22"/>
          </w:rPr>
          <w:instrText xml:space="preserve"> PAGEREF _Toc339954773 \h </w:instrText>
        </w:r>
        <w:r w:rsidR="006A6077" w:rsidRPr="00E759CF">
          <w:rPr>
            <w:rFonts w:ascii="Tahoma" w:hAnsi="Tahoma" w:cs="Tahoma"/>
            <w:noProof/>
            <w:webHidden/>
            <w:sz w:val="22"/>
            <w:szCs w:val="22"/>
          </w:rPr>
        </w:r>
        <w:r w:rsidR="006A6077" w:rsidRPr="00E759CF">
          <w:rPr>
            <w:rFonts w:ascii="Tahoma" w:hAnsi="Tahoma" w:cs="Tahoma"/>
            <w:noProof/>
            <w:webHidden/>
            <w:sz w:val="22"/>
            <w:szCs w:val="22"/>
          </w:rPr>
          <w:fldChar w:fldCharType="separate"/>
        </w:r>
        <w:r w:rsidR="00571C6C">
          <w:rPr>
            <w:rFonts w:ascii="Tahoma" w:hAnsi="Tahoma" w:cs="Tahoma"/>
            <w:noProof/>
            <w:webHidden/>
            <w:sz w:val="22"/>
            <w:szCs w:val="22"/>
          </w:rPr>
          <w:t>26</w:t>
        </w:r>
        <w:r w:rsidR="006A6077" w:rsidRPr="00E759CF">
          <w:rPr>
            <w:rFonts w:ascii="Tahoma" w:hAnsi="Tahoma" w:cs="Tahoma"/>
            <w:noProof/>
            <w:webHidden/>
            <w:sz w:val="22"/>
            <w:szCs w:val="22"/>
          </w:rPr>
          <w:fldChar w:fldCharType="end"/>
        </w:r>
      </w:hyperlink>
    </w:p>
    <w:p w14:paraId="3BD8C061" w14:textId="77777777" w:rsidR="00E759CF" w:rsidRPr="00E759CF" w:rsidRDefault="003A6200" w:rsidP="00E759CF">
      <w:pPr>
        <w:pStyle w:val="Indholdsfortegnelse1"/>
        <w:rPr>
          <w:rFonts w:ascii="Tahoma" w:hAnsi="Tahoma" w:cs="Tahoma"/>
          <w:bCs w:val="0"/>
          <w:caps w:val="0"/>
          <w:noProof/>
          <w:sz w:val="22"/>
          <w:szCs w:val="22"/>
        </w:rPr>
      </w:pPr>
      <w:hyperlink w:anchor="_Toc339954774" w:history="1">
        <w:r w:rsidR="00E759CF" w:rsidRPr="00E759CF">
          <w:rPr>
            <w:rStyle w:val="Hyperlink"/>
            <w:rFonts w:ascii="Tahoma" w:hAnsi="Tahoma" w:cs="Tahoma"/>
            <w:noProof/>
            <w:sz w:val="22"/>
            <w:szCs w:val="22"/>
          </w:rPr>
          <w:t>3.</w:t>
        </w:r>
        <w:r w:rsidR="00E759CF" w:rsidRPr="00E759CF">
          <w:rPr>
            <w:rFonts w:ascii="Tahoma" w:hAnsi="Tahoma" w:cs="Tahoma"/>
            <w:bCs w:val="0"/>
            <w:caps w:val="0"/>
            <w:noProof/>
            <w:sz w:val="22"/>
            <w:szCs w:val="22"/>
          </w:rPr>
          <w:tab/>
        </w:r>
        <w:r w:rsidR="00E759CF" w:rsidRPr="00E759CF">
          <w:rPr>
            <w:rStyle w:val="Hyperlink"/>
            <w:rFonts w:ascii="Tahoma" w:hAnsi="Tahoma" w:cs="Tahoma"/>
            <w:noProof/>
            <w:sz w:val="22"/>
            <w:szCs w:val="22"/>
          </w:rPr>
          <w:t>Introduktion til Kravenes udformning og indhold</w:t>
        </w:r>
        <w:r w:rsidR="00E759CF" w:rsidRPr="00E759CF">
          <w:rPr>
            <w:rFonts w:ascii="Tahoma" w:hAnsi="Tahoma" w:cs="Tahoma"/>
            <w:noProof/>
            <w:webHidden/>
            <w:sz w:val="22"/>
            <w:szCs w:val="22"/>
          </w:rPr>
          <w:tab/>
        </w:r>
        <w:r w:rsidR="006A6077" w:rsidRPr="00E759CF">
          <w:rPr>
            <w:rFonts w:ascii="Tahoma" w:hAnsi="Tahoma" w:cs="Tahoma"/>
            <w:noProof/>
            <w:webHidden/>
            <w:sz w:val="22"/>
            <w:szCs w:val="22"/>
          </w:rPr>
          <w:fldChar w:fldCharType="begin"/>
        </w:r>
        <w:r w:rsidR="00E759CF" w:rsidRPr="00E759CF">
          <w:rPr>
            <w:rFonts w:ascii="Tahoma" w:hAnsi="Tahoma" w:cs="Tahoma"/>
            <w:noProof/>
            <w:webHidden/>
            <w:sz w:val="22"/>
            <w:szCs w:val="22"/>
          </w:rPr>
          <w:instrText xml:space="preserve"> PAGEREF _Toc339954774 \h </w:instrText>
        </w:r>
        <w:r w:rsidR="006A6077" w:rsidRPr="00E759CF">
          <w:rPr>
            <w:rFonts w:ascii="Tahoma" w:hAnsi="Tahoma" w:cs="Tahoma"/>
            <w:noProof/>
            <w:webHidden/>
            <w:sz w:val="22"/>
            <w:szCs w:val="22"/>
          </w:rPr>
        </w:r>
        <w:r w:rsidR="006A6077" w:rsidRPr="00E759CF">
          <w:rPr>
            <w:rFonts w:ascii="Tahoma" w:hAnsi="Tahoma" w:cs="Tahoma"/>
            <w:noProof/>
            <w:webHidden/>
            <w:sz w:val="22"/>
            <w:szCs w:val="22"/>
          </w:rPr>
          <w:fldChar w:fldCharType="separate"/>
        </w:r>
        <w:r w:rsidR="00571C6C">
          <w:rPr>
            <w:rFonts w:ascii="Tahoma" w:hAnsi="Tahoma" w:cs="Tahoma"/>
            <w:noProof/>
            <w:webHidden/>
            <w:sz w:val="22"/>
            <w:szCs w:val="22"/>
          </w:rPr>
          <w:t>27</w:t>
        </w:r>
        <w:r w:rsidR="006A6077" w:rsidRPr="00E759CF">
          <w:rPr>
            <w:rFonts w:ascii="Tahoma" w:hAnsi="Tahoma" w:cs="Tahoma"/>
            <w:noProof/>
            <w:webHidden/>
            <w:sz w:val="22"/>
            <w:szCs w:val="22"/>
          </w:rPr>
          <w:fldChar w:fldCharType="end"/>
        </w:r>
      </w:hyperlink>
    </w:p>
    <w:p w14:paraId="0559240E" w14:textId="77777777" w:rsidR="00E759CF" w:rsidRPr="00E759CF" w:rsidRDefault="003A6200" w:rsidP="00E759CF">
      <w:pPr>
        <w:pStyle w:val="Indholdsfortegnelse1"/>
        <w:rPr>
          <w:rFonts w:ascii="Tahoma" w:hAnsi="Tahoma" w:cs="Tahoma"/>
          <w:bCs w:val="0"/>
          <w:caps w:val="0"/>
          <w:noProof/>
          <w:sz w:val="22"/>
          <w:szCs w:val="22"/>
        </w:rPr>
      </w:pPr>
      <w:hyperlink w:anchor="_Toc339954775" w:history="1">
        <w:r w:rsidR="00E759CF" w:rsidRPr="00E759CF">
          <w:rPr>
            <w:rStyle w:val="Hyperlink"/>
            <w:rFonts w:ascii="Tahoma" w:hAnsi="Tahoma" w:cs="Tahoma"/>
            <w:noProof/>
            <w:sz w:val="22"/>
            <w:szCs w:val="22"/>
          </w:rPr>
          <w:t>4.</w:t>
        </w:r>
        <w:r w:rsidR="00E759CF" w:rsidRPr="00E759CF">
          <w:rPr>
            <w:rFonts w:ascii="Tahoma" w:hAnsi="Tahoma" w:cs="Tahoma"/>
            <w:bCs w:val="0"/>
            <w:caps w:val="0"/>
            <w:noProof/>
            <w:sz w:val="22"/>
            <w:szCs w:val="22"/>
          </w:rPr>
          <w:tab/>
        </w:r>
        <w:r w:rsidR="00E759CF" w:rsidRPr="00E759CF">
          <w:rPr>
            <w:rStyle w:val="Hyperlink"/>
            <w:rFonts w:ascii="Tahoma" w:hAnsi="Tahoma" w:cs="Tahoma"/>
            <w:noProof/>
            <w:sz w:val="22"/>
            <w:szCs w:val="22"/>
          </w:rPr>
          <w:t>Liste over krav</w:t>
        </w:r>
        <w:r w:rsidR="00E759CF" w:rsidRPr="00E759CF">
          <w:rPr>
            <w:rFonts w:ascii="Tahoma" w:hAnsi="Tahoma" w:cs="Tahoma"/>
            <w:noProof/>
            <w:webHidden/>
            <w:sz w:val="22"/>
            <w:szCs w:val="22"/>
          </w:rPr>
          <w:tab/>
        </w:r>
        <w:r w:rsidR="006A6077" w:rsidRPr="00E759CF">
          <w:rPr>
            <w:rFonts w:ascii="Tahoma" w:hAnsi="Tahoma" w:cs="Tahoma"/>
            <w:noProof/>
            <w:webHidden/>
            <w:sz w:val="22"/>
            <w:szCs w:val="22"/>
          </w:rPr>
          <w:fldChar w:fldCharType="begin"/>
        </w:r>
        <w:r w:rsidR="00E759CF" w:rsidRPr="00E759CF">
          <w:rPr>
            <w:rFonts w:ascii="Tahoma" w:hAnsi="Tahoma" w:cs="Tahoma"/>
            <w:noProof/>
            <w:webHidden/>
            <w:sz w:val="22"/>
            <w:szCs w:val="22"/>
          </w:rPr>
          <w:instrText xml:space="preserve"> PAGEREF _Toc339954775 \h </w:instrText>
        </w:r>
        <w:r w:rsidR="006A6077" w:rsidRPr="00E759CF">
          <w:rPr>
            <w:rFonts w:ascii="Tahoma" w:hAnsi="Tahoma" w:cs="Tahoma"/>
            <w:noProof/>
            <w:webHidden/>
            <w:sz w:val="22"/>
            <w:szCs w:val="22"/>
          </w:rPr>
        </w:r>
        <w:r w:rsidR="006A6077" w:rsidRPr="00E759CF">
          <w:rPr>
            <w:rFonts w:ascii="Tahoma" w:hAnsi="Tahoma" w:cs="Tahoma"/>
            <w:noProof/>
            <w:webHidden/>
            <w:sz w:val="22"/>
            <w:szCs w:val="22"/>
          </w:rPr>
          <w:fldChar w:fldCharType="separate"/>
        </w:r>
        <w:r w:rsidR="00571C6C">
          <w:rPr>
            <w:rFonts w:ascii="Tahoma" w:hAnsi="Tahoma" w:cs="Tahoma"/>
            <w:noProof/>
            <w:webHidden/>
            <w:sz w:val="22"/>
            <w:szCs w:val="22"/>
          </w:rPr>
          <w:t>27</w:t>
        </w:r>
        <w:r w:rsidR="006A6077" w:rsidRPr="00E759CF">
          <w:rPr>
            <w:rFonts w:ascii="Tahoma" w:hAnsi="Tahoma" w:cs="Tahoma"/>
            <w:noProof/>
            <w:webHidden/>
            <w:sz w:val="22"/>
            <w:szCs w:val="22"/>
          </w:rPr>
          <w:fldChar w:fldCharType="end"/>
        </w:r>
      </w:hyperlink>
    </w:p>
    <w:p w14:paraId="47C8E642" w14:textId="77777777" w:rsidR="00E759CF" w:rsidRPr="00E759CF" w:rsidRDefault="003A6200" w:rsidP="00E759CF">
      <w:pPr>
        <w:pStyle w:val="Indholdsfortegnelse1"/>
        <w:rPr>
          <w:rFonts w:ascii="Tahoma" w:hAnsi="Tahoma" w:cs="Tahoma"/>
          <w:bCs w:val="0"/>
          <w:caps w:val="0"/>
          <w:noProof/>
          <w:sz w:val="22"/>
          <w:szCs w:val="22"/>
        </w:rPr>
      </w:pPr>
      <w:hyperlink w:anchor="_Toc339954776" w:history="1">
        <w:r w:rsidR="00E759CF" w:rsidRPr="00E759CF">
          <w:rPr>
            <w:rStyle w:val="Hyperlink"/>
            <w:rFonts w:ascii="Tahoma" w:hAnsi="Tahoma" w:cs="Tahoma"/>
            <w:noProof/>
            <w:sz w:val="22"/>
            <w:szCs w:val="22"/>
          </w:rPr>
          <w:t>5.</w:t>
        </w:r>
        <w:r w:rsidR="00E759CF" w:rsidRPr="00E759CF">
          <w:rPr>
            <w:rFonts w:ascii="Tahoma" w:hAnsi="Tahoma" w:cs="Tahoma"/>
            <w:bCs w:val="0"/>
            <w:caps w:val="0"/>
            <w:noProof/>
            <w:sz w:val="22"/>
            <w:szCs w:val="22"/>
          </w:rPr>
          <w:tab/>
        </w:r>
        <w:r w:rsidR="00E759CF" w:rsidRPr="00E759CF">
          <w:rPr>
            <w:rStyle w:val="Hyperlink"/>
            <w:rFonts w:ascii="Tahoma" w:hAnsi="Tahoma" w:cs="Tahoma"/>
            <w:noProof/>
            <w:sz w:val="22"/>
            <w:szCs w:val="22"/>
          </w:rPr>
          <w:t>Detaljering af krav</w:t>
        </w:r>
        <w:r w:rsidR="00E759CF" w:rsidRPr="00E759CF">
          <w:rPr>
            <w:rFonts w:ascii="Tahoma" w:hAnsi="Tahoma" w:cs="Tahoma"/>
            <w:noProof/>
            <w:webHidden/>
            <w:sz w:val="22"/>
            <w:szCs w:val="22"/>
          </w:rPr>
          <w:tab/>
        </w:r>
        <w:r w:rsidR="006A6077" w:rsidRPr="00E759CF">
          <w:rPr>
            <w:rFonts w:ascii="Tahoma" w:hAnsi="Tahoma" w:cs="Tahoma"/>
            <w:noProof/>
            <w:webHidden/>
            <w:sz w:val="22"/>
            <w:szCs w:val="22"/>
          </w:rPr>
          <w:fldChar w:fldCharType="begin"/>
        </w:r>
        <w:r w:rsidR="00E759CF" w:rsidRPr="00E759CF">
          <w:rPr>
            <w:rFonts w:ascii="Tahoma" w:hAnsi="Tahoma" w:cs="Tahoma"/>
            <w:noProof/>
            <w:webHidden/>
            <w:sz w:val="22"/>
            <w:szCs w:val="22"/>
          </w:rPr>
          <w:instrText xml:space="preserve"> PAGEREF _Toc339954776 \h </w:instrText>
        </w:r>
        <w:r w:rsidR="006A6077" w:rsidRPr="00E759CF">
          <w:rPr>
            <w:rFonts w:ascii="Tahoma" w:hAnsi="Tahoma" w:cs="Tahoma"/>
            <w:noProof/>
            <w:webHidden/>
            <w:sz w:val="22"/>
            <w:szCs w:val="22"/>
          </w:rPr>
        </w:r>
        <w:r w:rsidR="006A6077" w:rsidRPr="00E759CF">
          <w:rPr>
            <w:rFonts w:ascii="Tahoma" w:hAnsi="Tahoma" w:cs="Tahoma"/>
            <w:noProof/>
            <w:webHidden/>
            <w:sz w:val="22"/>
            <w:szCs w:val="22"/>
          </w:rPr>
          <w:fldChar w:fldCharType="separate"/>
        </w:r>
        <w:r w:rsidR="00571C6C">
          <w:rPr>
            <w:rFonts w:ascii="Tahoma" w:hAnsi="Tahoma" w:cs="Tahoma"/>
            <w:noProof/>
            <w:webHidden/>
            <w:sz w:val="22"/>
            <w:szCs w:val="22"/>
          </w:rPr>
          <w:t>29</w:t>
        </w:r>
        <w:r w:rsidR="006A6077" w:rsidRPr="00E759CF">
          <w:rPr>
            <w:rFonts w:ascii="Tahoma" w:hAnsi="Tahoma" w:cs="Tahoma"/>
            <w:noProof/>
            <w:webHidden/>
            <w:sz w:val="22"/>
            <w:szCs w:val="22"/>
          </w:rPr>
          <w:fldChar w:fldCharType="end"/>
        </w:r>
      </w:hyperlink>
    </w:p>
    <w:p w14:paraId="01363C29" w14:textId="77777777" w:rsidR="00E759CF" w:rsidRPr="00E759CF" w:rsidRDefault="003A6200" w:rsidP="00E759CF">
      <w:pPr>
        <w:pStyle w:val="Indholdsfortegnelse1"/>
        <w:rPr>
          <w:rFonts w:ascii="Tahoma" w:hAnsi="Tahoma" w:cs="Tahoma"/>
          <w:bCs w:val="0"/>
          <w:caps w:val="0"/>
          <w:noProof/>
          <w:sz w:val="22"/>
          <w:szCs w:val="22"/>
        </w:rPr>
      </w:pPr>
      <w:hyperlink w:anchor="_Toc339954777" w:history="1">
        <w:r w:rsidR="00E759CF" w:rsidRPr="00E759CF">
          <w:rPr>
            <w:rStyle w:val="Hyperlink"/>
            <w:rFonts w:ascii="Tahoma" w:hAnsi="Tahoma" w:cs="Tahoma"/>
            <w:noProof/>
            <w:sz w:val="22"/>
            <w:szCs w:val="22"/>
          </w:rPr>
          <w:t>6.</w:t>
        </w:r>
        <w:r w:rsidR="00E759CF" w:rsidRPr="00E759CF">
          <w:rPr>
            <w:rFonts w:ascii="Tahoma" w:hAnsi="Tahoma" w:cs="Tahoma"/>
            <w:bCs w:val="0"/>
            <w:caps w:val="0"/>
            <w:noProof/>
            <w:sz w:val="22"/>
            <w:szCs w:val="22"/>
          </w:rPr>
          <w:tab/>
        </w:r>
        <w:r w:rsidR="00E759CF" w:rsidRPr="00E759CF">
          <w:rPr>
            <w:rStyle w:val="Hyperlink"/>
            <w:rFonts w:ascii="Tahoma" w:hAnsi="Tahoma" w:cs="Tahoma"/>
            <w:noProof/>
            <w:sz w:val="22"/>
            <w:szCs w:val="22"/>
          </w:rPr>
          <w:t>Optioner</w:t>
        </w:r>
        <w:r w:rsidR="00E759CF" w:rsidRPr="00E759CF">
          <w:rPr>
            <w:rFonts w:ascii="Tahoma" w:hAnsi="Tahoma" w:cs="Tahoma"/>
            <w:noProof/>
            <w:webHidden/>
            <w:sz w:val="22"/>
            <w:szCs w:val="22"/>
          </w:rPr>
          <w:tab/>
        </w:r>
        <w:r w:rsidR="006A6077" w:rsidRPr="00E759CF">
          <w:rPr>
            <w:rFonts w:ascii="Tahoma" w:hAnsi="Tahoma" w:cs="Tahoma"/>
            <w:noProof/>
            <w:webHidden/>
            <w:sz w:val="22"/>
            <w:szCs w:val="22"/>
          </w:rPr>
          <w:fldChar w:fldCharType="begin"/>
        </w:r>
        <w:r w:rsidR="00E759CF" w:rsidRPr="00E759CF">
          <w:rPr>
            <w:rFonts w:ascii="Tahoma" w:hAnsi="Tahoma" w:cs="Tahoma"/>
            <w:noProof/>
            <w:webHidden/>
            <w:sz w:val="22"/>
            <w:szCs w:val="22"/>
          </w:rPr>
          <w:instrText xml:space="preserve"> PAGEREF _Toc339954777 \h </w:instrText>
        </w:r>
        <w:r w:rsidR="006A6077" w:rsidRPr="00E759CF">
          <w:rPr>
            <w:rFonts w:ascii="Tahoma" w:hAnsi="Tahoma" w:cs="Tahoma"/>
            <w:noProof/>
            <w:webHidden/>
            <w:sz w:val="22"/>
            <w:szCs w:val="22"/>
          </w:rPr>
        </w:r>
        <w:r w:rsidR="006A6077" w:rsidRPr="00E759CF">
          <w:rPr>
            <w:rFonts w:ascii="Tahoma" w:hAnsi="Tahoma" w:cs="Tahoma"/>
            <w:noProof/>
            <w:webHidden/>
            <w:sz w:val="22"/>
            <w:szCs w:val="22"/>
          </w:rPr>
          <w:fldChar w:fldCharType="separate"/>
        </w:r>
        <w:r w:rsidR="00571C6C">
          <w:rPr>
            <w:rFonts w:ascii="Tahoma" w:hAnsi="Tahoma" w:cs="Tahoma"/>
            <w:noProof/>
            <w:webHidden/>
            <w:sz w:val="22"/>
            <w:szCs w:val="22"/>
          </w:rPr>
          <w:t>29</w:t>
        </w:r>
        <w:r w:rsidR="006A6077" w:rsidRPr="00E759CF">
          <w:rPr>
            <w:rFonts w:ascii="Tahoma" w:hAnsi="Tahoma" w:cs="Tahoma"/>
            <w:noProof/>
            <w:webHidden/>
            <w:sz w:val="22"/>
            <w:szCs w:val="22"/>
          </w:rPr>
          <w:fldChar w:fldCharType="end"/>
        </w:r>
      </w:hyperlink>
    </w:p>
    <w:p w14:paraId="18AE9DA1" w14:textId="77777777" w:rsidR="00E759CF" w:rsidRPr="00E759CF" w:rsidRDefault="003A6200" w:rsidP="00E759CF">
      <w:pPr>
        <w:pStyle w:val="Indholdsfortegnelse2"/>
        <w:rPr>
          <w:rFonts w:ascii="Tahoma" w:hAnsi="Tahoma" w:cs="Tahoma"/>
          <w:bCs w:val="0"/>
          <w:sz w:val="22"/>
          <w:szCs w:val="22"/>
        </w:rPr>
      </w:pPr>
      <w:hyperlink w:anchor="_Toc339954778" w:history="1">
        <w:r w:rsidR="00E759CF" w:rsidRPr="00E759CF">
          <w:rPr>
            <w:rStyle w:val="Hyperlink"/>
            <w:rFonts w:ascii="Tahoma" w:hAnsi="Tahoma" w:cs="Tahoma"/>
            <w:sz w:val="22"/>
            <w:szCs w:val="22"/>
          </w:rPr>
          <w:t>6.1</w:t>
        </w:r>
        <w:r w:rsidR="00E759CF" w:rsidRPr="00E759CF">
          <w:rPr>
            <w:rFonts w:ascii="Tahoma" w:hAnsi="Tahoma" w:cs="Tahoma"/>
            <w:bCs w:val="0"/>
            <w:sz w:val="22"/>
            <w:szCs w:val="22"/>
          </w:rPr>
          <w:tab/>
        </w:r>
        <w:r w:rsidR="00E759CF" w:rsidRPr="00E759CF">
          <w:rPr>
            <w:rStyle w:val="Hyperlink"/>
            <w:rFonts w:ascii="Tahoma" w:hAnsi="Tahoma" w:cs="Tahoma"/>
            <w:sz w:val="22"/>
            <w:szCs w:val="22"/>
          </w:rPr>
          <w:t>Optioner til levering som en del af Leverancen</w:t>
        </w:r>
        <w:r w:rsidR="00E759CF" w:rsidRPr="00E759CF">
          <w:rPr>
            <w:rFonts w:ascii="Tahoma" w:hAnsi="Tahoma" w:cs="Tahoma"/>
            <w:webHidden/>
            <w:sz w:val="22"/>
            <w:szCs w:val="22"/>
          </w:rPr>
          <w:tab/>
        </w:r>
        <w:r w:rsidR="006A6077" w:rsidRPr="00E759CF">
          <w:rPr>
            <w:rFonts w:ascii="Tahoma" w:hAnsi="Tahoma" w:cs="Tahoma"/>
            <w:webHidden/>
            <w:sz w:val="22"/>
            <w:szCs w:val="22"/>
          </w:rPr>
          <w:fldChar w:fldCharType="begin"/>
        </w:r>
        <w:r w:rsidR="00E759CF" w:rsidRPr="00E759CF">
          <w:rPr>
            <w:rFonts w:ascii="Tahoma" w:hAnsi="Tahoma" w:cs="Tahoma"/>
            <w:webHidden/>
            <w:sz w:val="22"/>
            <w:szCs w:val="22"/>
          </w:rPr>
          <w:instrText xml:space="preserve"> PAGEREF _Toc339954778 \h </w:instrText>
        </w:r>
        <w:r w:rsidR="006A6077" w:rsidRPr="00E759CF">
          <w:rPr>
            <w:rFonts w:ascii="Tahoma" w:hAnsi="Tahoma" w:cs="Tahoma"/>
            <w:webHidden/>
            <w:sz w:val="22"/>
            <w:szCs w:val="22"/>
          </w:rPr>
        </w:r>
        <w:r w:rsidR="006A6077" w:rsidRPr="00E759CF">
          <w:rPr>
            <w:rFonts w:ascii="Tahoma" w:hAnsi="Tahoma" w:cs="Tahoma"/>
            <w:webHidden/>
            <w:sz w:val="22"/>
            <w:szCs w:val="22"/>
          </w:rPr>
          <w:fldChar w:fldCharType="separate"/>
        </w:r>
        <w:r w:rsidR="00571C6C">
          <w:rPr>
            <w:rFonts w:ascii="Tahoma" w:hAnsi="Tahoma" w:cs="Tahoma"/>
            <w:webHidden/>
            <w:sz w:val="22"/>
            <w:szCs w:val="22"/>
          </w:rPr>
          <w:t>29</w:t>
        </w:r>
        <w:r w:rsidR="006A6077" w:rsidRPr="00E759CF">
          <w:rPr>
            <w:rFonts w:ascii="Tahoma" w:hAnsi="Tahoma" w:cs="Tahoma"/>
            <w:webHidden/>
            <w:sz w:val="22"/>
            <w:szCs w:val="22"/>
          </w:rPr>
          <w:fldChar w:fldCharType="end"/>
        </w:r>
      </w:hyperlink>
    </w:p>
    <w:p w14:paraId="7DE1EDD2" w14:textId="77777777" w:rsidR="00E759CF" w:rsidRPr="00E759CF" w:rsidRDefault="003A6200" w:rsidP="00E759CF">
      <w:pPr>
        <w:pStyle w:val="Indholdsfortegnelse2"/>
        <w:rPr>
          <w:rFonts w:ascii="Tahoma" w:hAnsi="Tahoma" w:cs="Tahoma"/>
          <w:bCs w:val="0"/>
          <w:sz w:val="22"/>
          <w:szCs w:val="22"/>
        </w:rPr>
      </w:pPr>
      <w:hyperlink w:anchor="_Toc339954779" w:history="1">
        <w:r w:rsidR="00E759CF" w:rsidRPr="00E759CF">
          <w:rPr>
            <w:rStyle w:val="Hyperlink"/>
            <w:rFonts w:ascii="Tahoma" w:hAnsi="Tahoma" w:cs="Tahoma"/>
            <w:sz w:val="22"/>
            <w:szCs w:val="22"/>
          </w:rPr>
          <w:t>6.2</w:t>
        </w:r>
        <w:r w:rsidR="00E759CF" w:rsidRPr="00E759CF">
          <w:rPr>
            <w:rFonts w:ascii="Tahoma" w:hAnsi="Tahoma" w:cs="Tahoma"/>
            <w:bCs w:val="0"/>
            <w:sz w:val="22"/>
            <w:szCs w:val="22"/>
          </w:rPr>
          <w:tab/>
        </w:r>
        <w:r w:rsidR="00E759CF" w:rsidRPr="00E759CF">
          <w:rPr>
            <w:rStyle w:val="Hyperlink"/>
            <w:rFonts w:ascii="Tahoma" w:hAnsi="Tahoma" w:cs="Tahoma"/>
            <w:sz w:val="22"/>
            <w:szCs w:val="22"/>
          </w:rPr>
          <w:t>Optioner til levering som en Selvstændig Opgave</w:t>
        </w:r>
        <w:r w:rsidR="00E759CF" w:rsidRPr="00E759CF">
          <w:rPr>
            <w:rFonts w:ascii="Tahoma" w:hAnsi="Tahoma" w:cs="Tahoma"/>
            <w:webHidden/>
            <w:sz w:val="22"/>
            <w:szCs w:val="22"/>
          </w:rPr>
          <w:tab/>
        </w:r>
        <w:r w:rsidR="006A6077" w:rsidRPr="00E759CF">
          <w:rPr>
            <w:rFonts w:ascii="Tahoma" w:hAnsi="Tahoma" w:cs="Tahoma"/>
            <w:webHidden/>
            <w:sz w:val="22"/>
            <w:szCs w:val="22"/>
          </w:rPr>
          <w:fldChar w:fldCharType="begin"/>
        </w:r>
        <w:r w:rsidR="00E759CF" w:rsidRPr="00E759CF">
          <w:rPr>
            <w:rFonts w:ascii="Tahoma" w:hAnsi="Tahoma" w:cs="Tahoma"/>
            <w:webHidden/>
            <w:sz w:val="22"/>
            <w:szCs w:val="22"/>
          </w:rPr>
          <w:instrText xml:space="preserve"> PAGEREF _Toc339954779 \h </w:instrText>
        </w:r>
        <w:r w:rsidR="006A6077" w:rsidRPr="00E759CF">
          <w:rPr>
            <w:rFonts w:ascii="Tahoma" w:hAnsi="Tahoma" w:cs="Tahoma"/>
            <w:webHidden/>
            <w:sz w:val="22"/>
            <w:szCs w:val="22"/>
          </w:rPr>
        </w:r>
        <w:r w:rsidR="006A6077" w:rsidRPr="00E759CF">
          <w:rPr>
            <w:rFonts w:ascii="Tahoma" w:hAnsi="Tahoma" w:cs="Tahoma"/>
            <w:webHidden/>
            <w:sz w:val="22"/>
            <w:szCs w:val="22"/>
          </w:rPr>
          <w:fldChar w:fldCharType="separate"/>
        </w:r>
        <w:r w:rsidR="00571C6C">
          <w:rPr>
            <w:rFonts w:ascii="Tahoma" w:hAnsi="Tahoma" w:cs="Tahoma"/>
            <w:webHidden/>
            <w:sz w:val="22"/>
            <w:szCs w:val="22"/>
          </w:rPr>
          <w:t>29</w:t>
        </w:r>
        <w:r w:rsidR="006A6077" w:rsidRPr="00E759CF">
          <w:rPr>
            <w:rFonts w:ascii="Tahoma" w:hAnsi="Tahoma" w:cs="Tahoma"/>
            <w:webHidden/>
            <w:sz w:val="22"/>
            <w:szCs w:val="22"/>
          </w:rPr>
          <w:fldChar w:fldCharType="end"/>
        </w:r>
      </w:hyperlink>
    </w:p>
    <w:p w14:paraId="5F6D8FCE" w14:textId="77777777" w:rsidR="00E759CF" w:rsidRPr="00E759CF" w:rsidRDefault="003A6200" w:rsidP="00E759CF">
      <w:pPr>
        <w:pStyle w:val="Indholdsfortegnelse1"/>
        <w:rPr>
          <w:rFonts w:ascii="Tahoma" w:hAnsi="Tahoma" w:cs="Tahoma"/>
          <w:bCs w:val="0"/>
          <w:caps w:val="0"/>
          <w:noProof/>
          <w:sz w:val="22"/>
          <w:szCs w:val="22"/>
        </w:rPr>
      </w:pPr>
      <w:hyperlink w:anchor="_Toc339954780" w:history="1">
        <w:r w:rsidR="00E759CF" w:rsidRPr="00E759CF">
          <w:rPr>
            <w:rStyle w:val="Hyperlink"/>
            <w:rFonts w:ascii="Tahoma" w:hAnsi="Tahoma" w:cs="Tahoma"/>
            <w:noProof/>
            <w:sz w:val="22"/>
            <w:szCs w:val="22"/>
          </w:rPr>
          <w:t>7.</w:t>
        </w:r>
        <w:r w:rsidR="00E759CF" w:rsidRPr="00E759CF">
          <w:rPr>
            <w:rFonts w:ascii="Tahoma" w:hAnsi="Tahoma" w:cs="Tahoma"/>
            <w:bCs w:val="0"/>
            <w:caps w:val="0"/>
            <w:noProof/>
            <w:sz w:val="22"/>
            <w:szCs w:val="22"/>
          </w:rPr>
          <w:tab/>
        </w:r>
        <w:r w:rsidR="00E759CF" w:rsidRPr="00E759CF">
          <w:rPr>
            <w:rStyle w:val="Hyperlink"/>
            <w:rFonts w:ascii="Tahoma" w:hAnsi="Tahoma" w:cs="Tahoma"/>
            <w:noProof/>
            <w:sz w:val="22"/>
            <w:szCs w:val="22"/>
          </w:rPr>
          <w:t>Egentlige ændringer til levering som en del af leverancen</w:t>
        </w:r>
        <w:r w:rsidR="00E759CF" w:rsidRPr="00E759CF">
          <w:rPr>
            <w:rFonts w:ascii="Tahoma" w:hAnsi="Tahoma" w:cs="Tahoma"/>
            <w:noProof/>
            <w:webHidden/>
            <w:sz w:val="22"/>
            <w:szCs w:val="22"/>
          </w:rPr>
          <w:tab/>
        </w:r>
        <w:r w:rsidR="006A6077" w:rsidRPr="00E759CF">
          <w:rPr>
            <w:rFonts w:ascii="Tahoma" w:hAnsi="Tahoma" w:cs="Tahoma"/>
            <w:noProof/>
            <w:webHidden/>
            <w:sz w:val="22"/>
            <w:szCs w:val="22"/>
          </w:rPr>
          <w:fldChar w:fldCharType="begin"/>
        </w:r>
        <w:r w:rsidR="00E759CF" w:rsidRPr="00E759CF">
          <w:rPr>
            <w:rFonts w:ascii="Tahoma" w:hAnsi="Tahoma" w:cs="Tahoma"/>
            <w:noProof/>
            <w:webHidden/>
            <w:sz w:val="22"/>
            <w:szCs w:val="22"/>
          </w:rPr>
          <w:instrText xml:space="preserve"> PAGEREF _Toc339954780 \h </w:instrText>
        </w:r>
        <w:r w:rsidR="006A6077" w:rsidRPr="00E759CF">
          <w:rPr>
            <w:rFonts w:ascii="Tahoma" w:hAnsi="Tahoma" w:cs="Tahoma"/>
            <w:noProof/>
            <w:webHidden/>
            <w:sz w:val="22"/>
            <w:szCs w:val="22"/>
          </w:rPr>
        </w:r>
        <w:r w:rsidR="006A6077" w:rsidRPr="00E759CF">
          <w:rPr>
            <w:rFonts w:ascii="Tahoma" w:hAnsi="Tahoma" w:cs="Tahoma"/>
            <w:noProof/>
            <w:webHidden/>
            <w:sz w:val="22"/>
            <w:szCs w:val="22"/>
          </w:rPr>
          <w:fldChar w:fldCharType="separate"/>
        </w:r>
        <w:r w:rsidR="00571C6C">
          <w:rPr>
            <w:rFonts w:ascii="Tahoma" w:hAnsi="Tahoma" w:cs="Tahoma"/>
            <w:noProof/>
            <w:webHidden/>
            <w:sz w:val="22"/>
            <w:szCs w:val="22"/>
          </w:rPr>
          <w:t>30</w:t>
        </w:r>
        <w:r w:rsidR="006A6077" w:rsidRPr="00E759CF">
          <w:rPr>
            <w:rFonts w:ascii="Tahoma" w:hAnsi="Tahoma" w:cs="Tahoma"/>
            <w:noProof/>
            <w:webHidden/>
            <w:sz w:val="22"/>
            <w:szCs w:val="22"/>
          </w:rPr>
          <w:fldChar w:fldCharType="end"/>
        </w:r>
      </w:hyperlink>
    </w:p>
    <w:p w14:paraId="0932B379" w14:textId="77777777" w:rsidR="00E759CF" w:rsidRPr="00E759CF" w:rsidRDefault="006A6077" w:rsidP="00E759CF">
      <w:pPr>
        <w:rPr>
          <w:rFonts w:ascii="Tahoma" w:hAnsi="Tahoma" w:cs="Tahoma"/>
          <w:sz w:val="22"/>
          <w:szCs w:val="22"/>
        </w:rPr>
      </w:pPr>
      <w:r w:rsidRPr="00E759CF">
        <w:rPr>
          <w:rFonts w:ascii="Tahoma" w:hAnsi="Tahoma" w:cs="Tahoma"/>
          <w:sz w:val="22"/>
          <w:szCs w:val="22"/>
        </w:rPr>
        <w:fldChar w:fldCharType="end"/>
      </w:r>
    </w:p>
    <w:p w14:paraId="791BD011" w14:textId="77777777" w:rsidR="00E759CF" w:rsidRPr="00E759CF" w:rsidRDefault="00E759CF" w:rsidP="00A60197">
      <w:pPr>
        <w:pStyle w:val="Overskrift1"/>
        <w:numPr>
          <w:ilvl w:val="0"/>
          <w:numId w:val="68"/>
        </w:numPr>
        <w:ind w:left="426" w:hanging="426"/>
      </w:pPr>
      <w:bookmarkStart w:id="36" w:name="_Toc339954772"/>
      <w:r w:rsidRPr="00E759CF">
        <w:t>indledning</w:t>
      </w:r>
      <w:bookmarkEnd w:id="36"/>
    </w:p>
    <w:p w14:paraId="3B0A1556"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I det følgende er vejledningen til udfyldelse af bilaget angivet med [kursiv].</w:t>
      </w:r>
    </w:p>
    <w:p w14:paraId="0CE15325" w14:textId="77777777" w:rsidR="00E759CF" w:rsidRPr="00E759CF" w:rsidRDefault="00E759CF" w:rsidP="00E759CF">
      <w:pPr>
        <w:rPr>
          <w:rFonts w:ascii="Tahoma" w:hAnsi="Tahoma" w:cs="Tahoma"/>
          <w:sz w:val="22"/>
          <w:szCs w:val="22"/>
        </w:rPr>
      </w:pPr>
    </w:p>
    <w:p w14:paraId="3B3F702F" w14:textId="77777777" w:rsidR="00E759CF" w:rsidRPr="00E759CF" w:rsidRDefault="00E759CF" w:rsidP="00E759CF">
      <w:pPr>
        <w:rPr>
          <w:rFonts w:ascii="Tahoma" w:hAnsi="Tahoma" w:cs="Tahoma"/>
          <w:sz w:val="22"/>
          <w:szCs w:val="22"/>
        </w:rPr>
      </w:pPr>
      <w:r w:rsidRPr="00E759CF">
        <w:rPr>
          <w:rFonts w:ascii="Tahoma" w:hAnsi="Tahoma" w:cs="Tahoma"/>
          <w:sz w:val="22"/>
          <w:szCs w:val="22"/>
        </w:rPr>
        <w:t>Dette bilag indeholder Kundens krav til Leverancen i prioriteret rækkefølge.</w:t>
      </w:r>
    </w:p>
    <w:p w14:paraId="0BBF8854" w14:textId="77777777" w:rsidR="00E759CF" w:rsidRPr="00E759CF" w:rsidRDefault="00E759CF" w:rsidP="00E759CF">
      <w:pPr>
        <w:rPr>
          <w:rFonts w:ascii="Tahoma" w:hAnsi="Tahoma" w:cs="Tahoma"/>
          <w:sz w:val="22"/>
          <w:szCs w:val="22"/>
        </w:rPr>
      </w:pPr>
    </w:p>
    <w:p w14:paraId="4DDDBC68" w14:textId="77777777" w:rsidR="00E759CF" w:rsidRPr="00E759CF" w:rsidRDefault="00E759CF" w:rsidP="00E759CF">
      <w:pPr>
        <w:rPr>
          <w:rFonts w:ascii="Tahoma" w:hAnsi="Tahoma" w:cs="Tahoma"/>
          <w:sz w:val="22"/>
          <w:szCs w:val="22"/>
        </w:rPr>
      </w:pPr>
      <w:r w:rsidRPr="00E759CF">
        <w:rPr>
          <w:rFonts w:ascii="Tahoma" w:hAnsi="Tahoma" w:cs="Tahoma"/>
          <w:sz w:val="22"/>
          <w:szCs w:val="22"/>
        </w:rPr>
        <w:t>Det påhviler Kunden at sikre, at der til enhver tid forefindes en opdateret, vedtaget og tilgængelig version af Kundens Kravliste.</w:t>
      </w:r>
    </w:p>
    <w:p w14:paraId="4E91BCF8" w14:textId="77777777" w:rsidR="00E759CF" w:rsidRPr="00E759CF" w:rsidRDefault="00E759CF" w:rsidP="00E759CF">
      <w:pPr>
        <w:rPr>
          <w:rFonts w:ascii="Tahoma" w:hAnsi="Tahoma" w:cs="Tahoma"/>
          <w:sz w:val="22"/>
          <w:szCs w:val="22"/>
        </w:rPr>
      </w:pPr>
    </w:p>
    <w:p w14:paraId="480B521B" w14:textId="77777777" w:rsidR="00E759CF" w:rsidRPr="00E759CF" w:rsidRDefault="00E759CF" w:rsidP="006946E2">
      <w:pPr>
        <w:pStyle w:val="Overskrift1"/>
        <w:ind w:left="426" w:hanging="426"/>
      </w:pPr>
      <w:bookmarkStart w:id="37" w:name="_Toc339954773"/>
      <w:r w:rsidRPr="00E759CF">
        <w:t>Prioritering i Absolutte og Øvrige krav</w:t>
      </w:r>
      <w:bookmarkEnd w:id="37"/>
    </w:p>
    <w:p w14:paraId="7559B1BE" w14:textId="77777777" w:rsidR="00E759CF" w:rsidRPr="00E759CF" w:rsidRDefault="00E759CF" w:rsidP="00E759CF">
      <w:pPr>
        <w:rPr>
          <w:rFonts w:ascii="Tahoma" w:hAnsi="Tahoma" w:cs="Tahoma"/>
          <w:sz w:val="22"/>
          <w:szCs w:val="22"/>
        </w:rPr>
      </w:pPr>
      <w:r w:rsidRPr="00E759CF">
        <w:rPr>
          <w:rFonts w:ascii="Tahoma" w:hAnsi="Tahoma" w:cs="Tahoma"/>
          <w:sz w:val="22"/>
          <w:szCs w:val="22"/>
        </w:rPr>
        <w:t>Kundens Krav er opdelt i Absolutte Krav og Øvrige Krav.</w:t>
      </w:r>
    </w:p>
    <w:p w14:paraId="0D04C15C" w14:textId="77777777" w:rsidR="00E759CF" w:rsidRPr="00E759CF" w:rsidRDefault="00E759CF" w:rsidP="00E759CF">
      <w:pPr>
        <w:rPr>
          <w:rFonts w:ascii="Tahoma" w:hAnsi="Tahoma" w:cs="Tahoma"/>
          <w:sz w:val="22"/>
          <w:szCs w:val="22"/>
        </w:rPr>
      </w:pPr>
    </w:p>
    <w:p w14:paraId="0A7A994D" w14:textId="77777777" w:rsidR="00E759CF" w:rsidRPr="00E759CF" w:rsidRDefault="00E759CF" w:rsidP="00E759CF">
      <w:pPr>
        <w:rPr>
          <w:rFonts w:ascii="Tahoma" w:hAnsi="Tahoma" w:cs="Tahoma"/>
          <w:sz w:val="22"/>
          <w:szCs w:val="22"/>
        </w:rPr>
      </w:pPr>
      <w:r w:rsidRPr="00E759CF">
        <w:rPr>
          <w:rFonts w:ascii="Tahoma" w:hAnsi="Tahoma" w:cs="Tahoma"/>
          <w:sz w:val="22"/>
          <w:szCs w:val="22"/>
        </w:rPr>
        <w:t>Absolutte Krav er krav (funktionelle og non-funktionelle), som Kunden i dette bilag har angivet som uundværlige for opfyldelsen af Kundens Forretningsmæssige Mål og Behov.</w:t>
      </w:r>
    </w:p>
    <w:p w14:paraId="1C57DF43" w14:textId="77777777" w:rsidR="00E759CF" w:rsidRPr="00E759CF" w:rsidRDefault="00E759CF" w:rsidP="00E759CF">
      <w:pPr>
        <w:rPr>
          <w:rFonts w:ascii="Tahoma" w:hAnsi="Tahoma" w:cs="Tahoma"/>
          <w:sz w:val="22"/>
          <w:szCs w:val="22"/>
        </w:rPr>
      </w:pPr>
    </w:p>
    <w:p w14:paraId="721CE155" w14:textId="77777777" w:rsidR="00E759CF" w:rsidRPr="00E759CF" w:rsidRDefault="00E759CF" w:rsidP="00E759CF">
      <w:pPr>
        <w:rPr>
          <w:rFonts w:ascii="Tahoma" w:hAnsi="Tahoma" w:cs="Tahoma"/>
          <w:sz w:val="22"/>
          <w:szCs w:val="22"/>
        </w:rPr>
      </w:pPr>
      <w:r w:rsidRPr="00E759CF">
        <w:rPr>
          <w:rFonts w:ascii="Tahoma" w:hAnsi="Tahoma" w:cs="Tahoma"/>
          <w:sz w:val="22"/>
          <w:szCs w:val="22"/>
        </w:rPr>
        <w:t>Øvrige Krav er krav (funktionelle og non-funktionelle), som Kunden har angivet i dette bilag og som ikke udgør Absolutte Krav.</w:t>
      </w:r>
    </w:p>
    <w:p w14:paraId="58FD6B78" w14:textId="77777777" w:rsidR="00E759CF" w:rsidRPr="00E759CF" w:rsidRDefault="00E759CF" w:rsidP="00E759CF">
      <w:pPr>
        <w:tabs>
          <w:tab w:val="clear" w:pos="567"/>
          <w:tab w:val="clear" w:pos="1134"/>
          <w:tab w:val="clear" w:pos="1701"/>
          <w:tab w:val="left" w:pos="2370"/>
        </w:tabs>
        <w:rPr>
          <w:rFonts w:ascii="Tahoma" w:hAnsi="Tahoma" w:cs="Tahoma"/>
          <w:sz w:val="22"/>
          <w:szCs w:val="22"/>
        </w:rPr>
      </w:pPr>
    </w:p>
    <w:p w14:paraId="0D10C286" w14:textId="77777777" w:rsidR="00E759CF" w:rsidRPr="00E759CF" w:rsidRDefault="00E759CF" w:rsidP="006946E2">
      <w:pPr>
        <w:pStyle w:val="Overskrift1"/>
        <w:ind w:left="426" w:hanging="426"/>
      </w:pPr>
      <w:bookmarkStart w:id="38" w:name="_Toc339954774"/>
      <w:r w:rsidRPr="00E759CF">
        <w:t>Introduktion til Kravenes udformning og indhold</w:t>
      </w:r>
      <w:bookmarkEnd w:id="38"/>
    </w:p>
    <w:p w14:paraId="57033FAF"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[Her giver Kunden Leverandøren en overordnet introduktion til kravenes udformning og indhold. Kunden beskriver således de forskellige typer af krav, der stilles; funktionelle krav, kvalitetskrav, krav til Leverandørens uddannelse af Kunden etc., herunder hvorledes kravene generelt er udformet (eksempelvis som Use Cases eller User Stories) og baggrunden herfor. Endvidere skal Kunden beskrive en eventuel udbudsretlig opdeling i fravigelige og ufravigelige krav (mindstekrav), jf. endvidere vejledningen til Kontrakten, punkt 6.3 om samspillet mellem udbudsretlige mindstekrav og Absolutte Krav.</w:t>
      </w:r>
    </w:p>
    <w:p w14:paraId="32AEEE79" w14:textId="77777777" w:rsidR="00E759CF" w:rsidRPr="00E759CF" w:rsidRDefault="00E759CF" w:rsidP="00E759CF">
      <w:pPr>
        <w:rPr>
          <w:rFonts w:ascii="Tahoma" w:hAnsi="Tahoma" w:cs="Tahoma"/>
          <w:i/>
          <w:sz w:val="22"/>
          <w:szCs w:val="22"/>
        </w:rPr>
      </w:pPr>
    </w:p>
    <w:p w14:paraId="7BFF5FE3"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Kunden bør inkludere en vejledning til, hvordan Leverandøren skal forstå den (eventuelt) skematiske fremstilling af kravene i punkt 4 nedenfor. </w:t>
      </w:r>
    </w:p>
    <w:p w14:paraId="0F0E6FB2" w14:textId="77777777" w:rsidR="00E759CF" w:rsidRPr="00E759CF" w:rsidRDefault="00E759CF" w:rsidP="00E759CF">
      <w:pPr>
        <w:rPr>
          <w:rFonts w:ascii="Tahoma" w:hAnsi="Tahoma" w:cs="Tahoma"/>
          <w:i/>
          <w:sz w:val="22"/>
          <w:szCs w:val="22"/>
        </w:rPr>
      </w:pPr>
    </w:p>
    <w:p w14:paraId="37DFA641" w14:textId="77777777" w:rsidR="00E759CF" w:rsidRPr="00E759CF" w:rsidRDefault="00E759CF" w:rsidP="006946E2">
      <w:pPr>
        <w:pStyle w:val="Overskrift1"/>
        <w:ind w:left="426" w:hanging="426"/>
      </w:pPr>
      <w:bookmarkStart w:id="39" w:name="_Toc339954775"/>
      <w:bookmarkStart w:id="40" w:name="_Toc324780548"/>
      <w:r w:rsidRPr="00E759CF">
        <w:t>Liste over krav</w:t>
      </w:r>
      <w:bookmarkEnd w:id="39"/>
    </w:p>
    <w:p w14:paraId="19F9D3FF"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[Her indsætter Kunden en liste over de af Kunden udarbejdede krav til Leverancen i prioriteret rækkefølge. Kunden kan ved udformningen af listen tage udgangspunkt i følgende skema, der udarbejdes dels for de Absolutte Krav, dels for de Øvrige Krav:</w:t>
      </w:r>
    </w:p>
    <w:p w14:paraId="2046A2F3" w14:textId="77777777" w:rsidR="00E759CF" w:rsidRPr="00E759CF" w:rsidRDefault="00E759CF" w:rsidP="00E759CF">
      <w:pPr>
        <w:rPr>
          <w:rFonts w:ascii="Tahoma" w:hAnsi="Tahoma" w:cs="Tahoma"/>
          <w:i/>
          <w:sz w:val="22"/>
          <w:szCs w:val="22"/>
        </w:rPr>
      </w:pPr>
    </w:p>
    <w:p w14:paraId="50E5F86D" w14:textId="77777777" w:rsidR="00E759CF" w:rsidRPr="00E759CF" w:rsidRDefault="00E759CF" w:rsidP="00E759CF">
      <w:pPr>
        <w:rPr>
          <w:rFonts w:ascii="Tahoma" w:hAnsi="Tahoma" w:cs="Tahoma"/>
          <w:i/>
          <w:sz w:val="22"/>
          <w:szCs w:val="22"/>
        </w:rPr>
      </w:pPr>
      <w:r w:rsidRPr="00E759CF">
        <w:rPr>
          <w:rFonts w:ascii="Tahoma" w:hAnsi="Tahoma" w:cs="Tahoma"/>
          <w:b/>
          <w:i/>
          <w:sz w:val="22"/>
          <w:szCs w:val="22"/>
        </w:rPr>
        <w:t>Absolutte</w:t>
      </w:r>
      <w:r w:rsidRPr="00E759CF">
        <w:rPr>
          <w:rFonts w:ascii="Tahoma" w:hAnsi="Tahoma" w:cs="Tahoma"/>
          <w:i/>
          <w:sz w:val="22"/>
          <w:szCs w:val="22"/>
        </w:rPr>
        <w:t xml:space="preserve"> </w:t>
      </w:r>
      <w:r w:rsidRPr="00E759CF">
        <w:rPr>
          <w:rFonts w:ascii="Tahoma" w:hAnsi="Tahoma" w:cs="Tahoma"/>
          <w:b/>
          <w:i/>
          <w:sz w:val="22"/>
          <w:szCs w:val="22"/>
        </w:rPr>
        <w:t>Krav</w:t>
      </w:r>
    </w:p>
    <w:tbl>
      <w:tblPr>
        <w:tblW w:w="7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2433"/>
        <w:gridCol w:w="2148"/>
        <w:gridCol w:w="567"/>
        <w:gridCol w:w="567"/>
        <w:gridCol w:w="567"/>
        <w:gridCol w:w="567"/>
      </w:tblGrid>
      <w:tr w:rsidR="00E759CF" w:rsidRPr="00E759CF" w14:paraId="6B481631" w14:textId="77777777" w:rsidTr="00581C76">
        <w:trPr>
          <w:cantSplit/>
          <w:trHeight w:val="1762"/>
        </w:trPr>
        <w:tc>
          <w:tcPr>
            <w:tcW w:w="534" w:type="dxa"/>
            <w:textDirection w:val="btLr"/>
          </w:tcPr>
          <w:p w14:paraId="217857A0" w14:textId="77777777" w:rsidR="00E759CF" w:rsidRPr="00E759CF" w:rsidRDefault="00E759CF" w:rsidP="004D43E2">
            <w:pPr>
              <w:pStyle w:val="Tableheading"/>
            </w:pPr>
            <w:r w:rsidRPr="00E759CF">
              <w:t>Prioritering</w:t>
            </w:r>
          </w:p>
        </w:tc>
        <w:tc>
          <w:tcPr>
            <w:tcW w:w="2433" w:type="dxa"/>
          </w:tcPr>
          <w:p w14:paraId="20C6496D" w14:textId="77777777" w:rsidR="00E759CF" w:rsidRPr="00E759CF" w:rsidRDefault="00E759CF" w:rsidP="004D43E2">
            <w:pPr>
              <w:pStyle w:val="Tableheading"/>
            </w:pPr>
            <w:r w:rsidRPr="00E759CF">
              <w:t xml:space="preserve">Beskrivelse </w:t>
            </w:r>
          </w:p>
        </w:tc>
        <w:tc>
          <w:tcPr>
            <w:tcW w:w="2148" w:type="dxa"/>
          </w:tcPr>
          <w:p w14:paraId="71FBAC31" w14:textId="77777777" w:rsidR="00E759CF" w:rsidRPr="00E759CF" w:rsidRDefault="00E759CF" w:rsidP="004D43E2">
            <w:pPr>
              <w:pStyle w:val="Tableheading"/>
            </w:pPr>
            <w:r w:rsidRPr="00E759CF">
              <w:t>Acceptkriterie</w:t>
            </w:r>
          </w:p>
          <w:p w14:paraId="5F09CC95" w14:textId="77777777" w:rsidR="00E759CF" w:rsidRPr="00E759CF" w:rsidRDefault="00E759CF" w:rsidP="004D43E2">
            <w:pPr>
              <w:pStyle w:val="Tableheading"/>
            </w:pPr>
          </w:p>
        </w:tc>
        <w:tc>
          <w:tcPr>
            <w:tcW w:w="567" w:type="dxa"/>
            <w:textDirection w:val="btLr"/>
          </w:tcPr>
          <w:p w14:paraId="15FA68D7" w14:textId="77777777" w:rsidR="00E759CF" w:rsidRPr="00E759CF" w:rsidRDefault="00E759CF" w:rsidP="004D43E2">
            <w:pPr>
              <w:pStyle w:val="Tableheading"/>
            </w:pPr>
            <w:r w:rsidRPr="00E759CF">
              <w:t>Delleverance</w:t>
            </w:r>
          </w:p>
        </w:tc>
        <w:tc>
          <w:tcPr>
            <w:tcW w:w="567" w:type="dxa"/>
            <w:textDirection w:val="btLr"/>
          </w:tcPr>
          <w:p w14:paraId="4294CB7C" w14:textId="77777777" w:rsidR="00E759CF" w:rsidRPr="00E759CF" w:rsidRDefault="00E759CF" w:rsidP="004D43E2">
            <w:pPr>
              <w:pStyle w:val="Tableheading"/>
            </w:pPr>
            <w:r w:rsidRPr="00E759CF">
              <w:t>Afhængigheder</w:t>
            </w:r>
          </w:p>
        </w:tc>
        <w:tc>
          <w:tcPr>
            <w:tcW w:w="567" w:type="dxa"/>
            <w:textDirection w:val="btLr"/>
          </w:tcPr>
          <w:p w14:paraId="614F238B" w14:textId="77777777" w:rsidR="00E759CF" w:rsidRPr="00E759CF" w:rsidRDefault="00E759CF" w:rsidP="004D43E2">
            <w:pPr>
              <w:pStyle w:val="Tableheading"/>
            </w:pPr>
            <w:r w:rsidRPr="00E759CF">
              <w:t>Status</w:t>
            </w:r>
          </w:p>
        </w:tc>
        <w:tc>
          <w:tcPr>
            <w:tcW w:w="567" w:type="dxa"/>
            <w:textDirection w:val="btLr"/>
          </w:tcPr>
          <w:p w14:paraId="341380FC" w14:textId="77777777" w:rsidR="00E759CF" w:rsidRPr="00E759CF" w:rsidRDefault="00E759CF" w:rsidP="004D43E2">
            <w:pPr>
              <w:pStyle w:val="Tableheading"/>
            </w:pPr>
            <w:r w:rsidRPr="00E759CF">
              <w:t>Reference nr.</w:t>
            </w:r>
          </w:p>
        </w:tc>
      </w:tr>
      <w:tr w:rsidR="00E759CF" w:rsidRPr="00E759CF" w14:paraId="46EF1B67" w14:textId="77777777" w:rsidTr="00581C76">
        <w:tc>
          <w:tcPr>
            <w:tcW w:w="534" w:type="dxa"/>
          </w:tcPr>
          <w:p w14:paraId="47883D0D" w14:textId="77777777" w:rsidR="00E759CF" w:rsidRPr="00E759CF" w:rsidRDefault="00E759CF" w:rsidP="00581C76">
            <w:pPr>
              <w:rPr>
                <w:rFonts w:ascii="Tahoma" w:hAnsi="Tahoma" w:cs="Tahoma"/>
                <w:i/>
                <w:sz w:val="22"/>
                <w:szCs w:val="22"/>
              </w:rPr>
            </w:pPr>
          </w:p>
        </w:tc>
        <w:tc>
          <w:tcPr>
            <w:tcW w:w="2433" w:type="dxa"/>
          </w:tcPr>
          <w:p w14:paraId="509B0140" w14:textId="77777777" w:rsidR="00E759CF" w:rsidRPr="00E759CF" w:rsidRDefault="00E759CF" w:rsidP="00581C76">
            <w:pPr>
              <w:rPr>
                <w:rFonts w:ascii="Tahoma" w:hAnsi="Tahoma" w:cs="Tahoma"/>
                <w:i/>
                <w:sz w:val="22"/>
                <w:szCs w:val="22"/>
              </w:rPr>
            </w:pPr>
          </w:p>
        </w:tc>
        <w:tc>
          <w:tcPr>
            <w:tcW w:w="2148" w:type="dxa"/>
          </w:tcPr>
          <w:p w14:paraId="658BD2CF" w14:textId="77777777" w:rsidR="00E759CF" w:rsidRPr="00E759CF" w:rsidRDefault="00E759CF" w:rsidP="00581C76">
            <w:pPr>
              <w:rPr>
                <w:rFonts w:ascii="Tahoma" w:hAnsi="Tahoma" w:cs="Tahoma"/>
                <w:i/>
                <w:sz w:val="22"/>
                <w:szCs w:val="22"/>
              </w:rPr>
            </w:pPr>
          </w:p>
        </w:tc>
        <w:tc>
          <w:tcPr>
            <w:tcW w:w="567" w:type="dxa"/>
          </w:tcPr>
          <w:p w14:paraId="402331E1" w14:textId="77777777" w:rsidR="00E759CF" w:rsidRPr="00E759CF" w:rsidRDefault="00E759CF" w:rsidP="00581C76">
            <w:pPr>
              <w:rPr>
                <w:rFonts w:ascii="Tahoma" w:hAnsi="Tahoma" w:cs="Tahoma"/>
                <w:i/>
                <w:sz w:val="22"/>
                <w:szCs w:val="22"/>
              </w:rPr>
            </w:pPr>
          </w:p>
        </w:tc>
        <w:tc>
          <w:tcPr>
            <w:tcW w:w="567" w:type="dxa"/>
          </w:tcPr>
          <w:p w14:paraId="213D670C" w14:textId="77777777" w:rsidR="00E759CF" w:rsidRPr="00E759CF" w:rsidRDefault="00E759CF" w:rsidP="00581C76">
            <w:pPr>
              <w:rPr>
                <w:rFonts w:ascii="Tahoma" w:hAnsi="Tahoma" w:cs="Tahoma"/>
                <w:i/>
                <w:sz w:val="22"/>
                <w:szCs w:val="22"/>
              </w:rPr>
            </w:pPr>
          </w:p>
        </w:tc>
        <w:tc>
          <w:tcPr>
            <w:tcW w:w="567" w:type="dxa"/>
          </w:tcPr>
          <w:p w14:paraId="4BA6F6D3" w14:textId="77777777" w:rsidR="00E759CF" w:rsidRPr="00E759CF" w:rsidRDefault="00E759CF" w:rsidP="00581C76">
            <w:pPr>
              <w:rPr>
                <w:rFonts w:ascii="Tahoma" w:hAnsi="Tahoma" w:cs="Tahoma"/>
                <w:i/>
                <w:sz w:val="22"/>
                <w:szCs w:val="22"/>
              </w:rPr>
            </w:pPr>
          </w:p>
        </w:tc>
        <w:tc>
          <w:tcPr>
            <w:tcW w:w="567" w:type="dxa"/>
          </w:tcPr>
          <w:p w14:paraId="5F57D0B8" w14:textId="77777777" w:rsidR="00E759CF" w:rsidRPr="00E759CF" w:rsidRDefault="00E759CF" w:rsidP="00581C76">
            <w:pPr>
              <w:rPr>
                <w:rFonts w:ascii="Tahoma" w:hAnsi="Tahoma" w:cs="Tahoma"/>
                <w:i/>
                <w:sz w:val="22"/>
                <w:szCs w:val="22"/>
              </w:rPr>
            </w:pPr>
          </w:p>
        </w:tc>
      </w:tr>
      <w:tr w:rsidR="00E759CF" w:rsidRPr="00E759CF" w14:paraId="3E2A5F98" w14:textId="77777777" w:rsidTr="00581C76">
        <w:tc>
          <w:tcPr>
            <w:tcW w:w="534" w:type="dxa"/>
          </w:tcPr>
          <w:p w14:paraId="5DFB2239" w14:textId="77777777" w:rsidR="00E759CF" w:rsidRPr="00E759CF" w:rsidRDefault="00E759CF" w:rsidP="00581C76">
            <w:pPr>
              <w:rPr>
                <w:rFonts w:ascii="Tahoma" w:hAnsi="Tahoma" w:cs="Tahoma"/>
                <w:i/>
                <w:sz w:val="22"/>
                <w:szCs w:val="22"/>
              </w:rPr>
            </w:pPr>
          </w:p>
        </w:tc>
        <w:tc>
          <w:tcPr>
            <w:tcW w:w="2433" w:type="dxa"/>
          </w:tcPr>
          <w:p w14:paraId="065CBC74" w14:textId="77777777" w:rsidR="00E759CF" w:rsidRPr="00E759CF" w:rsidRDefault="00E759CF" w:rsidP="00581C76">
            <w:pPr>
              <w:rPr>
                <w:rFonts w:ascii="Tahoma" w:hAnsi="Tahoma" w:cs="Tahoma"/>
                <w:i/>
                <w:sz w:val="22"/>
                <w:szCs w:val="22"/>
              </w:rPr>
            </w:pPr>
          </w:p>
        </w:tc>
        <w:tc>
          <w:tcPr>
            <w:tcW w:w="2148" w:type="dxa"/>
          </w:tcPr>
          <w:p w14:paraId="2EB65627" w14:textId="77777777" w:rsidR="00E759CF" w:rsidRPr="00E759CF" w:rsidRDefault="00E759CF" w:rsidP="00581C76">
            <w:pPr>
              <w:rPr>
                <w:rFonts w:ascii="Tahoma" w:hAnsi="Tahoma" w:cs="Tahoma"/>
                <w:i/>
                <w:sz w:val="22"/>
                <w:szCs w:val="22"/>
              </w:rPr>
            </w:pPr>
          </w:p>
        </w:tc>
        <w:tc>
          <w:tcPr>
            <w:tcW w:w="567" w:type="dxa"/>
          </w:tcPr>
          <w:p w14:paraId="2413EFDC" w14:textId="77777777" w:rsidR="00E759CF" w:rsidRPr="00E759CF" w:rsidRDefault="00E759CF" w:rsidP="00581C76">
            <w:pPr>
              <w:rPr>
                <w:rFonts w:ascii="Tahoma" w:hAnsi="Tahoma" w:cs="Tahoma"/>
                <w:i/>
                <w:sz w:val="22"/>
                <w:szCs w:val="22"/>
              </w:rPr>
            </w:pPr>
          </w:p>
        </w:tc>
        <w:tc>
          <w:tcPr>
            <w:tcW w:w="567" w:type="dxa"/>
          </w:tcPr>
          <w:p w14:paraId="2BE58EA9" w14:textId="77777777" w:rsidR="00E759CF" w:rsidRPr="00E759CF" w:rsidRDefault="00E759CF" w:rsidP="00581C76">
            <w:pPr>
              <w:rPr>
                <w:rFonts w:ascii="Tahoma" w:hAnsi="Tahoma" w:cs="Tahoma"/>
                <w:i/>
                <w:sz w:val="22"/>
                <w:szCs w:val="22"/>
              </w:rPr>
            </w:pPr>
          </w:p>
        </w:tc>
        <w:tc>
          <w:tcPr>
            <w:tcW w:w="567" w:type="dxa"/>
          </w:tcPr>
          <w:p w14:paraId="209EA4AA" w14:textId="77777777" w:rsidR="00E759CF" w:rsidRPr="00E759CF" w:rsidRDefault="00E759CF" w:rsidP="00581C76">
            <w:pPr>
              <w:rPr>
                <w:rFonts w:ascii="Tahoma" w:hAnsi="Tahoma" w:cs="Tahoma"/>
                <w:i/>
                <w:sz w:val="22"/>
                <w:szCs w:val="22"/>
              </w:rPr>
            </w:pPr>
          </w:p>
        </w:tc>
        <w:tc>
          <w:tcPr>
            <w:tcW w:w="567" w:type="dxa"/>
          </w:tcPr>
          <w:p w14:paraId="011FDB3D" w14:textId="77777777" w:rsidR="00E759CF" w:rsidRPr="00E759CF" w:rsidRDefault="00E759CF" w:rsidP="00581C76">
            <w:pPr>
              <w:rPr>
                <w:rFonts w:ascii="Tahoma" w:hAnsi="Tahoma" w:cs="Tahoma"/>
                <w:i/>
                <w:sz w:val="22"/>
                <w:szCs w:val="22"/>
              </w:rPr>
            </w:pPr>
          </w:p>
        </w:tc>
      </w:tr>
      <w:tr w:rsidR="00E759CF" w:rsidRPr="00E759CF" w14:paraId="56444F92" w14:textId="77777777" w:rsidTr="00581C76">
        <w:tc>
          <w:tcPr>
            <w:tcW w:w="534" w:type="dxa"/>
          </w:tcPr>
          <w:p w14:paraId="7AA2190B" w14:textId="77777777" w:rsidR="00E759CF" w:rsidRPr="00E759CF" w:rsidRDefault="00E759CF" w:rsidP="00581C76">
            <w:pPr>
              <w:rPr>
                <w:rFonts w:ascii="Tahoma" w:hAnsi="Tahoma" w:cs="Tahoma"/>
                <w:i/>
                <w:sz w:val="22"/>
                <w:szCs w:val="22"/>
              </w:rPr>
            </w:pPr>
          </w:p>
        </w:tc>
        <w:tc>
          <w:tcPr>
            <w:tcW w:w="2433" w:type="dxa"/>
          </w:tcPr>
          <w:p w14:paraId="37A7A399" w14:textId="77777777" w:rsidR="00E759CF" w:rsidRPr="00E759CF" w:rsidRDefault="00E759CF" w:rsidP="00581C76">
            <w:pPr>
              <w:rPr>
                <w:rFonts w:ascii="Tahoma" w:hAnsi="Tahoma" w:cs="Tahoma"/>
                <w:i/>
                <w:sz w:val="22"/>
                <w:szCs w:val="22"/>
              </w:rPr>
            </w:pPr>
          </w:p>
        </w:tc>
        <w:tc>
          <w:tcPr>
            <w:tcW w:w="2148" w:type="dxa"/>
          </w:tcPr>
          <w:p w14:paraId="353BEDF0" w14:textId="77777777" w:rsidR="00E759CF" w:rsidRPr="00E759CF" w:rsidRDefault="00E759CF" w:rsidP="00581C76">
            <w:pPr>
              <w:rPr>
                <w:rFonts w:ascii="Tahoma" w:hAnsi="Tahoma" w:cs="Tahoma"/>
                <w:i/>
                <w:sz w:val="22"/>
                <w:szCs w:val="22"/>
              </w:rPr>
            </w:pPr>
          </w:p>
        </w:tc>
        <w:tc>
          <w:tcPr>
            <w:tcW w:w="567" w:type="dxa"/>
          </w:tcPr>
          <w:p w14:paraId="5723E35B" w14:textId="77777777" w:rsidR="00E759CF" w:rsidRPr="00E759CF" w:rsidRDefault="00E759CF" w:rsidP="00581C76">
            <w:pPr>
              <w:rPr>
                <w:rFonts w:ascii="Tahoma" w:hAnsi="Tahoma" w:cs="Tahoma"/>
                <w:i/>
                <w:sz w:val="22"/>
                <w:szCs w:val="22"/>
              </w:rPr>
            </w:pPr>
          </w:p>
        </w:tc>
        <w:tc>
          <w:tcPr>
            <w:tcW w:w="567" w:type="dxa"/>
          </w:tcPr>
          <w:p w14:paraId="16D60BBA" w14:textId="77777777" w:rsidR="00E759CF" w:rsidRPr="00E759CF" w:rsidRDefault="00E759CF" w:rsidP="00581C76">
            <w:pPr>
              <w:rPr>
                <w:rFonts w:ascii="Tahoma" w:hAnsi="Tahoma" w:cs="Tahoma"/>
                <w:i/>
                <w:sz w:val="22"/>
                <w:szCs w:val="22"/>
              </w:rPr>
            </w:pPr>
          </w:p>
        </w:tc>
        <w:tc>
          <w:tcPr>
            <w:tcW w:w="567" w:type="dxa"/>
          </w:tcPr>
          <w:p w14:paraId="2C8CA71A" w14:textId="77777777" w:rsidR="00E759CF" w:rsidRPr="00E759CF" w:rsidRDefault="00E759CF" w:rsidP="00581C76">
            <w:pPr>
              <w:rPr>
                <w:rFonts w:ascii="Tahoma" w:hAnsi="Tahoma" w:cs="Tahoma"/>
                <w:i/>
                <w:sz w:val="22"/>
                <w:szCs w:val="22"/>
              </w:rPr>
            </w:pPr>
          </w:p>
        </w:tc>
        <w:tc>
          <w:tcPr>
            <w:tcW w:w="567" w:type="dxa"/>
          </w:tcPr>
          <w:p w14:paraId="2AF363B1" w14:textId="77777777" w:rsidR="00E759CF" w:rsidRPr="00E759CF" w:rsidRDefault="00E759CF" w:rsidP="00581C76">
            <w:pPr>
              <w:rPr>
                <w:rFonts w:ascii="Tahoma" w:hAnsi="Tahoma" w:cs="Tahoma"/>
                <w:i/>
                <w:sz w:val="22"/>
                <w:szCs w:val="22"/>
              </w:rPr>
            </w:pPr>
          </w:p>
        </w:tc>
      </w:tr>
      <w:tr w:rsidR="00E759CF" w:rsidRPr="00E759CF" w14:paraId="6369487B" w14:textId="77777777" w:rsidTr="00581C76">
        <w:tc>
          <w:tcPr>
            <w:tcW w:w="534" w:type="dxa"/>
          </w:tcPr>
          <w:p w14:paraId="15AD7ED1" w14:textId="77777777" w:rsidR="00E759CF" w:rsidRPr="00E759CF" w:rsidRDefault="00E759CF" w:rsidP="00581C76">
            <w:pPr>
              <w:rPr>
                <w:rFonts w:ascii="Tahoma" w:hAnsi="Tahoma" w:cs="Tahoma"/>
                <w:i/>
                <w:sz w:val="22"/>
                <w:szCs w:val="22"/>
              </w:rPr>
            </w:pPr>
          </w:p>
        </w:tc>
        <w:tc>
          <w:tcPr>
            <w:tcW w:w="2433" w:type="dxa"/>
          </w:tcPr>
          <w:p w14:paraId="3BE6C52F" w14:textId="77777777" w:rsidR="00E759CF" w:rsidRPr="00E759CF" w:rsidRDefault="00E759CF" w:rsidP="00581C76">
            <w:pPr>
              <w:rPr>
                <w:rFonts w:ascii="Tahoma" w:hAnsi="Tahoma" w:cs="Tahoma"/>
                <w:i/>
                <w:sz w:val="22"/>
                <w:szCs w:val="22"/>
              </w:rPr>
            </w:pPr>
          </w:p>
        </w:tc>
        <w:tc>
          <w:tcPr>
            <w:tcW w:w="2148" w:type="dxa"/>
          </w:tcPr>
          <w:p w14:paraId="1F276AD4" w14:textId="77777777" w:rsidR="00E759CF" w:rsidRPr="00E759CF" w:rsidRDefault="00E759CF" w:rsidP="00581C76">
            <w:pPr>
              <w:rPr>
                <w:rFonts w:ascii="Tahoma" w:hAnsi="Tahoma" w:cs="Tahoma"/>
                <w:i/>
                <w:sz w:val="22"/>
                <w:szCs w:val="22"/>
              </w:rPr>
            </w:pPr>
          </w:p>
        </w:tc>
        <w:tc>
          <w:tcPr>
            <w:tcW w:w="567" w:type="dxa"/>
          </w:tcPr>
          <w:p w14:paraId="4639F6D2" w14:textId="77777777" w:rsidR="00E759CF" w:rsidRPr="00E759CF" w:rsidRDefault="00E759CF" w:rsidP="00581C76">
            <w:pPr>
              <w:rPr>
                <w:rFonts w:ascii="Tahoma" w:hAnsi="Tahoma" w:cs="Tahoma"/>
                <w:i/>
                <w:sz w:val="22"/>
                <w:szCs w:val="22"/>
              </w:rPr>
            </w:pPr>
          </w:p>
        </w:tc>
        <w:tc>
          <w:tcPr>
            <w:tcW w:w="567" w:type="dxa"/>
          </w:tcPr>
          <w:p w14:paraId="38BEABC8" w14:textId="77777777" w:rsidR="00E759CF" w:rsidRPr="00E759CF" w:rsidRDefault="00E759CF" w:rsidP="00581C76">
            <w:pPr>
              <w:rPr>
                <w:rFonts w:ascii="Tahoma" w:hAnsi="Tahoma" w:cs="Tahoma"/>
                <w:i/>
                <w:sz w:val="22"/>
                <w:szCs w:val="22"/>
              </w:rPr>
            </w:pPr>
          </w:p>
        </w:tc>
        <w:tc>
          <w:tcPr>
            <w:tcW w:w="567" w:type="dxa"/>
          </w:tcPr>
          <w:p w14:paraId="05D0FB2A" w14:textId="77777777" w:rsidR="00E759CF" w:rsidRPr="00E759CF" w:rsidRDefault="00E759CF" w:rsidP="00581C76">
            <w:pPr>
              <w:rPr>
                <w:rFonts w:ascii="Tahoma" w:hAnsi="Tahoma" w:cs="Tahoma"/>
                <w:i/>
                <w:sz w:val="22"/>
                <w:szCs w:val="22"/>
              </w:rPr>
            </w:pPr>
          </w:p>
        </w:tc>
        <w:tc>
          <w:tcPr>
            <w:tcW w:w="567" w:type="dxa"/>
          </w:tcPr>
          <w:p w14:paraId="3D403620" w14:textId="77777777" w:rsidR="00E759CF" w:rsidRPr="00E759CF" w:rsidRDefault="00E759CF" w:rsidP="00581C76">
            <w:pPr>
              <w:rPr>
                <w:rFonts w:ascii="Tahoma" w:hAnsi="Tahoma" w:cs="Tahoma"/>
                <w:i/>
                <w:sz w:val="22"/>
                <w:szCs w:val="22"/>
              </w:rPr>
            </w:pPr>
          </w:p>
        </w:tc>
      </w:tr>
      <w:tr w:rsidR="00E759CF" w:rsidRPr="00E759CF" w14:paraId="01D9BECC" w14:textId="77777777" w:rsidTr="00581C76">
        <w:tc>
          <w:tcPr>
            <w:tcW w:w="534" w:type="dxa"/>
          </w:tcPr>
          <w:p w14:paraId="590E953C" w14:textId="77777777" w:rsidR="00E759CF" w:rsidRPr="00E759CF" w:rsidRDefault="00E759CF" w:rsidP="00581C76">
            <w:pPr>
              <w:rPr>
                <w:rFonts w:ascii="Tahoma" w:hAnsi="Tahoma" w:cs="Tahoma"/>
                <w:i/>
                <w:sz w:val="22"/>
                <w:szCs w:val="22"/>
              </w:rPr>
            </w:pPr>
          </w:p>
        </w:tc>
        <w:tc>
          <w:tcPr>
            <w:tcW w:w="2433" w:type="dxa"/>
          </w:tcPr>
          <w:p w14:paraId="1F8016FC" w14:textId="77777777" w:rsidR="00E759CF" w:rsidRPr="00E759CF" w:rsidRDefault="00E759CF" w:rsidP="00581C76">
            <w:pPr>
              <w:rPr>
                <w:rFonts w:ascii="Tahoma" w:hAnsi="Tahoma" w:cs="Tahoma"/>
                <w:i/>
                <w:sz w:val="22"/>
                <w:szCs w:val="22"/>
              </w:rPr>
            </w:pPr>
          </w:p>
        </w:tc>
        <w:tc>
          <w:tcPr>
            <w:tcW w:w="2148" w:type="dxa"/>
          </w:tcPr>
          <w:p w14:paraId="0FFE8283" w14:textId="77777777" w:rsidR="00E759CF" w:rsidRPr="00E759CF" w:rsidRDefault="00E759CF" w:rsidP="00581C76">
            <w:pPr>
              <w:rPr>
                <w:rFonts w:ascii="Tahoma" w:hAnsi="Tahoma" w:cs="Tahoma"/>
                <w:i/>
                <w:sz w:val="22"/>
                <w:szCs w:val="22"/>
              </w:rPr>
            </w:pPr>
          </w:p>
        </w:tc>
        <w:tc>
          <w:tcPr>
            <w:tcW w:w="567" w:type="dxa"/>
          </w:tcPr>
          <w:p w14:paraId="31E1A193" w14:textId="77777777" w:rsidR="00E759CF" w:rsidRPr="00E759CF" w:rsidRDefault="00E759CF" w:rsidP="00581C76">
            <w:pPr>
              <w:rPr>
                <w:rFonts w:ascii="Tahoma" w:hAnsi="Tahoma" w:cs="Tahoma"/>
                <w:i/>
                <w:sz w:val="22"/>
                <w:szCs w:val="22"/>
              </w:rPr>
            </w:pPr>
          </w:p>
        </w:tc>
        <w:tc>
          <w:tcPr>
            <w:tcW w:w="567" w:type="dxa"/>
          </w:tcPr>
          <w:p w14:paraId="380050E8" w14:textId="77777777" w:rsidR="00E759CF" w:rsidRPr="00E759CF" w:rsidRDefault="00E759CF" w:rsidP="00581C76">
            <w:pPr>
              <w:rPr>
                <w:rFonts w:ascii="Tahoma" w:hAnsi="Tahoma" w:cs="Tahoma"/>
                <w:i/>
                <w:sz w:val="22"/>
                <w:szCs w:val="22"/>
              </w:rPr>
            </w:pPr>
          </w:p>
        </w:tc>
        <w:tc>
          <w:tcPr>
            <w:tcW w:w="567" w:type="dxa"/>
          </w:tcPr>
          <w:p w14:paraId="7F2C9936" w14:textId="77777777" w:rsidR="00E759CF" w:rsidRPr="00E759CF" w:rsidRDefault="00E759CF" w:rsidP="00581C76">
            <w:pPr>
              <w:rPr>
                <w:rFonts w:ascii="Tahoma" w:hAnsi="Tahoma" w:cs="Tahoma"/>
                <w:i/>
                <w:sz w:val="22"/>
                <w:szCs w:val="22"/>
              </w:rPr>
            </w:pPr>
          </w:p>
        </w:tc>
        <w:tc>
          <w:tcPr>
            <w:tcW w:w="567" w:type="dxa"/>
          </w:tcPr>
          <w:p w14:paraId="6CFEB103" w14:textId="77777777" w:rsidR="00E759CF" w:rsidRPr="00E759CF" w:rsidRDefault="00E759CF" w:rsidP="00581C76">
            <w:pPr>
              <w:rPr>
                <w:rFonts w:ascii="Tahoma" w:hAnsi="Tahoma" w:cs="Tahoma"/>
                <w:i/>
                <w:sz w:val="22"/>
                <w:szCs w:val="22"/>
              </w:rPr>
            </w:pPr>
          </w:p>
        </w:tc>
      </w:tr>
    </w:tbl>
    <w:p w14:paraId="19795195" w14:textId="77777777" w:rsidR="00E759CF" w:rsidRPr="00E759CF" w:rsidRDefault="00E759CF" w:rsidP="00E759CF">
      <w:pPr>
        <w:rPr>
          <w:rFonts w:ascii="Tahoma" w:hAnsi="Tahoma" w:cs="Tahoma"/>
          <w:i/>
          <w:sz w:val="22"/>
          <w:szCs w:val="22"/>
        </w:rPr>
      </w:pPr>
    </w:p>
    <w:p w14:paraId="5E3B80D2"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Skemaerne for henholdsvis Absolutte og Øvrige Krav udfyldes løbende undervejs i Projektet, og det er således ikke alle felter, der skal udfyldes allerede ved udarbejdelsen af udbudsmaterialet. I det følgende gives en tidsmæssig gennemgang af skemaets udfyldelse.</w:t>
      </w:r>
    </w:p>
    <w:p w14:paraId="2BC9D1E8" w14:textId="77777777" w:rsidR="00E759CF" w:rsidRPr="00E759CF" w:rsidRDefault="00E759CF" w:rsidP="00E759CF">
      <w:pPr>
        <w:rPr>
          <w:rFonts w:ascii="Tahoma" w:hAnsi="Tahoma" w:cs="Tahoma"/>
          <w:i/>
          <w:sz w:val="22"/>
          <w:szCs w:val="22"/>
          <w:u w:val="single"/>
        </w:rPr>
      </w:pPr>
    </w:p>
    <w:p w14:paraId="78866E0C" w14:textId="77777777" w:rsidR="00E759CF" w:rsidRPr="00E759CF" w:rsidRDefault="00E759CF" w:rsidP="00E759CF">
      <w:pPr>
        <w:rPr>
          <w:rFonts w:ascii="Tahoma" w:hAnsi="Tahoma" w:cs="Tahoma"/>
          <w:i/>
          <w:sz w:val="22"/>
          <w:szCs w:val="22"/>
          <w:u w:val="single"/>
        </w:rPr>
      </w:pPr>
      <w:r w:rsidRPr="00E759CF">
        <w:rPr>
          <w:rFonts w:ascii="Tahoma" w:hAnsi="Tahoma" w:cs="Tahoma"/>
          <w:i/>
          <w:sz w:val="22"/>
          <w:szCs w:val="22"/>
          <w:u w:val="single"/>
        </w:rPr>
        <w:t>Ved udarbejdelsen af udbudsmaterialet:</w:t>
      </w:r>
    </w:p>
    <w:p w14:paraId="5838A81C"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I skemaet fastlægger Kunden sine samlede behov; både funktionelle og non-funktionelle. Optioner og Egentlige Ændringer til levering som en del af Leverancen fastlægges dog i punkt 5 og 6 nedenfor, ligesom behovsopgørelserne for dokumentation, svartider, oppetider, vedligeholdelse, eventuel drift og anden service er indeholdt i bilag 4, 10, 11 og 12.</w:t>
      </w:r>
    </w:p>
    <w:p w14:paraId="10962DCA" w14:textId="77777777" w:rsidR="00E759CF" w:rsidRPr="00E759CF" w:rsidRDefault="00E759CF" w:rsidP="00E759CF">
      <w:pPr>
        <w:rPr>
          <w:rFonts w:ascii="Tahoma" w:hAnsi="Tahoma" w:cs="Tahoma"/>
          <w:i/>
          <w:sz w:val="22"/>
          <w:szCs w:val="22"/>
        </w:rPr>
      </w:pPr>
    </w:p>
    <w:p w14:paraId="6C675C45"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I skemaet angiver Kunden kravene i numerisk prioriteret rækkefølge. Kravene skal beskrives, og Kunden anfører herefter kravets korresponderende acceptkriterie. </w:t>
      </w:r>
    </w:p>
    <w:p w14:paraId="544BC49E" w14:textId="77777777" w:rsidR="00E759CF" w:rsidRPr="00E759CF" w:rsidRDefault="00E759CF" w:rsidP="00E759CF">
      <w:pPr>
        <w:rPr>
          <w:rFonts w:ascii="Tahoma" w:hAnsi="Tahoma" w:cs="Tahoma"/>
          <w:i/>
          <w:sz w:val="22"/>
          <w:szCs w:val="22"/>
        </w:rPr>
      </w:pPr>
    </w:p>
    <w:p w14:paraId="79C2BD7B"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Kunden kan forud for udbuddet af Kontrakten have truffet bestemmelse om, at Leverancen skal deles op i bestemte Delleverancer. I givet fald anføres dette i skemaet. Kunden kan også angive en foreløbig opdeling af Leverancen i Delleverancer. Det skal klart fremgå af skemaet (eventuelt af en indledende beskrivelse), hvorvidt de af Kunden foretagne henførelser af krav til specifikke Delleverancer er udtryk for en foreløbig opdeling eller et egentlig ufravigeligt krav herom. Disse forhold skal endvidere afspejles i den overordnede tidsplan, jf. bilag 1.</w:t>
      </w:r>
    </w:p>
    <w:p w14:paraId="3EEC20F4" w14:textId="77777777" w:rsidR="00E759CF" w:rsidRPr="00E759CF" w:rsidRDefault="00E759CF" w:rsidP="00E759CF">
      <w:pPr>
        <w:rPr>
          <w:rFonts w:ascii="Tahoma" w:hAnsi="Tahoma" w:cs="Tahoma"/>
          <w:i/>
          <w:sz w:val="22"/>
          <w:szCs w:val="22"/>
        </w:rPr>
      </w:pPr>
    </w:p>
    <w:p w14:paraId="03B9017E"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Kunden skal i skemaet angive eventuelle Afhængigheder, funktionelle eller forretningsmæssige, mellem Absolutte Krav. Disse Afhængigheder markeres med reference til det relevante krav i kolonnen for Afhængigheder og beskrives nærmere i beskrivelseskolonnen for hvert af de afhængige krav. Er der eksempelvis tale om Afhængigheder mellem Kundens krav nr. 1 og 5, anføres tallet 5 i kolonnen for Afhængigheder ved beskrivelsen af krav nr. 1, jf. umiddelbart nedenfor vedrørende reference nr.</w:t>
      </w:r>
    </w:p>
    <w:p w14:paraId="6B7AF1DF" w14:textId="77777777" w:rsidR="00E759CF" w:rsidRPr="00E759CF" w:rsidRDefault="00E759CF" w:rsidP="00E759CF">
      <w:pPr>
        <w:rPr>
          <w:rFonts w:ascii="Tahoma" w:hAnsi="Tahoma" w:cs="Tahoma"/>
          <w:i/>
          <w:sz w:val="22"/>
          <w:szCs w:val="22"/>
        </w:rPr>
      </w:pPr>
    </w:p>
    <w:p w14:paraId="669DF391"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I skemaets yderste kolonne angives et fortløbende referencenummer, således at de enkelte krav til hver en tid kan identificeres. Ved udarbejdelsen af udbudsmaterialet vil referencenummeret være identisk med kravets prioritering.</w:t>
      </w:r>
    </w:p>
    <w:p w14:paraId="5495EFBF" w14:textId="77777777" w:rsidR="00E759CF" w:rsidRPr="00E759CF" w:rsidRDefault="00E759CF" w:rsidP="00E759CF">
      <w:pPr>
        <w:rPr>
          <w:rFonts w:ascii="Tahoma" w:hAnsi="Tahoma" w:cs="Tahoma"/>
          <w:i/>
          <w:sz w:val="22"/>
          <w:szCs w:val="22"/>
        </w:rPr>
      </w:pPr>
    </w:p>
    <w:p w14:paraId="171B45B6" w14:textId="77777777" w:rsidR="00E759CF" w:rsidRPr="00E759CF" w:rsidRDefault="00E759CF" w:rsidP="00E759CF">
      <w:pPr>
        <w:rPr>
          <w:rFonts w:ascii="Tahoma" w:hAnsi="Tahoma" w:cs="Tahoma"/>
          <w:i/>
          <w:sz w:val="22"/>
          <w:szCs w:val="22"/>
        </w:rPr>
      </w:pPr>
      <w:r w:rsidRPr="00E759CF">
        <w:rPr>
          <w:rFonts w:ascii="Tahoma" w:hAnsi="Tahoma" w:cs="Tahoma"/>
          <w:i/>
          <w:sz w:val="22"/>
          <w:szCs w:val="22"/>
          <w:u w:val="single"/>
        </w:rPr>
        <w:t>Efter afklarings- og planlægningsfasens afslutning:</w:t>
      </w:r>
    </w:p>
    <w:p w14:paraId="0C4E09FF"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Som beskrevet i vejledningen til bilag 3, "låses" kravlisten ved afklarings- og planlægningsfasens afslutning. De på dette tidspunkt identificerede krav anføres som oprindelige i statuskolonnen (med angivelsen af et O). </w:t>
      </w:r>
    </w:p>
    <w:p w14:paraId="28E23BED" w14:textId="77777777" w:rsidR="00E759CF" w:rsidRPr="00E759CF" w:rsidRDefault="00E759CF" w:rsidP="00E759CF">
      <w:pPr>
        <w:rPr>
          <w:rFonts w:ascii="Tahoma" w:hAnsi="Tahoma" w:cs="Tahoma"/>
          <w:i/>
          <w:sz w:val="22"/>
          <w:szCs w:val="22"/>
        </w:rPr>
      </w:pPr>
    </w:p>
    <w:p w14:paraId="0A21C719"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Efterhånden som Projektet skrider frem, vil nye krav blive tilføjet, ligesom oprindelige krav vil blive ændret. Dette markeres i statuskolonnen med angivelsen af T eller Æ. Såfremt Kunden nedprioriterer et Øvrigt Krav, markeres dette med et N, og kravet rykkes ned i Kravlisten således, at kravet har laveste prioritet. En nedprioritering af et krav betyder, at Leverandøren ikke er forpligtet til at bestræbe sig på at opfylde kravet.</w:t>
      </w:r>
    </w:p>
    <w:p w14:paraId="4CDFAEF2" w14:textId="77777777" w:rsidR="00E759CF" w:rsidRPr="00E759CF" w:rsidRDefault="00E759CF" w:rsidP="00E759CF">
      <w:pPr>
        <w:rPr>
          <w:rFonts w:ascii="Tahoma" w:hAnsi="Tahoma" w:cs="Tahoma"/>
          <w:i/>
          <w:sz w:val="22"/>
          <w:szCs w:val="22"/>
        </w:rPr>
      </w:pPr>
    </w:p>
    <w:p w14:paraId="3C4761D7"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Efter hver Iteration vil nogle krav blive accepteret af Kunden i forbindelse med de Interne tests; dette markeres med et A i statuskolonnen. Såfremt Kunden beslutter at lade krav bortfalde, markeres dette med et B. </w:t>
      </w:r>
    </w:p>
    <w:p w14:paraId="19814C79" w14:textId="77777777" w:rsidR="00E759CF" w:rsidRPr="00E759CF" w:rsidRDefault="00E759CF" w:rsidP="00E759CF">
      <w:pPr>
        <w:rPr>
          <w:rFonts w:ascii="Tahoma" w:hAnsi="Tahoma" w:cs="Tahoma"/>
          <w:i/>
          <w:sz w:val="22"/>
          <w:szCs w:val="22"/>
        </w:rPr>
      </w:pPr>
    </w:p>
    <w:p w14:paraId="105F8FDB"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Som redegjort for i vejledningen til bilag 3 vil der i forbindelse med planlægningen af de enkelte Iterationer ske en nedbrydning af kravene. Disse krav indføres i Kravlisten, således at det klart fremgår, hvilket overordnet krav de udgør en nedbrydning af. Er der eksempelvis tale om en nedbrydning af krav nr. 3 (reference nr. 3), vil de detaljerede krav skulle benævnes 3.a, 3.b, 3.c osv. (reference nr. 3a, 3b, 3.c).</w:t>
      </w:r>
    </w:p>
    <w:p w14:paraId="3D1E8C7E" w14:textId="77777777" w:rsidR="00E759CF" w:rsidRPr="00E759CF" w:rsidRDefault="00E759CF" w:rsidP="00E759CF">
      <w:pPr>
        <w:rPr>
          <w:rFonts w:ascii="Tahoma" w:hAnsi="Tahoma" w:cs="Tahoma"/>
          <w:i/>
          <w:sz w:val="22"/>
          <w:szCs w:val="22"/>
        </w:rPr>
      </w:pPr>
    </w:p>
    <w:p w14:paraId="58007FA2"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Ved nedbrydningen af et krav opnår de detaljerede krav samme status (oprindelig, ny eller ændret) som det overordnede krav.</w:t>
      </w:r>
    </w:p>
    <w:p w14:paraId="262D5D18" w14:textId="77777777" w:rsidR="00E759CF" w:rsidRPr="00E759CF" w:rsidRDefault="00E759CF" w:rsidP="00E759CF">
      <w:pPr>
        <w:rPr>
          <w:rFonts w:ascii="Tahoma" w:hAnsi="Tahoma" w:cs="Tahoma"/>
          <w:i/>
          <w:sz w:val="22"/>
          <w:szCs w:val="22"/>
        </w:rPr>
      </w:pPr>
    </w:p>
    <w:p w14:paraId="35592322" w14:textId="77777777" w:rsidR="00E759CF" w:rsidRPr="00E759CF" w:rsidRDefault="00E759CF" w:rsidP="006946E2">
      <w:pPr>
        <w:pStyle w:val="Overskrift1"/>
        <w:ind w:left="426" w:hanging="426"/>
      </w:pPr>
      <w:bookmarkStart w:id="41" w:name="_Toc339954776"/>
      <w:bookmarkStart w:id="42" w:name="_Ref324935270"/>
      <w:r w:rsidRPr="00E759CF">
        <w:t>Detaljering af krav</w:t>
      </w:r>
      <w:bookmarkEnd w:id="41"/>
    </w:p>
    <w:p w14:paraId="37A598C8" w14:textId="77777777" w:rsidR="00E759CF" w:rsidRPr="00E759CF" w:rsidRDefault="00E759CF" w:rsidP="00E759CF">
      <w:pPr>
        <w:rPr>
          <w:rFonts w:ascii="Tahoma" w:hAnsi="Tahoma" w:cs="Tahoma"/>
          <w:i/>
          <w:sz w:val="22"/>
          <w:szCs w:val="22"/>
        </w:rPr>
      </w:pPr>
      <w:r w:rsidRPr="00E759CF">
        <w:rPr>
          <w:rFonts w:ascii="Tahoma" w:hAnsi="Tahoma" w:cs="Tahoma"/>
          <w:sz w:val="22"/>
          <w:szCs w:val="22"/>
        </w:rPr>
        <w:t>Kundens krav nedbrydes og detaljeres løbende undervejs i Projektet, første gang i afklarings- og planlægningsfasen</w:t>
      </w:r>
      <w:r w:rsidRPr="00E759CF">
        <w:rPr>
          <w:rFonts w:ascii="Tahoma" w:hAnsi="Tahoma" w:cs="Tahoma"/>
          <w:i/>
          <w:sz w:val="22"/>
          <w:szCs w:val="22"/>
        </w:rPr>
        <w:t xml:space="preserve">. </w:t>
      </w:r>
    </w:p>
    <w:p w14:paraId="66E30ACB" w14:textId="77777777" w:rsidR="00E759CF" w:rsidRPr="00E759CF" w:rsidRDefault="00E759CF" w:rsidP="00E759CF">
      <w:pPr>
        <w:rPr>
          <w:rFonts w:ascii="Tahoma" w:hAnsi="Tahoma" w:cs="Tahoma"/>
          <w:sz w:val="22"/>
          <w:szCs w:val="22"/>
        </w:rPr>
      </w:pPr>
    </w:p>
    <w:p w14:paraId="2F21FB4B" w14:textId="77777777" w:rsidR="00E759CF" w:rsidRPr="00E759CF" w:rsidRDefault="00E759CF" w:rsidP="00E759CF">
      <w:pPr>
        <w:rPr>
          <w:rFonts w:ascii="Tahoma" w:hAnsi="Tahoma" w:cs="Tahoma"/>
          <w:sz w:val="22"/>
          <w:szCs w:val="22"/>
        </w:rPr>
      </w:pPr>
      <w:r w:rsidRPr="00E759CF">
        <w:rPr>
          <w:rFonts w:ascii="Tahoma" w:hAnsi="Tahoma" w:cs="Tahoma"/>
          <w:sz w:val="22"/>
          <w:szCs w:val="22"/>
        </w:rPr>
        <w:t xml:space="preserve">De detaljerede Krav prioriteres af Kunden i Absolutte og Øvrige Krav og registreres i Kravlisten. Det skal således tydeligt fremgå, hvilket overordnet Krav der er nedbrudt i hvilke detaljerede krav. </w:t>
      </w:r>
    </w:p>
    <w:p w14:paraId="45B23527" w14:textId="77777777" w:rsidR="00E759CF" w:rsidRPr="00E759CF" w:rsidRDefault="00E759CF" w:rsidP="00E759CF">
      <w:pPr>
        <w:rPr>
          <w:rFonts w:ascii="Tahoma" w:hAnsi="Tahoma" w:cs="Tahoma"/>
          <w:sz w:val="22"/>
          <w:szCs w:val="22"/>
        </w:rPr>
      </w:pPr>
    </w:p>
    <w:p w14:paraId="60ADE8E4" w14:textId="77777777" w:rsidR="00E759CF" w:rsidRPr="00E759CF" w:rsidRDefault="00E759CF" w:rsidP="00E759CF">
      <w:pPr>
        <w:rPr>
          <w:rFonts w:ascii="Tahoma" w:hAnsi="Tahoma" w:cs="Tahoma"/>
          <w:sz w:val="22"/>
          <w:szCs w:val="22"/>
        </w:rPr>
      </w:pPr>
      <w:r w:rsidRPr="00E759CF">
        <w:rPr>
          <w:rFonts w:ascii="Tahoma" w:hAnsi="Tahoma" w:cs="Tahoma"/>
          <w:sz w:val="22"/>
          <w:szCs w:val="22"/>
        </w:rPr>
        <w:t xml:space="preserve">De detaljerede krav opdeles - ligesom de overordnede krav - i Absolutte og Øvrige Krav. Et Absolut Krav kan således nedbrydes i eksempelvis 3 Øvrige krav og et Absolut Krav. Det overordnede Krav anses herefter for opfyldt, såfremt det detaljerede Absolutte Krav er opfyldt. En eventuel ikke-opfyldelse af de detaljerede Øvrige Krav har derimod ikke nogen betydning for det overordnede kravs opfyldelse. </w:t>
      </w:r>
    </w:p>
    <w:p w14:paraId="0ACC56DC" w14:textId="77777777" w:rsidR="00E759CF" w:rsidRPr="00E759CF" w:rsidRDefault="00E759CF" w:rsidP="00E759CF">
      <w:pPr>
        <w:rPr>
          <w:rFonts w:ascii="Tahoma" w:hAnsi="Tahoma" w:cs="Tahoma"/>
          <w:sz w:val="22"/>
          <w:szCs w:val="22"/>
        </w:rPr>
      </w:pPr>
    </w:p>
    <w:p w14:paraId="5C2CFC34" w14:textId="77777777" w:rsidR="00E759CF" w:rsidRPr="00E759CF" w:rsidRDefault="00E759CF" w:rsidP="00E759CF">
      <w:pPr>
        <w:rPr>
          <w:rFonts w:ascii="Tahoma" w:hAnsi="Tahoma" w:cs="Tahoma"/>
          <w:sz w:val="22"/>
          <w:szCs w:val="22"/>
        </w:rPr>
      </w:pPr>
      <w:r w:rsidRPr="00E759CF">
        <w:rPr>
          <w:rFonts w:ascii="Tahoma" w:hAnsi="Tahoma" w:cs="Tahoma"/>
          <w:sz w:val="22"/>
          <w:szCs w:val="22"/>
        </w:rPr>
        <w:t xml:space="preserve">Et Øvrigt Krav kan alene nedbrydes i Øvrige Krav. </w:t>
      </w:r>
    </w:p>
    <w:p w14:paraId="44D43F44" w14:textId="77777777" w:rsidR="00E759CF" w:rsidRPr="00E759CF" w:rsidRDefault="00E759CF" w:rsidP="00E759CF">
      <w:pPr>
        <w:rPr>
          <w:rFonts w:ascii="Tahoma" w:hAnsi="Tahoma" w:cs="Tahoma"/>
          <w:sz w:val="22"/>
          <w:szCs w:val="22"/>
        </w:rPr>
      </w:pPr>
    </w:p>
    <w:p w14:paraId="1D8BEE85" w14:textId="77777777" w:rsidR="00E759CF" w:rsidRPr="00E759CF" w:rsidRDefault="00E759CF" w:rsidP="006946E2">
      <w:pPr>
        <w:pStyle w:val="Overskrift1"/>
        <w:ind w:left="426" w:hanging="426"/>
      </w:pPr>
      <w:bookmarkStart w:id="43" w:name="_Toc339954777"/>
      <w:r w:rsidRPr="00E759CF">
        <w:t>Optioner</w:t>
      </w:r>
      <w:bookmarkEnd w:id="40"/>
      <w:bookmarkEnd w:id="42"/>
      <w:bookmarkEnd w:id="43"/>
    </w:p>
    <w:p w14:paraId="1C4A1D7D"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[I punkt 6.1 og 6.2 nedenfor indsættes en beskrivelse af de Optioner, Kunden kan bestille henholdsvis til levering som en del af Leverancen og til levering som en Selvstændig Opgave. En Option er en ret for Kunden til, til de i Kontrakten fastsatte priser og øvrige vilkår, at kræve opfyldelse af yderligere krav end de i Kravlisten anførte, jf. Kontraktens definition. Optioner udgør således andet og mere end Agile Tilpasninger og Egentlige Ændringer. </w:t>
      </w:r>
    </w:p>
    <w:p w14:paraId="625A0E96"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Optioner kravspecificeres i lighed med Leverancen i øvrigt i Absolutte og Øvrige Krav. </w:t>
      </w:r>
    </w:p>
    <w:p w14:paraId="33EE89F4" w14:textId="77777777" w:rsidR="00E759CF" w:rsidRPr="00E759CF" w:rsidRDefault="00E759CF" w:rsidP="00E759CF">
      <w:pPr>
        <w:rPr>
          <w:rFonts w:ascii="Tahoma" w:hAnsi="Tahoma" w:cs="Tahoma"/>
          <w:i/>
          <w:sz w:val="22"/>
          <w:szCs w:val="22"/>
        </w:rPr>
      </w:pPr>
    </w:p>
    <w:p w14:paraId="612F19F9"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Beskrivelsen af Optioner bør omfatte alle relevante vilkår for leveringen af ydelsen i form af pris, leveringstid, afprøvning mm. Hvis ikke der er angivet vilkår for levering af Optioner, reguleres dette efter Kontrakten, jf. Kontraktens punkt 14.2 og 14.3.</w:t>
      </w:r>
    </w:p>
    <w:p w14:paraId="67045878" w14:textId="77777777" w:rsidR="00E759CF" w:rsidRPr="00E759CF" w:rsidRDefault="00E759CF" w:rsidP="00E759CF">
      <w:pPr>
        <w:rPr>
          <w:rFonts w:ascii="Tahoma" w:hAnsi="Tahoma" w:cs="Tahoma"/>
          <w:i/>
          <w:sz w:val="22"/>
          <w:szCs w:val="22"/>
        </w:rPr>
      </w:pPr>
    </w:p>
    <w:p w14:paraId="2CC2ECD4"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Beskrivelsen skal ligeledes angive fristen for Kundens bestilling af hver enkelt Option.</w:t>
      </w:r>
    </w:p>
    <w:p w14:paraId="4D0456CF" w14:textId="77777777" w:rsidR="00E759CF" w:rsidRPr="00E759CF" w:rsidRDefault="00E759CF" w:rsidP="00E759CF">
      <w:pPr>
        <w:rPr>
          <w:rFonts w:ascii="Tahoma" w:hAnsi="Tahoma" w:cs="Tahoma"/>
          <w:i/>
          <w:sz w:val="22"/>
          <w:szCs w:val="22"/>
        </w:rPr>
      </w:pPr>
    </w:p>
    <w:p w14:paraId="3A831C37"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Såfremt Kunden ønsker en Option på eventuelle yderligere funktionaliteter, der måtte være indeholdt i Programmellet, jf. bilag 16, skal Kunden stille krav om, at Leverandøren for sådanne yderligere funktionaliteter besvarer de samme spørgsmål, som Leverandøren i bilag 16 har besvaret for så vidt angår funktionaliteter inden for Leverancebeskrivelsen, jf. endvidere vejledningen til Kontrakten, punkt 5.7.1.]</w:t>
      </w:r>
    </w:p>
    <w:p w14:paraId="52DE3BBA" w14:textId="77777777" w:rsidR="00E759CF" w:rsidRPr="00E759CF" w:rsidRDefault="00E759CF" w:rsidP="00E759CF">
      <w:pPr>
        <w:rPr>
          <w:rFonts w:ascii="Tahoma" w:hAnsi="Tahoma" w:cs="Tahoma"/>
          <w:i/>
          <w:sz w:val="22"/>
          <w:szCs w:val="22"/>
        </w:rPr>
      </w:pPr>
    </w:p>
    <w:p w14:paraId="32A62EEE" w14:textId="77777777" w:rsidR="00E759CF" w:rsidRPr="00E759CF" w:rsidRDefault="00581C76" w:rsidP="00566424">
      <w:pPr>
        <w:pStyle w:val="Overskrift2"/>
        <w:numPr>
          <w:ilvl w:val="0"/>
          <w:numId w:val="0"/>
        </w:numPr>
        <w:rPr>
          <w:rFonts w:cs="Tahoma"/>
          <w:szCs w:val="22"/>
        </w:rPr>
      </w:pPr>
      <w:bookmarkStart w:id="44" w:name="_Ref324782238"/>
      <w:bookmarkStart w:id="45" w:name="_Toc339954778"/>
      <w:r>
        <w:rPr>
          <w:rFonts w:cs="Tahoma"/>
          <w:szCs w:val="22"/>
        </w:rPr>
        <w:t xml:space="preserve">6.1 </w:t>
      </w:r>
      <w:r w:rsidR="00E759CF" w:rsidRPr="00E759CF">
        <w:rPr>
          <w:rFonts w:cs="Tahoma"/>
          <w:szCs w:val="22"/>
        </w:rPr>
        <w:t>Optioner til levering som en del af Leverancen</w:t>
      </w:r>
      <w:bookmarkEnd w:id="44"/>
      <w:bookmarkEnd w:id="45"/>
    </w:p>
    <w:p w14:paraId="2C632A91"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[Her indsættes en beskrivelse af de Optioner, Kunden kan bestille til levering som en del af Leverancen.]</w:t>
      </w:r>
    </w:p>
    <w:p w14:paraId="7364C8CD" w14:textId="77777777" w:rsidR="00E759CF" w:rsidRPr="00E759CF" w:rsidRDefault="00E759CF" w:rsidP="00E759CF">
      <w:pPr>
        <w:rPr>
          <w:rFonts w:ascii="Tahoma" w:hAnsi="Tahoma" w:cs="Tahoma"/>
          <w:sz w:val="22"/>
          <w:szCs w:val="22"/>
        </w:rPr>
      </w:pPr>
    </w:p>
    <w:p w14:paraId="7C784F4A" w14:textId="77777777" w:rsidR="00E759CF" w:rsidRPr="00E759CF" w:rsidRDefault="00581C76" w:rsidP="00566424">
      <w:pPr>
        <w:pStyle w:val="Overskrift2"/>
        <w:numPr>
          <w:ilvl w:val="0"/>
          <w:numId w:val="0"/>
        </w:numPr>
        <w:rPr>
          <w:rFonts w:cs="Tahoma"/>
          <w:szCs w:val="22"/>
        </w:rPr>
      </w:pPr>
      <w:bookmarkStart w:id="46" w:name="_Ref324782241"/>
      <w:bookmarkStart w:id="47" w:name="_Toc339954779"/>
      <w:r>
        <w:rPr>
          <w:rFonts w:cs="Tahoma"/>
          <w:szCs w:val="22"/>
        </w:rPr>
        <w:t xml:space="preserve">6.2 </w:t>
      </w:r>
      <w:r w:rsidR="00E759CF" w:rsidRPr="00E759CF">
        <w:rPr>
          <w:rFonts w:cs="Tahoma"/>
          <w:szCs w:val="22"/>
        </w:rPr>
        <w:t>Optioner til levering som en Selvstændig Opgave</w:t>
      </w:r>
      <w:bookmarkEnd w:id="46"/>
      <w:bookmarkEnd w:id="47"/>
    </w:p>
    <w:p w14:paraId="2E86BC99"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[Her indsættes en beskrivelse af de Optioner, Kunden kan bestille til levering som en Selvstændig Opgave.]</w:t>
      </w:r>
    </w:p>
    <w:p w14:paraId="01FE1706" w14:textId="77777777" w:rsidR="00E759CF" w:rsidRPr="00E759CF" w:rsidRDefault="00E759CF" w:rsidP="00E759CF">
      <w:pPr>
        <w:rPr>
          <w:rFonts w:ascii="Tahoma" w:hAnsi="Tahoma" w:cs="Tahoma"/>
          <w:i/>
          <w:sz w:val="22"/>
          <w:szCs w:val="22"/>
        </w:rPr>
      </w:pPr>
    </w:p>
    <w:p w14:paraId="0BC5E1B4" w14:textId="77777777" w:rsidR="00E759CF" w:rsidRPr="00E759CF" w:rsidRDefault="00E759CF" w:rsidP="006946E2">
      <w:pPr>
        <w:pStyle w:val="Overskrift1"/>
        <w:ind w:left="426" w:hanging="426"/>
      </w:pPr>
      <w:bookmarkStart w:id="48" w:name="_Toc324780549"/>
      <w:bookmarkStart w:id="49" w:name="_Ref324935272"/>
      <w:bookmarkStart w:id="50" w:name="_Toc339954780"/>
      <w:r w:rsidRPr="00E759CF">
        <w:t>Egentlige ændringer til levering som en del af leverancen</w:t>
      </w:r>
      <w:bookmarkEnd w:id="48"/>
      <w:bookmarkEnd w:id="49"/>
      <w:bookmarkEnd w:id="50"/>
    </w:p>
    <w:p w14:paraId="4170636D"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 xml:space="preserve">[Her indsættes en beskrivelse af de Egentlige Ændringer, Kunden kan bestille til levering som en del af Leverancen. Med Egentlige Ændringer til levering som en del af Leverancen tænkes der særligt på udbygnings- og videreudviklingsmuligheder. Egentlige Ændringer skal bestilles efter proceduren i Kontraktens punkt 6.3. Dette indebærer bl.a., at det vederlag, Parterne måtte aftale for den Egentlige Ændring, skal kunne rummes indenfor den forudsatte procentsats i Kontraktens punkt 6.3.1. </w:t>
      </w:r>
    </w:p>
    <w:p w14:paraId="0FA31D70" w14:textId="77777777" w:rsidR="00E759CF" w:rsidRPr="00E759CF" w:rsidRDefault="00E759CF" w:rsidP="00E759CF">
      <w:pPr>
        <w:rPr>
          <w:rFonts w:ascii="Tahoma" w:hAnsi="Tahoma" w:cs="Tahoma"/>
          <w:i/>
          <w:sz w:val="22"/>
          <w:szCs w:val="22"/>
        </w:rPr>
      </w:pPr>
    </w:p>
    <w:p w14:paraId="7FAD1BDD" w14:textId="77777777" w:rsidR="00E759CF" w:rsidRPr="00E759CF" w:rsidRDefault="00E759CF" w:rsidP="00E759CF">
      <w:pPr>
        <w:rPr>
          <w:rFonts w:ascii="Tahoma" w:hAnsi="Tahoma" w:cs="Tahoma"/>
          <w:i/>
          <w:sz w:val="22"/>
          <w:szCs w:val="22"/>
        </w:rPr>
      </w:pPr>
      <w:r w:rsidRPr="00E759CF">
        <w:rPr>
          <w:rFonts w:ascii="Tahoma" w:hAnsi="Tahoma" w:cs="Tahoma"/>
          <w:i/>
          <w:sz w:val="22"/>
          <w:szCs w:val="22"/>
        </w:rPr>
        <w:t>Såfremt en ændring medfører indskrænkninger i Leverancens egenskaber eller hindrer/begrænser Leverancens fortsatte opfyldelse af kravene i Kontrakten vedrørende funktionalitet, ydeevne, servicemål, integration mm., skal Leverandøren beskrive dette i Leverandørens Overordnede Løsningsbeskrivelse.</w:t>
      </w:r>
    </w:p>
    <w:p w14:paraId="2F12E6BF" w14:textId="77777777" w:rsidR="00E759CF" w:rsidRPr="00E759CF" w:rsidRDefault="00E759CF" w:rsidP="00E759CF">
      <w:pPr>
        <w:rPr>
          <w:rFonts w:ascii="Tahoma" w:hAnsi="Tahoma" w:cs="Tahoma"/>
          <w:i/>
          <w:sz w:val="22"/>
          <w:szCs w:val="22"/>
        </w:rPr>
      </w:pPr>
    </w:p>
    <w:p w14:paraId="032AF1CD" w14:textId="77777777" w:rsidR="00E759CF" w:rsidRDefault="00E759CF" w:rsidP="00E759CF">
      <w:pPr>
        <w:rPr>
          <w:rFonts w:ascii="Tahoma" w:hAnsi="Tahoma" w:cs="Tahoma"/>
          <w:i/>
          <w:sz w:val="22"/>
          <w:szCs w:val="22"/>
        </w:rPr>
      </w:pPr>
      <w:r w:rsidRPr="00E759CF">
        <w:rPr>
          <w:rFonts w:ascii="Tahoma" w:hAnsi="Tahoma" w:cs="Tahoma"/>
          <w:i/>
          <w:sz w:val="22"/>
          <w:szCs w:val="22"/>
        </w:rPr>
        <w:t>Egentlige Ændringer til levering som en del af Leverancen kravspecificeres i lighed med Leverancen i øvrigt i Absolutte og Øvrige Krav.]</w:t>
      </w:r>
    </w:p>
    <w:p w14:paraId="218AF2BB" w14:textId="77777777" w:rsidR="00EC6076" w:rsidRDefault="00EC6076" w:rsidP="00E759CF">
      <w:pPr>
        <w:pStyle w:val="Titel"/>
        <w:rPr>
          <w:rFonts w:ascii="Tahoma" w:hAnsi="Tahoma" w:cs="Tahoma"/>
          <w:b/>
          <w:sz w:val="32"/>
        </w:rPr>
        <w:sectPr w:rsidR="00EC6076" w:rsidSect="00F06274">
          <w:pgSz w:w="11906" w:h="16838"/>
          <w:pgMar w:top="1701" w:right="1134" w:bottom="1701" w:left="1134" w:header="708" w:footer="708" w:gutter="0"/>
          <w:cols w:space="708"/>
          <w:docGrid w:linePitch="360"/>
        </w:sectPr>
      </w:pPr>
    </w:p>
    <w:p w14:paraId="6A8EBEAF" w14:textId="77777777" w:rsidR="00E759CF" w:rsidRPr="00D81E34" w:rsidRDefault="00597EE7" w:rsidP="005112EB">
      <w:pPr>
        <w:pStyle w:val="Bilagstitel"/>
      </w:pPr>
      <w:r>
        <w:t>Bilag 3b</w:t>
      </w:r>
      <w:r w:rsidR="00B3327A">
        <w:t xml:space="preserve"> </w:t>
      </w:r>
      <w:r w:rsidR="00E759CF" w:rsidRPr="00D81E34">
        <w:t>Leverandørens Overordnede Løsningsbeskrivelse</w:t>
      </w:r>
    </w:p>
    <w:p w14:paraId="01362CC0" w14:textId="77777777" w:rsidR="00E759CF" w:rsidRPr="00566424" w:rsidRDefault="00E759CF" w:rsidP="00A42449">
      <w:pPr>
        <w:pStyle w:val="Vejledningsoverskrift"/>
      </w:pPr>
      <w:r w:rsidRPr="00566424">
        <w:t>Vejledning:</w:t>
      </w:r>
    </w:p>
    <w:p w14:paraId="165F67D1" w14:textId="77777777" w:rsidR="00E759CF" w:rsidRPr="00566424" w:rsidRDefault="00E759CF" w:rsidP="00E759CF">
      <w:pPr>
        <w:rPr>
          <w:rFonts w:ascii="Tahoma" w:hAnsi="Tahoma" w:cs="Tahoma"/>
          <w:i/>
          <w:sz w:val="22"/>
          <w:szCs w:val="22"/>
        </w:rPr>
      </w:pPr>
      <w:r w:rsidRPr="00566424">
        <w:rPr>
          <w:rFonts w:ascii="Tahoma" w:hAnsi="Tahoma" w:cs="Tahoma"/>
          <w:i/>
          <w:sz w:val="22"/>
          <w:szCs w:val="22"/>
        </w:rPr>
        <w:t xml:space="preserve">Leverandøren skal på baggrund af Kundens Forretningsmæssige Mål og Behov og Kravlisten i forbindelse med tilbudsafgivelsen udarbejde en Overordnet Løsningsbeskrivelse, der på et overordnet plan beskriver, hvorledes Leverandøren vil opfylde Kundens krav og sikre, at det leverede er egnet til Kundens Forretningsmæssige Mål og Behov. </w:t>
      </w:r>
    </w:p>
    <w:p w14:paraId="651E7AE4" w14:textId="77777777" w:rsidR="00E759CF" w:rsidRPr="00566424" w:rsidRDefault="00E759CF" w:rsidP="00E759CF">
      <w:pPr>
        <w:rPr>
          <w:rFonts w:ascii="Tahoma" w:hAnsi="Tahoma" w:cs="Tahoma"/>
          <w:i/>
          <w:sz w:val="22"/>
          <w:szCs w:val="22"/>
        </w:rPr>
      </w:pPr>
    </w:p>
    <w:p w14:paraId="5D5D6A7C" w14:textId="77777777" w:rsidR="00E759CF" w:rsidRPr="00566424" w:rsidRDefault="00E759CF" w:rsidP="00E759CF">
      <w:pPr>
        <w:rPr>
          <w:rFonts w:ascii="Tahoma" w:hAnsi="Tahoma" w:cs="Tahoma"/>
          <w:i/>
          <w:sz w:val="22"/>
          <w:szCs w:val="22"/>
        </w:rPr>
      </w:pPr>
      <w:r w:rsidRPr="00566424">
        <w:rPr>
          <w:rFonts w:ascii="Tahoma" w:hAnsi="Tahoma" w:cs="Tahoma"/>
          <w:i/>
          <w:sz w:val="22"/>
          <w:szCs w:val="22"/>
        </w:rPr>
        <w:t xml:space="preserve">Leverandørens beskrivelse skal, som titlen på bilaget antyder, være overordnet. </w:t>
      </w:r>
    </w:p>
    <w:p w14:paraId="63CAFD8C" w14:textId="77777777" w:rsidR="00E759CF" w:rsidRPr="00566424" w:rsidRDefault="00E759CF" w:rsidP="00E759CF">
      <w:pPr>
        <w:rPr>
          <w:rFonts w:ascii="Tahoma" w:hAnsi="Tahoma" w:cs="Tahoma"/>
          <w:i/>
          <w:sz w:val="22"/>
          <w:szCs w:val="22"/>
        </w:rPr>
      </w:pPr>
    </w:p>
    <w:p w14:paraId="7D6DD047" w14:textId="77777777" w:rsidR="00E759CF" w:rsidRPr="00566424" w:rsidRDefault="00E759CF" w:rsidP="00E759CF">
      <w:pPr>
        <w:rPr>
          <w:rFonts w:ascii="Tahoma" w:hAnsi="Tahoma" w:cs="Tahoma"/>
          <w:i/>
          <w:sz w:val="22"/>
          <w:szCs w:val="22"/>
        </w:rPr>
      </w:pPr>
      <w:r w:rsidRPr="00566424">
        <w:rPr>
          <w:rFonts w:ascii="Tahoma" w:hAnsi="Tahoma" w:cs="Tahoma"/>
          <w:i/>
          <w:sz w:val="22"/>
          <w:szCs w:val="22"/>
        </w:rPr>
        <w:t>Generelt set skal Leverandørens detaljeringsniveau matche Kundens detaljeringsniveau i Kravlisten. Hvor detaljeringen af kravene i løbet af Projektet øges, øges også Leverandørens detaljeringsniveau. Denne detaljering kommer imidlertid ikke til udtryk i Leverandørens Overordnede Løsningsbeskrivelse, der forbliver overordnet gennem hele Projektet. I stedet afspejler det øgede detaljeringsniveau i kravene sig ved et øget detaljeringsniveau i beskrivelsen af de planlagte aktiviteter mv. i de af Leverandøren udarbejdede Leverance- og Aktivitetsplaner, jf. endvidere vejledningen til bilag 3.</w:t>
      </w:r>
    </w:p>
    <w:p w14:paraId="78DC2DA0" w14:textId="77777777" w:rsidR="00E759CF" w:rsidRPr="00566424" w:rsidRDefault="00E759CF" w:rsidP="00E759CF">
      <w:pPr>
        <w:rPr>
          <w:rFonts w:ascii="Tahoma" w:hAnsi="Tahoma" w:cs="Tahoma"/>
          <w:i/>
          <w:sz w:val="22"/>
          <w:szCs w:val="22"/>
        </w:rPr>
      </w:pPr>
    </w:p>
    <w:p w14:paraId="31CF3A74" w14:textId="77777777" w:rsidR="00E759CF" w:rsidRPr="00566424" w:rsidRDefault="00E759CF" w:rsidP="00E759CF">
      <w:pPr>
        <w:rPr>
          <w:rFonts w:ascii="Tahoma" w:hAnsi="Tahoma" w:cs="Tahoma"/>
          <w:i/>
          <w:sz w:val="22"/>
          <w:szCs w:val="22"/>
        </w:rPr>
      </w:pPr>
      <w:r w:rsidRPr="00566424">
        <w:rPr>
          <w:rFonts w:ascii="Tahoma" w:hAnsi="Tahoma" w:cs="Tahoma"/>
          <w:i/>
          <w:sz w:val="22"/>
          <w:szCs w:val="22"/>
        </w:rPr>
        <w:t xml:space="preserve">Tilsvarende bør Leverandørens formulering af Løsningsbeskrivelsen matche Kundens formulering af kravene. Har Kunden eksempelvis formuleret funktionelle krav ved at anvende brugerhistorier eller brugsscenarier (User Stories eller Use Cases) bør Leverandøren beskrive løsningen ved tilpasning og/eller supplering af de brugerhistorier eller brugsscenarier, som Kunden har formuleret. </w:t>
      </w:r>
    </w:p>
    <w:p w14:paraId="76023A32" w14:textId="77777777" w:rsidR="00E759CF" w:rsidRPr="00566424" w:rsidRDefault="00E759CF" w:rsidP="00E759CF">
      <w:pPr>
        <w:rPr>
          <w:rFonts w:ascii="Tahoma" w:hAnsi="Tahoma" w:cs="Tahoma"/>
          <w:i/>
          <w:sz w:val="22"/>
          <w:szCs w:val="22"/>
        </w:rPr>
      </w:pPr>
    </w:p>
    <w:p w14:paraId="4E7F89FF" w14:textId="77777777" w:rsidR="00E759CF" w:rsidRPr="00566424" w:rsidRDefault="00E759CF" w:rsidP="00E759CF">
      <w:pPr>
        <w:rPr>
          <w:rFonts w:ascii="Tahoma" w:hAnsi="Tahoma" w:cs="Tahoma"/>
          <w:sz w:val="22"/>
          <w:szCs w:val="22"/>
        </w:rPr>
      </w:pPr>
      <w:r w:rsidRPr="00566424">
        <w:rPr>
          <w:rFonts w:ascii="Tahoma" w:hAnsi="Tahoma" w:cs="Tahoma"/>
          <w:sz w:val="22"/>
          <w:szCs w:val="22"/>
        </w:rPr>
        <w:t>INDHOLDSFORTEGNELSE</w:t>
      </w:r>
    </w:p>
    <w:p w14:paraId="0DDDE2F7" w14:textId="77777777" w:rsidR="00E759CF" w:rsidRPr="00566424" w:rsidRDefault="006A6077" w:rsidP="00E759CF">
      <w:pPr>
        <w:pStyle w:val="Indholdsfortegnelse1"/>
        <w:rPr>
          <w:rFonts w:ascii="Tahoma" w:hAnsi="Tahoma" w:cs="Tahoma"/>
          <w:bCs w:val="0"/>
          <w:caps w:val="0"/>
          <w:noProof/>
          <w:sz w:val="22"/>
          <w:szCs w:val="22"/>
        </w:rPr>
      </w:pPr>
      <w:r w:rsidRPr="00566424">
        <w:rPr>
          <w:rFonts w:ascii="Tahoma" w:hAnsi="Tahoma" w:cs="Tahoma"/>
          <w:sz w:val="22"/>
          <w:szCs w:val="22"/>
        </w:rPr>
        <w:fldChar w:fldCharType="begin"/>
      </w:r>
      <w:r w:rsidR="00E759CF" w:rsidRPr="00566424">
        <w:rPr>
          <w:rFonts w:ascii="Tahoma" w:hAnsi="Tahoma" w:cs="Tahoma"/>
          <w:sz w:val="22"/>
          <w:szCs w:val="22"/>
        </w:rPr>
        <w:instrText xml:space="preserve"> TOC \o "1-3" \h \z \u </w:instrText>
      </w:r>
      <w:r w:rsidRPr="00566424">
        <w:rPr>
          <w:rFonts w:ascii="Tahoma" w:hAnsi="Tahoma" w:cs="Tahoma"/>
          <w:sz w:val="22"/>
          <w:szCs w:val="22"/>
        </w:rPr>
        <w:fldChar w:fldCharType="separate"/>
      </w:r>
      <w:hyperlink w:anchor="_Toc339955056" w:history="1">
        <w:r w:rsidR="00E759CF" w:rsidRPr="00566424">
          <w:rPr>
            <w:rStyle w:val="Hyperlink"/>
            <w:rFonts w:ascii="Tahoma" w:hAnsi="Tahoma" w:cs="Tahoma"/>
            <w:noProof/>
            <w:sz w:val="22"/>
            <w:szCs w:val="22"/>
          </w:rPr>
          <w:t>1.</w:t>
        </w:r>
        <w:r w:rsidR="00E759CF" w:rsidRPr="00566424">
          <w:rPr>
            <w:rFonts w:ascii="Tahoma" w:hAnsi="Tahoma" w:cs="Tahoma"/>
            <w:bCs w:val="0"/>
            <w:caps w:val="0"/>
            <w:noProof/>
            <w:sz w:val="22"/>
            <w:szCs w:val="22"/>
          </w:rPr>
          <w:tab/>
        </w:r>
        <w:r w:rsidR="00E759CF" w:rsidRPr="00566424">
          <w:rPr>
            <w:rStyle w:val="Hyperlink"/>
            <w:rFonts w:ascii="Tahoma" w:hAnsi="Tahoma" w:cs="Tahoma"/>
            <w:noProof/>
            <w:sz w:val="22"/>
            <w:szCs w:val="22"/>
          </w:rPr>
          <w:t>indledning</w:t>
        </w:r>
        <w:r w:rsidR="00E759CF" w:rsidRPr="00566424">
          <w:rPr>
            <w:rFonts w:ascii="Tahoma" w:hAnsi="Tahoma" w:cs="Tahoma"/>
            <w:noProof/>
            <w:webHidden/>
            <w:sz w:val="22"/>
            <w:szCs w:val="22"/>
          </w:rPr>
          <w:tab/>
        </w:r>
        <w:r w:rsidRPr="00566424">
          <w:rPr>
            <w:rFonts w:ascii="Tahoma" w:hAnsi="Tahoma" w:cs="Tahoma"/>
            <w:noProof/>
            <w:webHidden/>
            <w:sz w:val="22"/>
            <w:szCs w:val="22"/>
          </w:rPr>
          <w:fldChar w:fldCharType="begin"/>
        </w:r>
        <w:r w:rsidR="00E759CF" w:rsidRPr="00566424">
          <w:rPr>
            <w:rFonts w:ascii="Tahoma" w:hAnsi="Tahoma" w:cs="Tahoma"/>
            <w:noProof/>
            <w:webHidden/>
            <w:sz w:val="22"/>
            <w:szCs w:val="22"/>
          </w:rPr>
          <w:instrText xml:space="preserve"> PAGEREF _Toc339955056 \h </w:instrText>
        </w:r>
        <w:r w:rsidRPr="00566424">
          <w:rPr>
            <w:rFonts w:ascii="Tahoma" w:hAnsi="Tahoma" w:cs="Tahoma"/>
            <w:noProof/>
            <w:webHidden/>
            <w:sz w:val="22"/>
            <w:szCs w:val="22"/>
          </w:rPr>
        </w:r>
        <w:r w:rsidRPr="00566424">
          <w:rPr>
            <w:rFonts w:ascii="Tahoma" w:hAnsi="Tahoma" w:cs="Tahoma"/>
            <w:noProof/>
            <w:webHidden/>
            <w:sz w:val="22"/>
            <w:szCs w:val="22"/>
          </w:rPr>
          <w:fldChar w:fldCharType="separate"/>
        </w:r>
        <w:r w:rsidR="00571C6C">
          <w:rPr>
            <w:rFonts w:ascii="Tahoma" w:hAnsi="Tahoma" w:cs="Tahoma"/>
            <w:noProof/>
            <w:webHidden/>
            <w:sz w:val="22"/>
            <w:szCs w:val="22"/>
          </w:rPr>
          <w:t>31</w:t>
        </w:r>
        <w:r w:rsidRPr="00566424">
          <w:rPr>
            <w:rFonts w:ascii="Tahoma" w:hAnsi="Tahoma" w:cs="Tahoma"/>
            <w:noProof/>
            <w:webHidden/>
            <w:sz w:val="22"/>
            <w:szCs w:val="22"/>
          </w:rPr>
          <w:fldChar w:fldCharType="end"/>
        </w:r>
      </w:hyperlink>
    </w:p>
    <w:p w14:paraId="1458E3B7" w14:textId="77777777" w:rsidR="00E759CF" w:rsidRPr="00566424" w:rsidRDefault="003A6200" w:rsidP="00E759CF">
      <w:pPr>
        <w:pStyle w:val="Indholdsfortegnelse1"/>
        <w:rPr>
          <w:rFonts w:ascii="Tahoma" w:hAnsi="Tahoma" w:cs="Tahoma"/>
          <w:bCs w:val="0"/>
          <w:caps w:val="0"/>
          <w:noProof/>
          <w:sz w:val="22"/>
          <w:szCs w:val="22"/>
        </w:rPr>
      </w:pPr>
      <w:hyperlink w:anchor="_Toc339955057" w:history="1">
        <w:r w:rsidR="00E759CF" w:rsidRPr="00566424">
          <w:rPr>
            <w:rStyle w:val="Hyperlink"/>
            <w:rFonts w:ascii="Tahoma" w:hAnsi="Tahoma" w:cs="Tahoma"/>
            <w:noProof/>
            <w:sz w:val="22"/>
            <w:szCs w:val="22"/>
          </w:rPr>
          <w:t>2.</w:t>
        </w:r>
        <w:r w:rsidR="00E759CF" w:rsidRPr="00566424">
          <w:rPr>
            <w:rFonts w:ascii="Tahoma" w:hAnsi="Tahoma" w:cs="Tahoma"/>
            <w:bCs w:val="0"/>
            <w:caps w:val="0"/>
            <w:noProof/>
            <w:sz w:val="22"/>
            <w:szCs w:val="22"/>
          </w:rPr>
          <w:tab/>
        </w:r>
        <w:r w:rsidR="00E759CF" w:rsidRPr="00566424">
          <w:rPr>
            <w:rStyle w:val="Hyperlink"/>
            <w:rFonts w:ascii="Tahoma" w:hAnsi="Tahoma" w:cs="Tahoma"/>
            <w:noProof/>
            <w:sz w:val="22"/>
            <w:szCs w:val="22"/>
          </w:rPr>
          <w:t>overordnet løsningsbeskrivelse</w:t>
        </w:r>
        <w:r w:rsidR="00E759CF" w:rsidRPr="00566424">
          <w:rPr>
            <w:rFonts w:ascii="Tahoma" w:hAnsi="Tahoma" w:cs="Tahoma"/>
            <w:noProof/>
            <w:webHidden/>
            <w:sz w:val="22"/>
            <w:szCs w:val="22"/>
          </w:rPr>
          <w:tab/>
        </w:r>
        <w:r w:rsidR="006A6077" w:rsidRPr="00566424">
          <w:rPr>
            <w:rFonts w:ascii="Tahoma" w:hAnsi="Tahoma" w:cs="Tahoma"/>
            <w:noProof/>
            <w:webHidden/>
            <w:sz w:val="22"/>
            <w:szCs w:val="22"/>
          </w:rPr>
          <w:fldChar w:fldCharType="begin"/>
        </w:r>
        <w:r w:rsidR="00E759CF" w:rsidRPr="00566424">
          <w:rPr>
            <w:rFonts w:ascii="Tahoma" w:hAnsi="Tahoma" w:cs="Tahoma"/>
            <w:noProof/>
            <w:webHidden/>
            <w:sz w:val="22"/>
            <w:szCs w:val="22"/>
          </w:rPr>
          <w:instrText xml:space="preserve"> PAGEREF _Toc339955057 \h </w:instrText>
        </w:r>
        <w:r w:rsidR="006A6077" w:rsidRPr="00566424">
          <w:rPr>
            <w:rFonts w:ascii="Tahoma" w:hAnsi="Tahoma" w:cs="Tahoma"/>
            <w:noProof/>
            <w:webHidden/>
            <w:sz w:val="22"/>
            <w:szCs w:val="22"/>
          </w:rPr>
        </w:r>
        <w:r w:rsidR="006A6077" w:rsidRPr="00566424">
          <w:rPr>
            <w:rFonts w:ascii="Tahoma" w:hAnsi="Tahoma" w:cs="Tahoma"/>
            <w:noProof/>
            <w:webHidden/>
            <w:sz w:val="22"/>
            <w:szCs w:val="22"/>
          </w:rPr>
          <w:fldChar w:fldCharType="separate"/>
        </w:r>
        <w:r w:rsidR="00571C6C">
          <w:rPr>
            <w:rFonts w:ascii="Tahoma" w:hAnsi="Tahoma" w:cs="Tahoma"/>
            <w:noProof/>
            <w:webHidden/>
            <w:sz w:val="22"/>
            <w:szCs w:val="22"/>
          </w:rPr>
          <w:t>31</w:t>
        </w:r>
        <w:r w:rsidR="006A6077" w:rsidRPr="00566424">
          <w:rPr>
            <w:rFonts w:ascii="Tahoma" w:hAnsi="Tahoma" w:cs="Tahoma"/>
            <w:noProof/>
            <w:webHidden/>
            <w:sz w:val="22"/>
            <w:szCs w:val="22"/>
          </w:rPr>
          <w:fldChar w:fldCharType="end"/>
        </w:r>
      </w:hyperlink>
    </w:p>
    <w:p w14:paraId="3124AFFC" w14:textId="77777777" w:rsidR="00E759CF" w:rsidRPr="00566424" w:rsidRDefault="003A6200" w:rsidP="00E759CF">
      <w:pPr>
        <w:pStyle w:val="Indholdsfortegnelse1"/>
        <w:rPr>
          <w:rFonts w:ascii="Tahoma" w:hAnsi="Tahoma" w:cs="Tahoma"/>
          <w:bCs w:val="0"/>
          <w:caps w:val="0"/>
          <w:noProof/>
          <w:sz w:val="22"/>
          <w:szCs w:val="22"/>
        </w:rPr>
      </w:pPr>
      <w:hyperlink w:anchor="_Toc339955058" w:history="1">
        <w:r w:rsidR="00E759CF" w:rsidRPr="00566424">
          <w:rPr>
            <w:rStyle w:val="Hyperlink"/>
            <w:rFonts w:ascii="Tahoma" w:hAnsi="Tahoma" w:cs="Tahoma"/>
            <w:noProof/>
            <w:sz w:val="22"/>
            <w:szCs w:val="22"/>
          </w:rPr>
          <w:t>3.</w:t>
        </w:r>
        <w:r w:rsidR="00E759CF" w:rsidRPr="00566424">
          <w:rPr>
            <w:rFonts w:ascii="Tahoma" w:hAnsi="Tahoma" w:cs="Tahoma"/>
            <w:bCs w:val="0"/>
            <w:caps w:val="0"/>
            <w:noProof/>
            <w:sz w:val="22"/>
            <w:szCs w:val="22"/>
          </w:rPr>
          <w:tab/>
        </w:r>
        <w:r w:rsidR="00E759CF" w:rsidRPr="00566424">
          <w:rPr>
            <w:rStyle w:val="Hyperlink"/>
            <w:rFonts w:ascii="Tahoma" w:hAnsi="Tahoma" w:cs="Tahoma"/>
            <w:noProof/>
            <w:sz w:val="22"/>
            <w:szCs w:val="22"/>
          </w:rPr>
          <w:t>Risikologgen</w:t>
        </w:r>
        <w:r w:rsidR="00E759CF" w:rsidRPr="00566424">
          <w:rPr>
            <w:rFonts w:ascii="Tahoma" w:hAnsi="Tahoma" w:cs="Tahoma"/>
            <w:noProof/>
            <w:webHidden/>
            <w:sz w:val="22"/>
            <w:szCs w:val="22"/>
          </w:rPr>
          <w:tab/>
        </w:r>
        <w:r w:rsidR="006A6077" w:rsidRPr="00566424">
          <w:rPr>
            <w:rFonts w:ascii="Tahoma" w:hAnsi="Tahoma" w:cs="Tahoma"/>
            <w:noProof/>
            <w:webHidden/>
            <w:sz w:val="22"/>
            <w:szCs w:val="22"/>
          </w:rPr>
          <w:fldChar w:fldCharType="begin"/>
        </w:r>
        <w:r w:rsidR="00E759CF" w:rsidRPr="00566424">
          <w:rPr>
            <w:rFonts w:ascii="Tahoma" w:hAnsi="Tahoma" w:cs="Tahoma"/>
            <w:noProof/>
            <w:webHidden/>
            <w:sz w:val="22"/>
            <w:szCs w:val="22"/>
          </w:rPr>
          <w:instrText xml:space="preserve"> PAGEREF _Toc339955058 \h </w:instrText>
        </w:r>
        <w:r w:rsidR="006A6077" w:rsidRPr="00566424">
          <w:rPr>
            <w:rFonts w:ascii="Tahoma" w:hAnsi="Tahoma" w:cs="Tahoma"/>
            <w:noProof/>
            <w:webHidden/>
            <w:sz w:val="22"/>
            <w:szCs w:val="22"/>
          </w:rPr>
        </w:r>
        <w:r w:rsidR="006A6077" w:rsidRPr="00566424">
          <w:rPr>
            <w:rFonts w:ascii="Tahoma" w:hAnsi="Tahoma" w:cs="Tahoma"/>
            <w:noProof/>
            <w:webHidden/>
            <w:sz w:val="22"/>
            <w:szCs w:val="22"/>
          </w:rPr>
          <w:fldChar w:fldCharType="separate"/>
        </w:r>
        <w:r w:rsidR="00571C6C">
          <w:rPr>
            <w:rFonts w:ascii="Tahoma" w:hAnsi="Tahoma" w:cs="Tahoma"/>
            <w:noProof/>
            <w:webHidden/>
            <w:sz w:val="22"/>
            <w:szCs w:val="22"/>
          </w:rPr>
          <w:t>32</w:t>
        </w:r>
        <w:r w:rsidR="006A6077" w:rsidRPr="00566424">
          <w:rPr>
            <w:rFonts w:ascii="Tahoma" w:hAnsi="Tahoma" w:cs="Tahoma"/>
            <w:noProof/>
            <w:webHidden/>
            <w:sz w:val="22"/>
            <w:szCs w:val="22"/>
          </w:rPr>
          <w:fldChar w:fldCharType="end"/>
        </w:r>
      </w:hyperlink>
    </w:p>
    <w:p w14:paraId="67801B7B" w14:textId="77777777" w:rsidR="00E759CF" w:rsidRPr="00566424" w:rsidRDefault="003A6200" w:rsidP="00E759CF">
      <w:pPr>
        <w:pStyle w:val="Indholdsfortegnelse2"/>
        <w:rPr>
          <w:rFonts w:ascii="Tahoma" w:hAnsi="Tahoma" w:cs="Tahoma"/>
          <w:bCs w:val="0"/>
          <w:sz w:val="22"/>
          <w:szCs w:val="22"/>
        </w:rPr>
      </w:pPr>
      <w:hyperlink w:anchor="_Toc339955059" w:history="1">
        <w:r w:rsidR="00E759CF" w:rsidRPr="00566424">
          <w:rPr>
            <w:rStyle w:val="Hyperlink"/>
            <w:rFonts w:ascii="Tahoma" w:hAnsi="Tahoma" w:cs="Tahoma"/>
            <w:sz w:val="22"/>
            <w:szCs w:val="22"/>
          </w:rPr>
          <w:t>3.1</w:t>
        </w:r>
        <w:r w:rsidR="00E759CF" w:rsidRPr="00566424">
          <w:rPr>
            <w:rFonts w:ascii="Tahoma" w:hAnsi="Tahoma" w:cs="Tahoma"/>
            <w:bCs w:val="0"/>
            <w:sz w:val="22"/>
            <w:szCs w:val="22"/>
          </w:rPr>
          <w:tab/>
        </w:r>
        <w:r w:rsidR="00E759CF" w:rsidRPr="00566424">
          <w:rPr>
            <w:rStyle w:val="Hyperlink"/>
            <w:rFonts w:ascii="Tahoma" w:hAnsi="Tahoma" w:cs="Tahoma"/>
            <w:sz w:val="22"/>
            <w:szCs w:val="22"/>
          </w:rPr>
          <w:t>Retningslinjer for opdatering af risikolog</w:t>
        </w:r>
        <w:r w:rsidR="00E759CF" w:rsidRPr="00566424">
          <w:rPr>
            <w:rFonts w:ascii="Tahoma" w:hAnsi="Tahoma" w:cs="Tahoma"/>
            <w:webHidden/>
            <w:sz w:val="22"/>
            <w:szCs w:val="22"/>
          </w:rPr>
          <w:tab/>
        </w:r>
        <w:r w:rsidR="006A6077" w:rsidRPr="00566424">
          <w:rPr>
            <w:rFonts w:ascii="Tahoma" w:hAnsi="Tahoma" w:cs="Tahoma"/>
            <w:webHidden/>
            <w:sz w:val="22"/>
            <w:szCs w:val="22"/>
          </w:rPr>
          <w:fldChar w:fldCharType="begin"/>
        </w:r>
        <w:r w:rsidR="00E759CF" w:rsidRPr="00566424">
          <w:rPr>
            <w:rFonts w:ascii="Tahoma" w:hAnsi="Tahoma" w:cs="Tahoma"/>
            <w:webHidden/>
            <w:sz w:val="22"/>
            <w:szCs w:val="22"/>
          </w:rPr>
          <w:instrText xml:space="preserve"> PAGEREF _Toc339955059 \h </w:instrText>
        </w:r>
        <w:r w:rsidR="006A6077" w:rsidRPr="00566424">
          <w:rPr>
            <w:rFonts w:ascii="Tahoma" w:hAnsi="Tahoma" w:cs="Tahoma"/>
            <w:webHidden/>
            <w:sz w:val="22"/>
            <w:szCs w:val="22"/>
          </w:rPr>
        </w:r>
        <w:r w:rsidR="006A6077" w:rsidRPr="00566424">
          <w:rPr>
            <w:rFonts w:ascii="Tahoma" w:hAnsi="Tahoma" w:cs="Tahoma"/>
            <w:webHidden/>
            <w:sz w:val="22"/>
            <w:szCs w:val="22"/>
          </w:rPr>
          <w:fldChar w:fldCharType="separate"/>
        </w:r>
        <w:r w:rsidR="00571C6C">
          <w:rPr>
            <w:rFonts w:ascii="Tahoma" w:hAnsi="Tahoma" w:cs="Tahoma"/>
            <w:webHidden/>
            <w:sz w:val="22"/>
            <w:szCs w:val="22"/>
          </w:rPr>
          <w:t>32</w:t>
        </w:r>
        <w:r w:rsidR="006A6077" w:rsidRPr="00566424">
          <w:rPr>
            <w:rFonts w:ascii="Tahoma" w:hAnsi="Tahoma" w:cs="Tahoma"/>
            <w:webHidden/>
            <w:sz w:val="22"/>
            <w:szCs w:val="22"/>
          </w:rPr>
          <w:fldChar w:fldCharType="end"/>
        </w:r>
      </w:hyperlink>
    </w:p>
    <w:p w14:paraId="38AB1BB8" w14:textId="77777777" w:rsidR="00E759CF" w:rsidRPr="00566424" w:rsidRDefault="003A6200" w:rsidP="00E759CF">
      <w:pPr>
        <w:pStyle w:val="Indholdsfortegnelse2"/>
        <w:rPr>
          <w:rFonts w:ascii="Tahoma" w:hAnsi="Tahoma" w:cs="Tahoma"/>
          <w:bCs w:val="0"/>
          <w:sz w:val="22"/>
          <w:szCs w:val="22"/>
        </w:rPr>
      </w:pPr>
      <w:hyperlink w:anchor="_Toc339955060" w:history="1">
        <w:r w:rsidR="00E759CF" w:rsidRPr="00566424">
          <w:rPr>
            <w:rStyle w:val="Hyperlink"/>
            <w:rFonts w:ascii="Tahoma" w:hAnsi="Tahoma" w:cs="Tahoma"/>
            <w:sz w:val="22"/>
            <w:szCs w:val="22"/>
          </w:rPr>
          <w:t>3.2</w:t>
        </w:r>
        <w:r w:rsidR="00E759CF" w:rsidRPr="00566424">
          <w:rPr>
            <w:rFonts w:ascii="Tahoma" w:hAnsi="Tahoma" w:cs="Tahoma"/>
            <w:bCs w:val="0"/>
            <w:sz w:val="22"/>
            <w:szCs w:val="22"/>
          </w:rPr>
          <w:tab/>
        </w:r>
        <w:r w:rsidR="00E759CF" w:rsidRPr="00566424">
          <w:rPr>
            <w:rStyle w:val="Hyperlink"/>
            <w:rFonts w:ascii="Tahoma" w:hAnsi="Tahoma" w:cs="Tahoma"/>
            <w:sz w:val="22"/>
            <w:szCs w:val="22"/>
          </w:rPr>
          <w:t>Identificerede Risici og imødegåelse heraf</w:t>
        </w:r>
        <w:r w:rsidR="00E759CF" w:rsidRPr="00566424">
          <w:rPr>
            <w:rFonts w:ascii="Tahoma" w:hAnsi="Tahoma" w:cs="Tahoma"/>
            <w:webHidden/>
            <w:sz w:val="22"/>
            <w:szCs w:val="22"/>
          </w:rPr>
          <w:tab/>
        </w:r>
        <w:r w:rsidR="006A6077" w:rsidRPr="00566424">
          <w:rPr>
            <w:rFonts w:ascii="Tahoma" w:hAnsi="Tahoma" w:cs="Tahoma"/>
            <w:webHidden/>
            <w:sz w:val="22"/>
            <w:szCs w:val="22"/>
          </w:rPr>
          <w:fldChar w:fldCharType="begin"/>
        </w:r>
        <w:r w:rsidR="00E759CF" w:rsidRPr="00566424">
          <w:rPr>
            <w:rFonts w:ascii="Tahoma" w:hAnsi="Tahoma" w:cs="Tahoma"/>
            <w:webHidden/>
            <w:sz w:val="22"/>
            <w:szCs w:val="22"/>
          </w:rPr>
          <w:instrText xml:space="preserve"> PAGEREF _Toc339955060 \h </w:instrText>
        </w:r>
        <w:r w:rsidR="006A6077" w:rsidRPr="00566424">
          <w:rPr>
            <w:rFonts w:ascii="Tahoma" w:hAnsi="Tahoma" w:cs="Tahoma"/>
            <w:webHidden/>
            <w:sz w:val="22"/>
            <w:szCs w:val="22"/>
          </w:rPr>
        </w:r>
        <w:r w:rsidR="006A6077" w:rsidRPr="00566424">
          <w:rPr>
            <w:rFonts w:ascii="Tahoma" w:hAnsi="Tahoma" w:cs="Tahoma"/>
            <w:webHidden/>
            <w:sz w:val="22"/>
            <w:szCs w:val="22"/>
          </w:rPr>
          <w:fldChar w:fldCharType="separate"/>
        </w:r>
        <w:r w:rsidR="00571C6C">
          <w:rPr>
            <w:rFonts w:ascii="Tahoma" w:hAnsi="Tahoma" w:cs="Tahoma"/>
            <w:webHidden/>
            <w:sz w:val="22"/>
            <w:szCs w:val="22"/>
          </w:rPr>
          <w:t>32</w:t>
        </w:r>
        <w:r w:rsidR="006A6077" w:rsidRPr="00566424">
          <w:rPr>
            <w:rFonts w:ascii="Tahoma" w:hAnsi="Tahoma" w:cs="Tahoma"/>
            <w:webHidden/>
            <w:sz w:val="22"/>
            <w:szCs w:val="22"/>
          </w:rPr>
          <w:fldChar w:fldCharType="end"/>
        </w:r>
      </w:hyperlink>
    </w:p>
    <w:p w14:paraId="17533A1D" w14:textId="77777777" w:rsidR="00566424" w:rsidRPr="00566424" w:rsidRDefault="006A6077" w:rsidP="00566424">
      <w:pPr>
        <w:rPr>
          <w:rFonts w:ascii="Tahoma" w:hAnsi="Tahoma" w:cs="Tahoma"/>
          <w:sz w:val="22"/>
          <w:szCs w:val="22"/>
        </w:rPr>
      </w:pPr>
      <w:r w:rsidRPr="00566424">
        <w:rPr>
          <w:rFonts w:ascii="Tahoma" w:hAnsi="Tahoma" w:cs="Tahoma"/>
          <w:sz w:val="22"/>
          <w:szCs w:val="22"/>
        </w:rPr>
        <w:fldChar w:fldCharType="end"/>
      </w:r>
    </w:p>
    <w:p w14:paraId="6EE91CF6" w14:textId="77777777" w:rsidR="00566424" w:rsidRPr="00566424" w:rsidRDefault="00566424" w:rsidP="00A60197">
      <w:pPr>
        <w:pStyle w:val="Overskrift1"/>
        <w:numPr>
          <w:ilvl w:val="0"/>
          <w:numId w:val="67"/>
        </w:numPr>
        <w:ind w:left="426" w:hanging="426"/>
      </w:pPr>
      <w:bookmarkStart w:id="51" w:name="_Toc330562415"/>
      <w:bookmarkStart w:id="52" w:name="_Toc339955056"/>
      <w:r w:rsidRPr="00566424">
        <w:t>indledning</w:t>
      </w:r>
      <w:bookmarkEnd w:id="51"/>
      <w:bookmarkEnd w:id="52"/>
    </w:p>
    <w:p w14:paraId="0008EC94" w14:textId="77777777" w:rsidR="00566424" w:rsidRPr="00566424" w:rsidRDefault="00566424" w:rsidP="00566424">
      <w:pPr>
        <w:rPr>
          <w:rFonts w:ascii="Tahoma" w:hAnsi="Tahoma" w:cs="Tahoma"/>
          <w:i/>
          <w:sz w:val="22"/>
          <w:szCs w:val="22"/>
        </w:rPr>
      </w:pPr>
      <w:r w:rsidRPr="00566424">
        <w:rPr>
          <w:rFonts w:ascii="Tahoma" w:hAnsi="Tahoma" w:cs="Tahoma"/>
          <w:i/>
          <w:sz w:val="22"/>
          <w:szCs w:val="22"/>
        </w:rPr>
        <w:t>I det følgende er vejledningen til udfyldelse af bilaget angivet med [kursiv].</w:t>
      </w:r>
    </w:p>
    <w:p w14:paraId="716889C2" w14:textId="77777777" w:rsidR="00566424" w:rsidRPr="00566424" w:rsidRDefault="00566424" w:rsidP="00566424">
      <w:pPr>
        <w:rPr>
          <w:rFonts w:ascii="Tahoma" w:hAnsi="Tahoma" w:cs="Tahoma"/>
          <w:sz w:val="22"/>
          <w:szCs w:val="22"/>
        </w:rPr>
      </w:pPr>
    </w:p>
    <w:p w14:paraId="5279C6D2" w14:textId="77777777" w:rsidR="00566424" w:rsidRPr="00566424" w:rsidRDefault="00566424" w:rsidP="00566424">
      <w:pPr>
        <w:rPr>
          <w:rFonts w:ascii="Tahoma" w:hAnsi="Tahoma" w:cs="Tahoma"/>
          <w:sz w:val="22"/>
          <w:szCs w:val="22"/>
        </w:rPr>
      </w:pPr>
      <w:r w:rsidRPr="00566424">
        <w:rPr>
          <w:rFonts w:ascii="Tahoma" w:hAnsi="Tahoma" w:cs="Tahoma"/>
          <w:sz w:val="22"/>
          <w:szCs w:val="22"/>
        </w:rPr>
        <w:t>Dette bilag indeholder Leverandørens overordnede beskrivelse af, hvorledes Leverandøren vil opfylde Kundens behovsopgørelse. Leverandørens Overordnede Løsningsbeskrivelse indeholder risikologgen.</w:t>
      </w:r>
    </w:p>
    <w:p w14:paraId="24CD4AC5" w14:textId="77777777" w:rsidR="00566424" w:rsidRPr="00566424" w:rsidRDefault="00566424" w:rsidP="00566424">
      <w:pPr>
        <w:rPr>
          <w:rFonts w:ascii="Tahoma" w:hAnsi="Tahoma" w:cs="Tahoma"/>
          <w:sz w:val="22"/>
          <w:szCs w:val="22"/>
        </w:rPr>
      </w:pPr>
    </w:p>
    <w:p w14:paraId="72BA314B" w14:textId="77777777" w:rsidR="00566424" w:rsidRPr="00566424" w:rsidRDefault="00566424" w:rsidP="001C6967">
      <w:pPr>
        <w:pStyle w:val="Overskrift1"/>
        <w:ind w:left="426" w:hanging="426"/>
      </w:pPr>
      <w:bookmarkStart w:id="53" w:name="_Toc330562416"/>
      <w:bookmarkStart w:id="54" w:name="_Toc339955057"/>
      <w:r w:rsidRPr="00566424">
        <w:t>overordnet løsningsbeskrivelse</w:t>
      </w:r>
      <w:bookmarkEnd w:id="53"/>
      <w:bookmarkEnd w:id="54"/>
    </w:p>
    <w:p w14:paraId="6C020041" w14:textId="77777777" w:rsidR="00566424" w:rsidRPr="00566424" w:rsidRDefault="00566424" w:rsidP="00566424">
      <w:pPr>
        <w:rPr>
          <w:rFonts w:ascii="Tahoma" w:hAnsi="Tahoma" w:cs="Tahoma"/>
          <w:i/>
          <w:sz w:val="22"/>
          <w:szCs w:val="22"/>
        </w:rPr>
      </w:pPr>
      <w:r w:rsidRPr="00566424">
        <w:rPr>
          <w:rFonts w:ascii="Tahoma" w:hAnsi="Tahoma" w:cs="Tahoma"/>
          <w:i/>
          <w:sz w:val="22"/>
          <w:szCs w:val="22"/>
        </w:rPr>
        <w:t>[Her indsættes efter Kundens krav Leverandørens Overordnede Løsningsbeskrivelse. Hvis det er mere praktisk, kan beskrivelsen vedlægges som et appendiks.</w:t>
      </w:r>
    </w:p>
    <w:p w14:paraId="23D0C11D" w14:textId="77777777" w:rsidR="00566424" w:rsidRPr="00566424" w:rsidRDefault="00566424" w:rsidP="00566424">
      <w:pPr>
        <w:rPr>
          <w:rFonts w:ascii="Tahoma" w:hAnsi="Tahoma" w:cs="Tahoma"/>
          <w:i/>
          <w:sz w:val="22"/>
          <w:szCs w:val="22"/>
        </w:rPr>
      </w:pPr>
    </w:p>
    <w:p w14:paraId="1A8D46FC" w14:textId="77777777" w:rsidR="00566424" w:rsidRPr="00566424" w:rsidRDefault="00566424" w:rsidP="00566424">
      <w:pPr>
        <w:rPr>
          <w:rFonts w:ascii="Tahoma" w:hAnsi="Tahoma" w:cs="Tahoma"/>
          <w:i/>
          <w:sz w:val="22"/>
          <w:szCs w:val="22"/>
        </w:rPr>
      </w:pPr>
      <w:r w:rsidRPr="00566424">
        <w:rPr>
          <w:rFonts w:ascii="Tahoma" w:hAnsi="Tahoma" w:cs="Tahoma"/>
          <w:i/>
          <w:sz w:val="22"/>
          <w:szCs w:val="22"/>
        </w:rPr>
        <w:t>For hvert enkelt af Kundens krav i Kravlisten skal Leverandøren beskrive:</w:t>
      </w:r>
    </w:p>
    <w:p w14:paraId="38E8F608" w14:textId="77777777" w:rsidR="00566424" w:rsidRPr="00566424" w:rsidRDefault="00566424" w:rsidP="006946E2">
      <w:pPr>
        <w:pStyle w:val="Listeafsnit1"/>
        <w:numPr>
          <w:ilvl w:val="0"/>
          <w:numId w:val="11"/>
        </w:numPr>
        <w:rPr>
          <w:rFonts w:ascii="Tahoma" w:hAnsi="Tahoma" w:cs="Tahoma"/>
          <w:i/>
          <w:sz w:val="22"/>
          <w:szCs w:val="22"/>
        </w:rPr>
      </w:pPr>
      <w:r w:rsidRPr="00566424">
        <w:rPr>
          <w:rFonts w:ascii="Tahoma" w:hAnsi="Tahoma" w:cs="Tahoma"/>
          <w:i/>
          <w:sz w:val="22"/>
          <w:szCs w:val="22"/>
        </w:rPr>
        <w:t>Hvordan behovet forudsættes at blive løst</w:t>
      </w:r>
    </w:p>
    <w:p w14:paraId="5C336B7E" w14:textId="77777777" w:rsidR="00566424" w:rsidRPr="00566424" w:rsidRDefault="00566424" w:rsidP="006946E2">
      <w:pPr>
        <w:pStyle w:val="Listeafsnit1"/>
        <w:numPr>
          <w:ilvl w:val="0"/>
          <w:numId w:val="11"/>
        </w:numPr>
        <w:rPr>
          <w:rFonts w:ascii="Tahoma" w:hAnsi="Tahoma" w:cs="Tahoma"/>
          <w:i/>
          <w:sz w:val="22"/>
          <w:szCs w:val="22"/>
        </w:rPr>
      </w:pPr>
      <w:r w:rsidRPr="00566424">
        <w:rPr>
          <w:rFonts w:ascii="Tahoma" w:hAnsi="Tahoma" w:cs="Tahoma"/>
          <w:i/>
          <w:sz w:val="22"/>
          <w:szCs w:val="22"/>
        </w:rPr>
        <w:t>Eventuelle forbehold overfor opfyldelsen af behovet (idet forbehold dog forudsætter, at Leverandøren har mulighed herfor i henhold til udbudsmaterialet.)</w:t>
      </w:r>
    </w:p>
    <w:p w14:paraId="3BAFB1C4" w14:textId="77777777" w:rsidR="00566424" w:rsidRPr="00566424" w:rsidRDefault="00566424" w:rsidP="006946E2">
      <w:pPr>
        <w:pStyle w:val="Listeafsnit1"/>
        <w:numPr>
          <w:ilvl w:val="0"/>
          <w:numId w:val="11"/>
        </w:numPr>
        <w:rPr>
          <w:rFonts w:ascii="Tahoma" w:hAnsi="Tahoma" w:cs="Tahoma"/>
          <w:i/>
          <w:sz w:val="22"/>
          <w:szCs w:val="22"/>
        </w:rPr>
      </w:pPr>
      <w:r w:rsidRPr="00566424">
        <w:rPr>
          <w:rFonts w:ascii="Tahoma" w:hAnsi="Tahoma" w:cs="Tahoma"/>
          <w:i/>
          <w:sz w:val="22"/>
          <w:szCs w:val="22"/>
        </w:rPr>
        <w:t>I hvilke(n) delleverance(r) behovet vil blive løst</w:t>
      </w:r>
    </w:p>
    <w:p w14:paraId="5E4382BE" w14:textId="77777777" w:rsidR="00566424" w:rsidRPr="00566424" w:rsidRDefault="00566424" w:rsidP="00566424">
      <w:pPr>
        <w:rPr>
          <w:rFonts w:ascii="Tahoma" w:hAnsi="Tahoma" w:cs="Tahoma"/>
          <w:i/>
          <w:sz w:val="22"/>
          <w:szCs w:val="22"/>
        </w:rPr>
      </w:pPr>
      <w:r w:rsidRPr="00566424">
        <w:rPr>
          <w:rFonts w:ascii="Tahoma" w:hAnsi="Tahoma" w:cs="Tahoma"/>
          <w:i/>
          <w:sz w:val="22"/>
          <w:szCs w:val="22"/>
        </w:rPr>
        <w:t xml:space="preserve">  </w:t>
      </w:r>
    </w:p>
    <w:p w14:paraId="5EFBAB5B" w14:textId="77777777" w:rsidR="00566424" w:rsidRPr="00566424" w:rsidRDefault="00566424" w:rsidP="00566424">
      <w:pPr>
        <w:rPr>
          <w:rFonts w:ascii="Tahoma" w:hAnsi="Tahoma" w:cs="Tahoma"/>
          <w:i/>
          <w:sz w:val="22"/>
          <w:szCs w:val="22"/>
        </w:rPr>
      </w:pPr>
      <w:r w:rsidRPr="00566424">
        <w:rPr>
          <w:rFonts w:ascii="Tahoma" w:hAnsi="Tahoma" w:cs="Tahoma"/>
          <w:i/>
          <w:sz w:val="22"/>
          <w:szCs w:val="22"/>
        </w:rPr>
        <w:t>Beskrivelsen skal endvidere omhandle de Optioner og Egentlige Ændringer til levering som en del af Leverancen, Kunden kan bestille.</w:t>
      </w:r>
    </w:p>
    <w:p w14:paraId="77E9B751" w14:textId="77777777" w:rsidR="00566424" w:rsidRPr="00566424" w:rsidRDefault="00566424" w:rsidP="00566424">
      <w:pPr>
        <w:rPr>
          <w:rFonts w:ascii="Tahoma" w:hAnsi="Tahoma" w:cs="Tahoma"/>
          <w:i/>
          <w:sz w:val="22"/>
          <w:szCs w:val="22"/>
        </w:rPr>
      </w:pPr>
    </w:p>
    <w:p w14:paraId="5C2AA8E4" w14:textId="77777777" w:rsidR="00566424" w:rsidRPr="00566424" w:rsidRDefault="00566424" w:rsidP="00566424">
      <w:pPr>
        <w:rPr>
          <w:rFonts w:ascii="Tahoma" w:hAnsi="Tahoma" w:cs="Tahoma"/>
          <w:i/>
          <w:sz w:val="22"/>
          <w:szCs w:val="22"/>
        </w:rPr>
      </w:pPr>
      <w:r w:rsidRPr="00566424">
        <w:rPr>
          <w:rFonts w:ascii="Tahoma" w:hAnsi="Tahoma" w:cs="Tahoma"/>
          <w:i/>
          <w:sz w:val="22"/>
          <w:szCs w:val="22"/>
        </w:rPr>
        <w:t xml:space="preserve">Leverandøren skal i bilaget angive, hvorvidt leveret programmel er kundespecifikt programmel eller standardprogrammel, herunder i hvilket omfang Leverandøren baserer sine leverancer på Tredjeparts Standardprogrammel. Endvidere skal Leverandøren angive hvilket udstyr (hardware mv.), der indgår som en del af Leverancen. Leverandøren bør i den sammenhæng identificere software og hardware med en unik nummerering, der sikrer sporbarheden til leverancevederlaget og betalingsplanen i bilag 14 samt angivelsen af software i bilag 16. </w:t>
      </w:r>
    </w:p>
    <w:p w14:paraId="6B9E2671" w14:textId="77777777" w:rsidR="00566424" w:rsidRPr="00566424" w:rsidRDefault="00566424" w:rsidP="00566424">
      <w:pPr>
        <w:rPr>
          <w:rFonts w:ascii="Tahoma" w:hAnsi="Tahoma" w:cs="Tahoma"/>
          <w:sz w:val="22"/>
          <w:szCs w:val="22"/>
        </w:rPr>
      </w:pPr>
    </w:p>
    <w:p w14:paraId="2D35A14E" w14:textId="77777777" w:rsidR="00566424" w:rsidRPr="00566424" w:rsidRDefault="00566424" w:rsidP="00566424">
      <w:pPr>
        <w:rPr>
          <w:rFonts w:ascii="Tahoma" w:hAnsi="Tahoma" w:cs="Tahoma"/>
          <w:i/>
          <w:sz w:val="22"/>
          <w:szCs w:val="22"/>
        </w:rPr>
      </w:pPr>
      <w:r w:rsidRPr="00566424">
        <w:rPr>
          <w:rFonts w:ascii="Tahoma" w:hAnsi="Tahoma" w:cs="Tahoma"/>
          <w:i/>
          <w:sz w:val="22"/>
          <w:szCs w:val="22"/>
        </w:rPr>
        <w:t>Leverandøren skal angive, såfremt Leverandørens ydelse af rådgivning er afhængig af tilstedeværelsen af visse forudsætninger hos Kunden, jf. Kontraktens punkt 3.2.4. Leverandøren skal endvidere angive, hvilken (hvis nogen) uddannelse Leverandøren leverer til Kundens medarbejdere, jf. Kontraktens punkt 3.7, herunder hvis Kundens deltagelse i et uddannelsesforløb i den anvendte Agile Metode er en forudsætning for Kundens opfyldelse af de i bilag 9 angivne krav til indsigt, jf. Kontraktens punkt 23.5.</w:t>
      </w:r>
      <w:r w:rsidRPr="00566424">
        <w:rPr>
          <w:rFonts w:ascii="Tahoma" w:hAnsi="Tahoma" w:cs="Tahoma"/>
          <w:i/>
          <w:sz w:val="22"/>
          <w:szCs w:val="22"/>
        </w:rPr>
        <w:tab/>
      </w:r>
    </w:p>
    <w:p w14:paraId="7D7A08AC" w14:textId="77777777" w:rsidR="00566424" w:rsidRPr="00566424" w:rsidRDefault="00566424" w:rsidP="00566424">
      <w:pPr>
        <w:rPr>
          <w:rFonts w:ascii="Tahoma" w:hAnsi="Tahoma" w:cs="Tahoma"/>
          <w:sz w:val="22"/>
          <w:szCs w:val="22"/>
        </w:rPr>
      </w:pPr>
    </w:p>
    <w:p w14:paraId="4DAB986F" w14:textId="77777777" w:rsidR="00566424" w:rsidRPr="00566424" w:rsidRDefault="00566424" w:rsidP="001C6967">
      <w:pPr>
        <w:pStyle w:val="Overskrift1"/>
        <w:ind w:left="426" w:hanging="426"/>
      </w:pPr>
      <w:bookmarkStart w:id="55" w:name="_Toc339955058"/>
      <w:bookmarkStart w:id="56" w:name="_Toc326066691"/>
      <w:bookmarkStart w:id="57" w:name="_Toc330562417"/>
      <w:r w:rsidRPr="00566424">
        <w:t>Risikologgen</w:t>
      </w:r>
      <w:bookmarkEnd w:id="55"/>
    </w:p>
    <w:p w14:paraId="4B03AE2B" w14:textId="77777777" w:rsidR="00566424" w:rsidRPr="00566424" w:rsidRDefault="00566424" w:rsidP="00566424">
      <w:pPr>
        <w:rPr>
          <w:rFonts w:ascii="Tahoma" w:hAnsi="Tahoma" w:cs="Tahoma"/>
          <w:i/>
          <w:sz w:val="22"/>
          <w:szCs w:val="22"/>
        </w:rPr>
      </w:pPr>
      <w:r w:rsidRPr="00566424">
        <w:rPr>
          <w:rFonts w:ascii="Tahoma" w:hAnsi="Tahoma" w:cs="Tahoma"/>
          <w:i/>
          <w:sz w:val="22"/>
          <w:szCs w:val="22"/>
        </w:rPr>
        <w:t xml:space="preserve">Ved tilbudsafgivelsen udarbejder Leverandøren i dette bilag en risikolog for Projektet. Risikologgen skal indeholde dels en beskrivelse af de risici, der knytter sig til Projektet, dels en beskrivelse af retningslinjerne for risikologgens løbende opdatering. </w:t>
      </w:r>
    </w:p>
    <w:p w14:paraId="673D8B46" w14:textId="77777777" w:rsidR="00566424" w:rsidRPr="00566424" w:rsidRDefault="00566424" w:rsidP="00566424">
      <w:pPr>
        <w:rPr>
          <w:rFonts w:ascii="Tahoma" w:hAnsi="Tahoma" w:cs="Tahoma"/>
          <w:sz w:val="22"/>
          <w:szCs w:val="22"/>
        </w:rPr>
      </w:pPr>
    </w:p>
    <w:p w14:paraId="3F14EC99" w14:textId="77777777" w:rsidR="00566424" w:rsidRPr="00566424" w:rsidRDefault="00566424" w:rsidP="00566424">
      <w:pPr>
        <w:rPr>
          <w:rFonts w:ascii="Tahoma" w:hAnsi="Tahoma" w:cs="Tahoma"/>
          <w:i/>
          <w:sz w:val="22"/>
          <w:szCs w:val="22"/>
        </w:rPr>
      </w:pPr>
      <w:r w:rsidRPr="00566424">
        <w:rPr>
          <w:rFonts w:ascii="Tahoma" w:hAnsi="Tahoma" w:cs="Tahoma"/>
          <w:i/>
          <w:sz w:val="22"/>
          <w:szCs w:val="22"/>
        </w:rPr>
        <w:t>Det vil oftest være mere praktisk at lade risikologgen udgøre et appendiks til bilaget.</w:t>
      </w:r>
    </w:p>
    <w:p w14:paraId="20C58034" w14:textId="77777777" w:rsidR="00566424" w:rsidRPr="00566424" w:rsidRDefault="00566424" w:rsidP="00566424">
      <w:pPr>
        <w:rPr>
          <w:rFonts w:ascii="Tahoma" w:hAnsi="Tahoma" w:cs="Tahoma"/>
          <w:i/>
          <w:sz w:val="22"/>
          <w:szCs w:val="22"/>
        </w:rPr>
      </w:pPr>
    </w:p>
    <w:p w14:paraId="53D3FD77" w14:textId="77777777" w:rsidR="00566424" w:rsidRPr="00566424" w:rsidRDefault="00566424" w:rsidP="00A60197">
      <w:pPr>
        <w:pStyle w:val="Overskrift2"/>
        <w:numPr>
          <w:ilvl w:val="1"/>
          <w:numId w:val="70"/>
        </w:numPr>
        <w:ind w:left="567" w:hanging="567"/>
        <w:rPr>
          <w:rFonts w:cs="Tahoma"/>
          <w:szCs w:val="22"/>
        </w:rPr>
      </w:pPr>
      <w:bookmarkStart w:id="58" w:name="_Toc339955059"/>
      <w:r w:rsidRPr="00566424">
        <w:rPr>
          <w:rFonts w:cs="Tahoma"/>
          <w:szCs w:val="22"/>
        </w:rPr>
        <w:t>Retningslinjer for opdatering af risikolog</w:t>
      </w:r>
      <w:bookmarkEnd w:id="56"/>
      <w:bookmarkEnd w:id="57"/>
      <w:bookmarkEnd w:id="58"/>
    </w:p>
    <w:p w14:paraId="06AFAF60" w14:textId="77777777" w:rsidR="00566424" w:rsidRPr="00566424" w:rsidRDefault="00566424" w:rsidP="00566424">
      <w:pPr>
        <w:rPr>
          <w:rFonts w:ascii="Tahoma" w:hAnsi="Tahoma" w:cs="Tahoma"/>
          <w:i/>
          <w:sz w:val="22"/>
          <w:szCs w:val="22"/>
        </w:rPr>
      </w:pPr>
      <w:r w:rsidRPr="00566424">
        <w:rPr>
          <w:rFonts w:ascii="Tahoma" w:hAnsi="Tahoma" w:cs="Tahoma"/>
          <w:i/>
          <w:sz w:val="22"/>
          <w:szCs w:val="22"/>
        </w:rPr>
        <w:t>Her indsættes en beskrivelse af den risikostyring, der vil blive anvendt i Projektet. Det skal således beskrives, hvordan og hvornår der følges op på risici, herunder hvordan Parterne inddrages i den løbende risikostyring.</w:t>
      </w:r>
    </w:p>
    <w:p w14:paraId="1CE7B3FE" w14:textId="77777777" w:rsidR="00566424" w:rsidRPr="00566424" w:rsidRDefault="00566424" w:rsidP="00566424">
      <w:pPr>
        <w:rPr>
          <w:rFonts w:ascii="Tahoma" w:hAnsi="Tahoma" w:cs="Tahoma"/>
          <w:i/>
          <w:sz w:val="22"/>
          <w:szCs w:val="22"/>
        </w:rPr>
      </w:pPr>
    </w:p>
    <w:p w14:paraId="7FF0E100" w14:textId="77777777" w:rsidR="00566424" w:rsidRPr="00566424" w:rsidRDefault="00566424" w:rsidP="00A60197">
      <w:pPr>
        <w:pStyle w:val="Overskrift2"/>
        <w:numPr>
          <w:ilvl w:val="1"/>
          <w:numId w:val="69"/>
        </w:numPr>
        <w:ind w:left="567" w:hanging="567"/>
        <w:rPr>
          <w:rFonts w:cs="Tahoma"/>
          <w:szCs w:val="22"/>
        </w:rPr>
      </w:pPr>
      <w:bookmarkStart w:id="59" w:name="_Toc326066692"/>
      <w:bookmarkStart w:id="60" w:name="_Toc330562418"/>
      <w:bookmarkStart w:id="61" w:name="_Toc339955060"/>
      <w:r w:rsidRPr="00566424">
        <w:rPr>
          <w:rFonts w:cs="Tahoma"/>
          <w:szCs w:val="22"/>
        </w:rPr>
        <w:t>Identificerede Risici og imødegåelse heraf</w:t>
      </w:r>
      <w:bookmarkEnd w:id="59"/>
      <w:bookmarkEnd w:id="60"/>
      <w:bookmarkEnd w:id="61"/>
    </w:p>
    <w:p w14:paraId="56F4B303" w14:textId="77777777" w:rsidR="00566424" w:rsidRPr="00566424" w:rsidRDefault="00566424" w:rsidP="00566424">
      <w:pPr>
        <w:rPr>
          <w:rFonts w:ascii="Tahoma" w:hAnsi="Tahoma" w:cs="Tahoma"/>
          <w:i/>
          <w:sz w:val="22"/>
          <w:szCs w:val="22"/>
        </w:rPr>
      </w:pPr>
      <w:r w:rsidRPr="00566424">
        <w:rPr>
          <w:rFonts w:ascii="Tahoma" w:hAnsi="Tahoma" w:cs="Tahoma"/>
          <w:i/>
          <w:sz w:val="22"/>
          <w:szCs w:val="22"/>
        </w:rPr>
        <w:t>Her beskriver Leverandøren de af Leverandøren på tidspunktet for udarbejdelse af løsningsbeskrivelsen identificerede risici. Endvidere anfører Leverandøren de af Kunden i risikoanalysen og/eller business casen, jf. bilag 3a.i, punkt 1 (jf. Statens it-projektmodel), identificerede risici, der er relevante for Kontrakten. De således af Parterne identificerede risici danner grundlag for Leverandørens efterfølgende udarbejdelse og førelse af risikologgen. Leverandøren har ansvaret for at udarbejde og føre risikologgen, men Kunden supplerer risikologgen med de risici, Kunden måtte identificere løbende undervejs i Projektet. Det er vigtigt, at Kunden løbende supplerer risikologgen, så denne udgør et fuldt og fælles billede af alle relevante risici i Projektet.</w:t>
      </w:r>
    </w:p>
    <w:p w14:paraId="0484573B" w14:textId="77777777" w:rsidR="00566424" w:rsidRPr="00566424" w:rsidRDefault="00566424" w:rsidP="00566424">
      <w:pPr>
        <w:rPr>
          <w:rFonts w:ascii="Tahoma" w:hAnsi="Tahoma" w:cs="Tahoma"/>
          <w:i/>
          <w:sz w:val="22"/>
          <w:szCs w:val="22"/>
        </w:rPr>
      </w:pPr>
    </w:p>
    <w:p w14:paraId="64131D71" w14:textId="77777777" w:rsidR="00581C76" w:rsidRDefault="00566424" w:rsidP="00566424">
      <w:pPr>
        <w:rPr>
          <w:rFonts w:ascii="Tahoma" w:hAnsi="Tahoma" w:cs="Tahoma"/>
          <w:i/>
          <w:sz w:val="22"/>
          <w:szCs w:val="22"/>
        </w:rPr>
      </w:pPr>
      <w:r w:rsidRPr="00566424">
        <w:rPr>
          <w:rFonts w:ascii="Tahoma" w:hAnsi="Tahoma" w:cs="Tahoma"/>
          <w:i/>
          <w:sz w:val="22"/>
          <w:szCs w:val="22"/>
        </w:rPr>
        <w:t>Risikologgen opdateres løbende efter retningslinjerne i punkt 3.</w:t>
      </w:r>
    </w:p>
    <w:p w14:paraId="4C5D5BEE" w14:textId="77777777" w:rsidR="00EC6076" w:rsidRDefault="00EC6076" w:rsidP="00581C76">
      <w:pPr>
        <w:pStyle w:val="Titel"/>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349C982C" w14:textId="77777777" w:rsidR="00581C76" w:rsidRPr="00D81E34" w:rsidRDefault="006A52D0" w:rsidP="005112EB">
      <w:pPr>
        <w:pStyle w:val="Bilagstitel"/>
        <w:rPr>
          <w:i/>
        </w:rPr>
      </w:pPr>
      <w:r>
        <w:t>Bilag</w:t>
      </w:r>
      <w:r w:rsidR="00597EE7">
        <w:t xml:space="preserve"> 4</w:t>
      </w:r>
      <w:r w:rsidR="00B3327A">
        <w:t xml:space="preserve"> </w:t>
      </w:r>
      <w:r w:rsidR="00581C76" w:rsidRPr="00D81E34">
        <w:t>Dokumentation</w:t>
      </w:r>
    </w:p>
    <w:p w14:paraId="76869A3C" w14:textId="77777777" w:rsidR="00581C76" w:rsidRPr="00581C76" w:rsidRDefault="00581C76" w:rsidP="00956245">
      <w:pPr>
        <w:pStyle w:val="Vejledningsoverskrift"/>
      </w:pPr>
      <w:r w:rsidRPr="00581C76">
        <w:t>Vejledning:</w:t>
      </w:r>
    </w:p>
    <w:p w14:paraId="24D7F03A" w14:textId="77777777" w:rsidR="00581C76" w:rsidRPr="00581C76" w:rsidRDefault="00581C76" w:rsidP="00581C76">
      <w:pPr>
        <w:tabs>
          <w:tab w:val="left" w:pos="9705"/>
        </w:tabs>
        <w:ind w:right="856"/>
        <w:rPr>
          <w:rFonts w:ascii="Tahoma" w:hAnsi="Tahoma" w:cs="Tahoma"/>
          <w:i/>
          <w:sz w:val="22"/>
          <w:szCs w:val="22"/>
        </w:rPr>
      </w:pPr>
      <w:r w:rsidRPr="00581C76">
        <w:rPr>
          <w:rFonts w:ascii="Tahoma" w:hAnsi="Tahoma" w:cs="Tahoma"/>
          <w:i/>
          <w:sz w:val="22"/>
          <w:szCs w:val="22"/>
        </w:rPr>
        <w:t xml:space="preserve">Det er i alle større udviklingsprojekter meget centralt, at Kunden sikres en anvendelig og fyldestgørende Dokumentation løbende, så Kunden bliver mindre sårbar over for leverandørskift, og nye medarbejdere får lettere ved at sætte sig ind i Leverancen. </w:t>
      </w:r>
    </w:p>
    <w:p w14:paraId="0B27A170" w14:textId="77777777" w:rsidR="00581C76" w:rsidRPr="00581C76" w:rsidRDefault="00581C76" w:rsidP="00581C76">
      <w:pPr>
        <w:tabs>
          <w:tab w:val="left" w:pos="9705"/>
        </w:tabs>
        <w:ind w:right="856"/>
        <w:rPr>
          <w:rFonts w:ascii="Tahoma" w:hAnsi="Tahoma" w:cs="Tahoma"/>
          <w:i/>
          <w:sz w:val="22"/>
          <w:szCs w:val="22"/>
        </w:rPr>
      </w:pPr>
    </w:p>
    <w:p w14:paraId="0A68FA4A" w14:textId="77777777" w:rsidR="00581C76" w:rsidRPr="00581C76" w:rsidRDefault="00581C76" w:rsidP="00581C76">
      <w:pPr>
        <w:tabs>
          <w:tab w:val="left" w:pos="9705"/>
        </w:tabs>
        <w:ind w:right="856"/>
        <w:rPr>
          <w:rFonts w:ascii="Tahoma" w:hAnsi="Tahoma" w:cs="Tahoma"/>
          <w:i/>
          <w:sz w:val="22"/>
          <w:szCs w:val="22"/>
        </w:rPr>
      </w:pPr>
      <w:r w:rsidRPr="00581C76">
        <w:rPr>
          <w:rFonts w:ascii="Tahoma" w:hAnsi="Tahoma" w:cs="Tahoma"/>
          <w:i/>
          <w:sz w:val="22"/>
          <w:szCs w:val="22"/>
        </w:rPr>
        <w:t>Løbende fyldestgørende Dokumentation er navnlig vigtig i agile udviklingsprojekter, hvor der arbejdes ud fra en forudsætning om, at Kunden løbende evaluerer og handler på, hvorvidt Kunden opnår value for money. Hvis ikke Kunden har anvendelig og fyldestgørende Dokumentation, der er up to date, kan Kundens udtrædelsesret reelt have begrænset værdi.</w:t>
      </w:r>
    </w:p>
    <w:p w14:paraId="7856AFFD" w14:textId="77777777" w:rsidR="00581C76" w:rsidRPr="00581C76" w:rsidRDefault="00581C76" w:rsidP="00581C76">
      <w:pPr>
        <w:tabs>
          <w:tab w:val="left" w:pos="9705"/>
        </w:tabs>
        <w:ind w:right="856"/>
        <w:rPr>
          <w:rFonts w:ascii="Tahoma" w:hAnsi="Tahoma" w:cs="Tahoma"/>
          <w:i/>
          <w:sz w:val="22"/>
          <w:szCs w:val="22"/>
        </w:rPr>
      </w:pPr>
    </w:p>
    <w:p w14:paraId="30AA6536" w14:textId="77777777" w:rsidR="00581C76" w:rsidRPr="00581C76" w:rsidRDefault="00581C76" w:rsidP="00581C76">
      <w:pPr>
        <w:tabs>
          <w:tab w:val="left" w:pos="9705"/>
        </w:tabs>
        <w:ind w:right="856"/>
        <w:rPr>
          <w:rFonts w:ascii="Tahoma" w:hAnsi="Tahoma" w:cs="Tahoma"/>
          <w:i/>
          <w:sz w:val="22"/>
          <w:szCs w:val="22"/>
        </w:rPr>
      </w:pPr>
      <w:r w:rsidRPr="00581C76">
        <w:rPr>
          <w:rFonts w:ascii="Tahoma" w:hAnsi="Tahoma" w:cs="Tahoma"/>
          <w:i/>
          <w:sz w:val="22"/>
          <w:szCs w:val="22"/>
        </w:rPr>
        <w:t xml:space="preserve">Dokumentationen i Projektet udarbejdes løbende i forbindelse med de enkelte Iterationer og udgør en del af de aftalte Delleverancer. Således bliver Dokumentationen en integreret del af Projektet. Herved øger Kunden muligheden for, at Dokumentationen er anvendelig – også hvis Projektet afbrydes midt i forløbet. </w:t>
      </w:r>
    </w:p>
    <w:p w14:paraId="13F99C77" w14:textId="77777777" w:rsidR="00581C76" w:rsidRPr="00581C76" w:rsidRDefault="00581C76" w:rsidP="00581C76">
      <w:pPr>
        <w:tabs>
          <w:tab w:val="left" w:pos="9705"/>
        </w:tabs>
        <w:ind w:right="856"/>
        <w:rPr>
          <w:rFonts w:ascii="Tahoma" w:hAnsi="Tahoma" w:cs="Tahoma"/>
          <w:i/>
          <w:sz w:val="22"/>
          <w:szCs w:val="22"/>
        </w:rPr>
      </w:pPr>
    </w:p>
    <w:p w14:paraId="69F43E85" w14:textId="77777777" w:rsidR="00581C76" w:rsidRPr="00581C76" w:rsidRDefault="00581C76" w:rsidP="00581C76">
      <w:pPr>
        <w:tabs>
          <w:tab w:val="left" w:pos="9705"/>
        </w:tabs>
        <w:ind w:right="856"/>
        <w:rPr>
          <w:rFonts w:ascii="Tahoma" w:hAnsi="Tahoma" w:cs="Tahoma"/>
          <w:i/>
          <w:sz w:val="22"/>
          <w:szCs w:val="22"/>
        </w:rPr>
      </w:pPr>
      <w:r w:rsidRPr="00581C76">
        <w:rPr>
          <w:rFonts w:ascii="Tahoma" w:hAnsi="Tahoma" w:cs="Tahoma"/>
          <w:i/>
          <w:sz w:val="22"/>
          <w:szCs w:val="22"/>
        </w:rPr>
        <w:t xml:space="preserve">Medmindre andet er angivet i bilaget, skal endelig Dokumentation leveres og godkendes senest på overtagelsesdagen for de enkelte Delleverancer som led i overtagelsesprøven. </w:t>
      </w:r>
    </w:p>
    <w:p w14:paraId="5A0F647C" w14:textId="77777777" w:rsidR="00581C76" w:rsidRPr="00581C76" w:rsidRDefault="00581C76" w:rsidP="00581C76">
      <w:pPr>
        <w:tabs>
          <w:tab w:val="left" w:pos="9705"/>
        </w:tabs>
        <w:ind w:right="856"/>
        <w:rPr>
          <w:rFonts w:ascii="Tahoma" w:hAnsi="Tahoma" w:cs="Tahoma"/>
          <w:i/>
          <w:sz w:val="22"/>
          <w:szCs w:val="22"/>
        </w:rPr>
      </w:pPr>
    </w:p>
    <w:p w14:paraId="1B8EBFAB" w14:textId="77777777" w:rsidR="00581C76" w:rsidRPr="00581C76" w:rsidRDefault="00581C76" w:rsidP="00581C76">
      <w:pPr>
        <w:tabs>
          <w:tab w:val="left" w:pos="9705"/>
        </w:tabs>
        <w:ind w:right="856"/>
        <w:rPr>
          <w:rFonts w:ascii="Tahoma" w:hAnsi="Tahoma" w:cs="Tahoma"/>
          <w:i/>
          <w:sz w:val="22"/>
          <w:szCs w:val="22"/>
        </w:rPr>
      </w:pPr>
      <w:r w:rsidRPr="00581C76">
        <w:rPr>
          <w:rFonts w:ascii="Tahoma" w:hAnsi="Tahoma" w:cs="Tahoma"/>
          <w:i/>
          <w:sz w:val="22"/>
          <w:szCs w:val="22"/>
        </w:rPr>
        <w:t xml:space="preserve">Dokumentationen skal have en sådan karakter, at Kunden er i stand til at udnytte Leverancen, og tredjemand på rimelige og sædvanlige vilkår kan varetage drift og udføre vedligeholdelse af programmel og udstyr samt ændringer af Kundespecifikt programmel, som nærmere beskrevet i Kontrakten. </w:t>
      </w:r>
    </w:p>
    <w:p w14:paraId="4E5BB5B2" w14:textId="77777777" w:rsidR="00581C76" w:rsidRPr="00581C76" w:rsidRDefault="00581C76" w:rsidP="00581C76">
      <w:pPr>
        <w:tabs>
          <w:tab w:val="left" w:pos="9705"/>
        </w:tabs>
        <w:ind w:right="856"/>
        <w:rPr>
          <w:rFonts w:ascii="Tahoma" w:hAnsi="Tahoma" w:cs="Tahoma"/>
          <w:i/>
          <w:sz w:val="22"/>
          <w:szCs w:val="22"/>
        </w:rPr>
      </w:pPr>
    </w:p>
    <w:p w14:paraId="2F565ECF" w14:textId="77777777" w:rsidR="00581C76" w:rsidRPr="00581C76" w:rsidRDefault="00581C76" w:rsidP="00581C76">
      <w:pPr>
        <w:tabs>
          <w:tab w:val="left" w:pos="9705"/>
        </w:tabs>
        <w:ind w:right="856"/>
        <w:rPr>
          <w:rFonts w:ascii="Tahoma" w:hAnsi="Tahoma" w:cs="Tahoma"/>
          <w:i/>
          <w:sz w:val="22"/>
          <w:szCs w:val="22"/>
        </w:rPr>
      </w:pPr>
      <w:r w:rsidRPr="00581C76">
        <w:rPr>
          <w:rFonts w:ascii="Tahoma" w:hAnsi="Tahoma" w:cs="Tahoma"/>
          <w:i/>
          <w:sz w:val="22"/>
          <w:szCs w:val="22"/>
        </w:rPr>
        <w:t xml:space="preserve">Med henblik på at sikre kvaliteten af Dokumentationen, er det forudset, at det i bilaget fastlægges, hvilken metode Leverandøren anvender til udarbejdelse heraf. </w:t>
      </w:r>
    </w:p>
    <w:p w14:paraId="1F7FE951" w14:textId="77777777" w:rsidR="00581C76" w:rsidRPr="00581C76" w:rsidRDefault="00581C76" w:rsidP="00581C76">
      <w:pPr>
        <w:tabs>
          <w:tab w:val="left" w:pos="9705"/>
        </w:tabs>
        <w:ind w:right="856"/>
        <w:rPr>
          <w:rFonts w:ascii="Tahoma" w:hAnsi="Tahoma" w:cs="Tahoma"/>
          <w:i/>
          <w:sz w:val="22"/>
          <w:szCs w:val="22"/>
        </w:rPr>
      </w:pPr>
    </w:p>
    <w:p w14:paraId="09269229" w14:textId="77777777" w:rsidR="00581C76" w:rsidRPr="00581C76" w:rsidRDefault="00581C76" w:rsidP="00581C76">
      <w:pPr>
        <w:tabs>
          <w:tab w:val="left" w:pos="9705"/>
        </w:tabs>
        <w:ind w:right="856"/>
        <w:rPr>
          <w:rFonts w:ascii="Tahoma" w:hAnsi="Tahoma" w:cs="Tahoma"/>
          <w:i/>
          <w:sz w:val="22"/>
          <w:szCs w:val="22"/>
        </w:rPr>
      </w:pPr>
      <w:r w:rsidRPr="00581C76">
        <w:rPr>
          <w:rFonts w:ascii="Tahoma" w:hAnsi="Tahoma" w:cs="Tahoma"/>
          <w:i/>
          <w:sz w:val="22"/>
          <w:szCs w:val="22"/>
        </w:rPr>
        <w:t xml:space="preserve">Dokumentationen udgør en vigtig parameter i kvaliteten af Leverancerne. Kunden bør derfor overveje, om der i bilag 6, Test og prøver, skal fastsættes nærmere bestemmelser om løbende leverancer og test af dokumentationen, herunder om en eventuel tredjepart skal bistå Kunden i så henseende. </w:t>
      </w:r>
    </w:p>
    <w:p w14:paraId="27C1D82F" w14:textId="77777777" w:rsidR="00581C76" w:rsidRPr="00581C76" w:rsidRDefault="00581C76" w:rsidP="00581C76">
      <w:pPr>
        <w:tabs>
          <w:tab w:val="left" w:pos="9705"/>
        </w:tabs>
        <w:ind w:right="856"/>
        <w:rPr>
          <w:rFonts w:ascii="Tahoma" w:hAnsi="Tahoma" w:cs="Tahoma"/>
          <w:i/>
          <w:sz w:val="22"/>
          <w:szCs w:val="22"/>
        </w:rPr>
      </w:pPr>
    </w:p>
    <w:p w14:paraId="528F39C5" w14:textId="77777777" w:rsidR="00581C76" w:rsidRPr="00581C76" w:rsidRDefault="00581C76" w:rsidP="00581C76">
      <w:pPr>
        <w:tabs>
          <w:tab w:val="left" w:pos="9705"/>
        </w:tabs>
        <w:ind w:right="856"/>
        <w:rPr>
          <w:rFonts w:ascii="Tahoma" w:hAnsi="Tahoma" w:cs="Tahoma"/>
          <w:i/>
          <w:sz w:val="22"/>
          <w:szCs w:val="22"/>
        </w:rPr>
      </w:pPr>
      <w:r w:rsidRPr="00581C76">
        <w:rPr>
          <w:rFonts w:ascii="Tahoma" w:hAnsi="Tahoma" w:cs="Tahoma"/>
          <w:i/>
          <w:sz w:val="22"/>
          <w:szCs w:val="22"/>
        </w:rPr>
        <w:t>Dokumentationen, som Leverandøren skal levere, skal omfatte de i Leverancebeskrivelsen (bilag 3) anførte tekniske grænseflader. Det er forudsat, at det i bilaget er angivet hvilke krav til de tekniske grænseflader, som Kunden stiller.</w:t>
      </w:r>
    </w:p>
    <w:p w14:paraId="5BA82B55" w14:textId="77777777" w:rsidR="00581C76" w:rsidRPr="00581C76" w:rsidRDefault="00581C76" w:rsidP="00581C76">
      <w:pPr>
        <w:tabs>
          <w:tab w:val="left" w:pos="9705"/>
        </w:tabs>
        <w:ind w:right="856"/>
        <w:rPr>
          <w:rFonts w:ascii="Tahoma" w:hAnsi="Tahoma" w:cs="Tahoma"/>
          <w:i/>
          <w:sz w:val="22"/>
          <w:szCs w:val="22"/>
        </w:rPr>
      </w:pPr>
    </w:p>
    <w:p w14:paraId="5D9343E1" w14:textId="77777777" w:rsidR="00581C76" w:rsidRPr="00581C76" w:rsidRDefault="00581C76" w:rsidP="00581C76">
      <w:pPr>
        <w:tabs>
          <w:tab w:val="left" w:pos="9705"/>
        </w:tabs>
        <w:ind w:right="856"/>
        <w:rPr>
          <w:rFonts w:ascii="Tahoma" w:hAnsi="Tahoma" w:cs="Tahoma"/>
          <w:i/>
          <w:sz w:val="22"/>
          <w:szCs w:val="22"/>
        </w:rPr>
      </w:pPr>
      <w:r w:rsidRPr="00581C76">
        <w:rPr>
          <w:rFonts w:ascii="Tahoma" w:hAnsi="Tahoma" w:cs="Tahoma"/>
          <w:i/>
          <w:sz w:val="22"/>
          <w:szCs w:val="22"/>
        </w:rPr>
        <w:t>Bilaget er opbygget således, at der indledningsvist stilles overordnede dokumentationskrav og eventuelle krav til Leverandørens metode for udarbejdelse af Dokumentation. Herefter følger kravene til Dokumentation i de enkelte faser af Projektet: Afklarings- og planlægningsfasen, Udvikling af Leverancen og Idriftsættelse. Til brug for udarbejdelsen af bilaget, er der vejledning i de skemaer, der er anført under de enkelte faser. Skemaerne forudsætter således en nærmere beskrivelse af de enkelte dokumenttyper, formål og indhold og krav til kvalitet.</w:t>
      </w:r>
    </w:p>
    <w:p w14:paraId="759FED12" w14:textId="77777777" w:rsidR="00581C76" w:rsidRPr="00581C76" w:rsidRDefault="00581C76" w:rsidP="00581C76">
      <w:pPr>
        <w:tabs>
          <w:tab w:val="left" w:pos="9705"/>
        </w:tabs>
        <w:ind w:right="-108"/>
        <w:rPr>
          <w:rFonts w:ascii="Tahoma" w:hAnsi="Tahoma" w:cs="Tahoma"/>
          <w:i/>
          <w:sz w:val="22"/>
          <w:szCs w:val="22"/>
        </w:rPr>
      </w:pPr>
    </w:p>
    <w:p w14:paraId="1356BFAE" w14:textId="77777777" w:rsidR="00581C76" w:rsidRPr="00581C76" w:rsidRDefault="00581C76" w:rsidP="00581C76">
      <w:pPr>
        <w:tabs>
          <w:tab w:val="left" w:pos="9705"/>
        </w:tabs>
        <w:ind w:right="856"/>
        <w:rPr>
          <w:rFonts w:ascii="Tahoma" w:hAnsi="Tahoma" w:cs="Tahoma"/>
          <w:i/>
          <w:sz w:val="22"/>
          <w:szCs w:val="22"/>
        </w:rPr>
      </w:pPr>
      <w:r w:rsidRPr="00581C76">
        <w:rPr>
          <w:rFonts w:ascii="Tahoma" w:hAnsi="Tahoma" w:cs="Tahoma"/>
          <w:i/>
          <w:sz w:val="22"/>
          <w:szCs w:val="22"/>
        </w:rPr>
        <w:t xml:space="preserve">De i skemaerne angivne dokumentationstyper er alene vejledende eksempler og Kunden bør således nøje overveje de relevante dokumentationstyper i det enkelte Projekt. </w:t>
      </w:r>
    </w:p>
    <w:p w14:paraId="02043EAC" w14:textId="77777777" w:rsidR="00581C76" w:rsidRPr="00581C76" w:rsidRDefault="00581C76" w:rsidP="00581C76">
      <w:pPr>
        <w:tabs>
          <w:tab w:val="left" w:pos="9705"/>
        </w:tabs>
        <w:ind w:right="856"/>
        <w:rPr>
          <w:rFonts w:ascii="Tahoma" w:hAnsi="Tahoma" w:cs="Tahoma"/>
          <w:sz w:val="22"/>
          <w:szCs w:val="22"/>
        </w:rPr>
      </w:pPr>
    </w:p>
    <w:p w14:paraId="77E4F265" w14:textId="77777777" w:rsidR="00581C76" w:rsidRPr="00581C76" w:rsidRDefault="00581C76" w:rsidP="00581C76">
      <w:pPr>
        <w:tabs>
          <w:tab w:val="left" w:pos="9705"/>
        </w:tabs>
        <w:ind w:right="856"/>
        <w:rPr>
          <w:rFonts w:ascii="Tahoma" w:hAnsi="Tahoma" w:cs="Tahoma"/>
          <w:i/>
          <w:sz w:val="22"/>
          <w:szCs w:val="22"/>
        </w:rPr>
      </w:pPr>
      <w:r w:rsidRPr="00581C76">
        <w:rPr>
          <w:rFonts w:ascii="Tahoma" w:hAnsi="Tahoma" w:cs="Tahoma"/>
          <w:i/>
          <w:sz w:val="22"/>
          <w:szCs w:val="22"/>
        </w:rPr>
        <w:t>I Kontrakten er der henvist til bilag 4 (Dokumentation) i følgende punkter:</w:t>
      </w:r>
    </w:p>
    <w:p w14:paraId="25340974" w14:textId="77777777" w:rsidR="00581C76" w:rsidRPr="00581C76" w:rsidRDefault="00581C76" w:rsidP="003D2359">
      <w:pPr>
        <w:pStyle w:val="Listeafsnit1"/>
        <w:numPr>
          <w:ilvl w:val="0"/>
          <w:numId w:val="14"/>
        </w:numPr>
        <w:tabs>
          <w:tab w:val="left" w:pos="9705"/>
        </w:tabs>
        <w:ind w:right="856"/>
        <w:rPr>
          <w:rFonts w:ascii="Tahoma" w:hAnsi="Tahoma" w:cs="Tahoma"/>
          <w:i/>
          <w:sz w:val="22"/>
          <w:szCs w:val="22"/>
        </w:rPr>
      </w:pPr>
      <w:r w:rsidRPr="00581C76">
        <w:rPr>
          <w:rFonts w:ascii="Tahoma" w:hAnsi="Tahoma" w:cs="Tahoma"/>
          <w:i/>
          <w:sz w:val="22"/>
          <w:szCs w:val="22"/>
        </w:rPr>
        <w:t>Punkt 1 (Definitioner)</w:t>
      </w:r>
    </w:p>
    <w:p w14:paraId="585B5BD0" w14:textId="77777777" w:rsidR="00581C76" w:rsidRPr="00581C76" w:rsidRDefault="00581C76" w:rsidP="003D2359">
      <w:pPr>
        <w:pStyle w:val="Listeafsnit1"/>
        <w:numPr>
          <w:ilvl w:val="0"/>
          <w:numId w:val="14"/>
        </w:numPr>
        <w:rPr>
          <w:rFonts w:ascii="Tahoma" w:hAnsi="Tahoma" w:cs="Tahoma"/>
          <w:i/>
          <w:sz w:val="22"/>
          <w:szCs w:val="22"/>
        </w:rPr>
      </w:pPr>
      <w:r w:rsidRPr="00581C76">
        <w:rPr>
          <w:rFonts w:ascii="Tahoma" w:hAnsi="Tahoma" w:cs="Tahoma"/>
          <w:i/>
          <w:sz w:val="22"/>
          <w:szCs w:val="22"/>
        </w:rPr>
        <w:t>Punkt 3.5 (Dokumentation)</w:t>
      </w:r>
    </w:p>
    <w:p w14:paraId="43DE2F00" w14:textId="77777777" w:rsidR="00581C76" w:rsidRPr="00581C76" w:rsidRDefault="00581C76" w:rsidP="00581C76">
      <w:pPr>
        <w:pStyle w:val="Listeafsnit1"/>
        <w:rPr>
          <w:rFonts w:ascii="Tahoma" w:hAnsi="Tahoma" w:cs="Tahoma"/>
          <w:i/>
          <w:sz w:val="22"/>
          <w:szCs w:val="22"/>
        </w:rPr>
      </w:pPr>
    </w:p>
    <w:p w14:paraId="3DBDF72E" w14:textId="77777777" w:rsidR="00581C76" w:rsidRPr="00581C76" w:rsidRDefault="00581C76" w:rsidP="00581C76">
      <w:pPr>
        <w:rPr>
          <w:rFonts w:ascii="Tahoma" w:hAnsi="Tahoma" w:cs="Tahoma"/>
          <w:sz w:val="22"/>
          <w:szCs w:val="22"/>
        </w:rPr>
      </w:pPr>
      <w:r w:rsidRPr="00581C76">
        <w:rPr>
          <w:rFonts w:ascii="Tahoma" w:hAnsi="Tahoma" w:cs="Tahoma"/>
          <w:sz w:val="22"/>
          <w:szCs w:val="22"/>
        </w:rPr>
        <w:t xml:space="preserve">INDHOLDSFORTEGNELSE </w:t>
      </w:r>
    </w:p>
    <w:p w14:paraId="3BC073EE" w14:textId="77777777" w:rsidR="00581C76" w:rsidRPr="00581C76" w:rsidRDefault="00581C76" w:rsidP="00581C76">
      <w:pPr>
        <w:rPr>
          <w:rFonts w:ascii="Tahoma" w:hAnsi="Tahoma" w:cs="Tahoma"/>
          <w:sz w:val="22"/>
          <w:szCs w:val="22"/>
        </w:rPr>
      </w:pPr>
    </w:p>
    <w:bookmarkStart w:id="62" w:name="_Toc135134661"/>
    <w:bookmarkStart w:id="63" w:name="_Toc183317484"/>
    <w:bookmarkStart w:id="64" w:name="_Toc324236647"/>
    <w:p w14:paraId="612C5198" w14:textId="77777777" w:rsidR="00581C76" w:rsidRPr="00581C76" w:rsidRDefault="006A6077" w:rsidP="00581C76">
      <w:pPr>
        <w:pStyle w:val="Indholdsfortegnelse1"/>
        <w:rPr>
          <w:rFonts w:ascii="Tahoma" w:hAnsi="Tahoma" w:cs="Tahoma"/>
          <w:bCs w:val="0"/>
          <w:caps w:val="0"/>
          <w:noProof/>
          <w:sz w:val="22"/>
          <w:szCs w:val="22"/>
        </w:rPr>
      </w:pPr>
      <w:r w:rsidRPr="00581C76">
        <w:rPr>
          <w:rFonts w:ascii="Tahoma" w:hAnsi="Tahoma" w:cs="Tahoma"/>
          <w:b/>
          <w:sz w:val="22"/>
          <w:szCs w:val="22"/>
        </w:rPr>
        <w:fldChar w:fldCharType="begin"/>
      </w:r>
      <w:r w:rsidR="00581C76" w:rsidRPr="00581C76">
        <w:rPr>
          <w:rFonts w:ascii="Tahoma" w:hAnsi="Tahoma" w:cs="Tahoma"/>
          <w:b/>
          <w:sz w:val="22"/>
          <w:szCs w:val="22"/>
        </w:rPr>
        <w:instrText xml:space="preserve"> TOC \o "1-3" \h \z \u </w:instrText>
      </w:r>
      <w:r w:rsidRPr="00581C76">
        <w:rPr>
          <w:rFonts w:ascii="Tahoma" w:hAnsi="Tahoma" w:cs="Tahoma"/>
          <w:b/>
          <w:sz w:val="22"/>
          <w:szCs w:val="22"/>
        </w:rPr>
        <w:fldChar w:fldCharType="separate"/>
      </w:r>
      <w:hyperlink w:anchor="_Toc339955337" w:history="1">
        <w:r w:rsidR="00581C76" w:rsidRPr="00581C76">
          <w:rPr>
            <w:rStyle w:val="Hyperlink"/>
            <w:rFonts w:ascii="Tahoma" w:hAnsi="Tahoma" w:cs="Tahoma"/>
            <w:noProof/>
            <w:sz w:val="22"/>
            <w:szCs w:val="22"/>
          </w:rPr>
          <w:t>1.</w:t>
        </w:r>
        <w:r w:rsidR="00581C76" w:rsidRPr="00581C76">
          <w:rPr>
            <w:rFonts w:ascii="Tahoma" w:hAnsi="Tahoma" w:cs="Tahoma"/>
            <w:bCs w:val="0"/>
            <w:caps w:val="0"/>
            <w:noProof/>
            <w:sz w:val="22"/>
            <w:szCs w:val="22"/>
          </w:rPr>
          <w:tab/>
        </w:r>
        <w:r w:rsidR="00581C76" w:rsidRPr="00581C76">
          <w:rPr>
            <w:rStyle w:val="Hyperlink"/>
            <w:rFonts w:ascii="Tahoma" w:hAnsi="Tahoma" w:cs="Tahoma"/>
            <w:noProof/>
            <w:sz w:val="22"/>
            <w:szCs w:val="22"/>
          </w:rPr>
          <w:t>Indledning</w:t>
        </w:r>
        <w:r w:rsidR="00581C76" w:rsidRPr="00581C76">
          <w:rPr>
            <w:rFonts w:ascii="Tahoma" w:hAnsi="Tahoma" w:cs="Tahoma"/>
            <w:noProof/>
            <w:webHidden/>
            <w:sz w:val="22"/>
            <w:szCs w:val="22"/>
          </w:rPr>
          <w:tab/>
        </w:r>
        <w:r w:rsidRPr="00581C76">
          <w:rPr>
            <w:rFonts w:ascii="Tahoma" w:hAnsi="Tahoma" w:cs="Tahoma"/>
            <w:noProof/>
            <w:webHidden/>
            <w:sz w:val="22"/>
            <w:szCs w:val="22"/>
          </w:rPr>
          <w:fldChar w:fldCharType="begin"/>
        </w:r>
        <w:r w:rsidR="00581C76" w:rsidRPr="00581C76">
          <w:rPr>
            <w:rFonts w:ascii="Tahoma" w:hAnsi="Tahoma" w:cs="Tahoma"/>
            <w:noProof/>
            <w:webHidden/>
            <w:sz w:val="22"/>
            <w:szCs w:val="22"/>
          </w:rPr>
          <w:instrText xml:space="preserve"> PAGEREF _Toc339955337 \h </w:instrText>
        </w:r>
        <w:r w:rsidRPr="00581C76">
          <w:rPr>
            <w:rFonts w:ascii="Tahoma" w:hAnsi="Tahoma" w:cs="Tahoma"/>
            <w:noProof/>
            <w:webHidden/>
            <w:sz w:val="22"/>
            <w:szCs w:val="22"/>
          </w:rPr>
        </w:r>
        <w:r w:rsidRPr="00581C76">
          <w:rPr>
            <w:rFonts w:ascii="Tahoma" w:hAnsi="Tahoma" w:cs="Tahoma"/>
            <w:noProof/>
            <w:webHidden/>
            <w:sz w:val="22"/>
            <w:szCs w:val="22"/>
          </w:rPr>
          <w:fldChar w:fldCharType="separate"/>
        </w:r>
        <w:r w:rsidR="00571C6C">
          <w:rPr>
            <w:rFonts w:ascii="Tahoma" w:hAnsi="Tahoma" w:cs="Tahoma"/>
            <w:noProof/>
            <w:webHidden/>
            <w:sz w:val="22"/>
            <w:szCs w:val="22"/>
          </w:rPr>
          <w:t>35</w:t>
        </w:r>
        <w:r w:rsidRPr="00581C76">
          <w:rPr>
            <w:rFonts w:ascii="Tahoma" w:hAnsi="Tahoma" w:cs="Tahoma"/>
            <w:noProof/>
            <w:webHidden/>
            <w:sz w:val="22"/>
            <w:szCs w:val="22"/>
          </w:rPr>
          <w:fldChar w:fldCharType="end"/>
        </w:r>
      </w:hyperlink>
    </w:p>
    <w:p w14:paraId="7C430FC7" w14:textId="77777777" w:rsidR="00581C76" w:rsidRPr="00581C76" w:rsidRDefault="003A6200" w:rsidP="00581C76">
      <w:pPr>
        <w:pStyle w:val="Indholdsfortegnelse1"/>
        <w:rPr>
          <w:rFonts w:ascii="Tahoma" w:hAnsi="Tahoma" w:cs="Tahoma"/>
          <w:bCs w:val="0"/>
          <w:caps w:val="0"/>
          <w:noProof/>
          <w:sz w:val="22"/>
          <w:szCs w:val="22"/>
        </w:rPr>
      </w:pPr>
      <w:hyperlink w:anchor="_Toc339955338" w:history="1">
        <w:r w:rsidR="00581C76" w:rsidRPr="00581C76">
          <w:rPr>
            <w:rStyle w:val="Hyperlink"/>
            <w:rFonts w:ascii="Tahoma" w:hAnsi="Tahoma" w:cs="Tahoma"/>
            <w:noProof/>
            <w:sz w:val="22"/>
            <w:szCs w:val="22"/>
          </w:rPr>
          <w:t>2.</w:t>
        </w:r>
        <w:r w:rsidR="00581C76" w:rsidRPr="00581C76">
          <w:rPr>
            <w:rFonts w:ascii="Tahoma" w:hAnsi="Tahoma" w:cs="Tahoma"/>
            <w:bCs w:val="0"/>
            <w:caps w:val="0"/>
            <w:noProof/>
            <w:sz w:val="22"/>
            <w:szCs w:val="22"/>
          </w:rPr>
          <w:tab/>
        </w:r>
        <w:r w:rsidR="00581C76" w:rsidRPr="00581C76">
          <w:rPr>
            <w:rStyle w:val="Hyperlink"/>
            <w:rFonts w:ascii="Tahoma" w:hAnsi="Tahoma" w:cs="Tahoma"/>
            <w:noProof/>
            <w:sz w:val="22"/>
            <w:szCs w:val="22"/>
          </w:rPr>
          <w:t>overordnede dokumentationskrav</w:t>
        </w:r>
        <w:r w:rsidR="00581C76" w:rsidRPr="00581C76">
          <w:rPr>
            <w:rFonts w:ascii="Tahoma" w:hAnsi="Tahoma" w:cs="Tahoma"/>
            <w:noProof/>
            <w:webHidden/>
            <w:sz w:val="22"/>
            <w:szCs w:val="22"/>
          </w:rPr>
          <w:tab/>
        </w:r>
        <w:r w:rsidR="006A6077" w:rsidRPr="00581C76">
          <w:rPr>
            <w:rFonts w:ascii="Tahoma" w:hAnsi="Tahoma" w:cs="Tahoma"/>
            <w:noProof/>
            <w:webHidden/>
            <w:sz w:val="22"/>
            <w:szCs w:val="22"/>
          </w:rPr>
          <w:fldChar w:fldCharType="begin"/>
        </w:r>
        <w:r w:rsidR="00581C76" w:rsidRPr="00581C76">
          <w:rPr>
            <w:rFonts w:ascii="Tahoma" w:hAnsi="Tahoma" w:cs="Tahoma"/>
            <w:noProof/>
            <w:webHidden/>
            <w:sz w:val="22"/>
            <w:szCs w:val="22"/>
          </w:rPr>
          <w:instrText xml:space="preserve"> PAGEREF _Toc339955338 \h </w:instrText>
        </w:r>
        <w:r w:rsidR="006A6077" w:rsidRPr="00581C76">
          <w:rPr>
            <w:rFonts w:ascii="Tahoma" w:hAnsi="Tahoma" w:cs="Tahoma"/>
            <w:noProof/>
            <w:webHidden/>
            <w:sz w:val="22"/>
            <w:szCs w:val="22"/>
          </w:rPr>
        </w:r>
        <w:r w:rsidR="006A6077" w:rsidRPr="00581C76">
          <w:rPr>
            <w:rFonts w:ascii="Tahoma" w:hAnsi="Tahoma" w:cs="Tahoma"/>
            <w:noProof/>
            <w:webHidden/>
            <w:sz w:val="22"/>
            <w:szCs w:val="22"/>
          </w:rPr>
          <w:fldChar w:fldCharType="separate"/>
        </w:r>
        <w:r w:rsidR="00571C6C">
          <w:rPr>
            <w:rFonts w:ascii="Tahoma" w:hAnsi="Tahoma" w:cs="Tahoma"/>
            <w:noProof/>
            <w:webHidden/>
            <w:sz w:val="22"/>
            <w:szCs w:val="22"/>
          </w:rPr>
          <w:t>35</w:t>
        </w:r>
        <w:r w:rsidR="006A6077" w:rsidRPr="00581C76">
          <w:rPr>
            <w:rFonts w:ascii="Tahoma" w:hAnsi="Tahoma" w:cs="Tahoma"/>
            <w:noProof/>
            <w:webHidden/>
            <w:sz w:val="22"/>
            <w:szCs w:val="22"/>
          </w:rPr>
          <w:fldChar w:fldCharType="end"/>
        </w:r>
      </w:hyperlink>
    </w:p>
    <w:p w14:paraId="33C14426" w14:textId="77777777" w:rsidR="00581C76" w:rsidRPr="00581C76" w:rsidRDefault="003A6200" w:rsidP="00581C76">
      <w:pPr>
        <w:pStyle w:val="Indholdsfortegnelse1"/>
        <w:rPr>
          <w:rFonts w:ascii="Tahoma" w:hAnsi="Tahoma" w:cs="Tahoma"/>
          <w:bCs w:val="0"/>
          <w:caps w:val="0"/>
          <w:noProof/>
          <w:sz w:val="22"/>
          <w:szCs w:val="22"/>
        </w:rPr>
      </w:pPr>
      <w:hyperlink w:anchor="_Toc339955339" w:history="1">
        <w:r w:rsidR="00581C76" w:rsidRPr="00581C76">
          <w:rPr>
            <w:rStyle w:val="Hyperlink"/>
            <w:rFonts w:ascii="Tahoma" w:hAnsi="Tahoma" w:cs="Tahoma"/>
            <w:noProof/>
            <w:sz w:val="22"/>
            <w:szCs w:val="22"/>
          </w:rPr>
          <w:t>3.</w:t>
        </w:r>
        <w:r w:rsidR="00581C76" w:rsidRPr="00581C76">
          <w:rPr>
            <w:rFonts w:ascii="Tahoma" w:hAnsi="Tahoma" w:cs="Tahoma"/>
            <w:bCs w:val="0"/>
            <w:caps w:val="0"/>
            <w:noProof/>
            <w:sz w:val="22"/>
            <w:szCs w:val="22"/>
          </w:rPr>
          <w:tab/>
        </w:r>
        <w:r w:rsidR="00581C76" w:rsidRPr="00581C76">
          <w:rPr>
            <w:rStyle w:val="Hyperlink"/>
            <w:rFonts w:ascii="Tahoma" w:hAnsi="Tahoma" w:cs="Tahoma"/>
            <w:noProof/>
            <w:sz w:val="22"/>
            <w:szCs w:val="22"/>
          </w:rPr>
          <w:t>metode til udarbejdelse af dokumentation</w:t>
        </w:r>
        <w:r w:rsidR="00581C76" w:rsidRPr="00581C76">
          <w:rPr>
            <w:rFonts w:ascii="Tahoma" w:hAnsi="Tahoma" w:cs="Tahoma"/>
            <w:noProof/>
            <w:webHidden/>
            <w:sz w:val="22"/>
            <w:szCs w:val="22"/>
          </w:rPr>
          <w:tab/>
        </w:r>
        <w:r w:rsidR="006A6077" w:rsidRPr="00581C76">
          <w:rPr>
            <w:rFonts w:ascii="Tahoma" w:hAnsi="Tahoma" w:cs="Tahoma"/>
            <w:noProof/>
            <w:webHidden/>
            <w:sz w:val="22"/>
            <w:szCs w:val="22"/>
          </w:rPr>
          <w:fldChar w:fldCharType="begin"/>
        </w:r>
        <w:r w:rsidR="00581C76" w:rsidRPr="00581C76">
          <w:rPr>
            <w:rFonts w:ascii="Tahoma" w:hAnsi="Tahoma" w:cs="Tahoma"/>
            <w:noProof/>
            <w:webHidden/>
            <w:sz w:val="22"/>
            <w:szCs w:val="22"/>
          </w:rPr>
          <w:instrText xml:space="preserve"> PAGEREF _Toc339955339 \h </w:instrText>
        </w:r>
        <w:r w:rsidR="006A6077" w:rsidRPr="00581C76">
          <w:rPr>
            <w:rFonts w:ascii="Tahoma" w:hAnsi="Tahoma" w:cs="Tahoma"/>
            <w:noProof/>
            <w:webHidden/>
            <w:sz w:val="22"/>
            <w:szCs w:val="22"/>
          </w:rPr>
        </w:r>
        <w:r w:rsidR="006A6077" w:rsidRPr="00581C76">
          <w:rPr>
            <w:rFonts w:ascii="Tahoma" w:hAnsi="Tahoma" w:cs="Tahoma"/>
            <w:noProof/>
            <w:webHidden/>
            <w:sz w:val="22"/>
            <w:szCs w:val="22"/>
          </w:rPr>
          <w:fldChar w:fldCharType="separate"/>
        </w:r>
        <w:r w:rsidR="00571C6C">
          <w:rPr>
            <w:rFonts w:ascii="Tahoma" w:hAnsi="Tahoma" w:cs="Tahoma"/>
            <w:noProof/>
            <w:webHidden/>
            <w:sz w:val="22"/>
            <w:szCs w:val="22"/>
          </w:rPr>
          <w:t>36</w:t>
        </w:r>
        <w:r w:rsidR="006A6077" w:rsidRPr="00581C76">
          <w:rPr>
            <w:rFonts w:ascii="Tahoma" w:hAnsi="Tahoma" w:cs="Tahoma"/>
            <w:noProof/>
            <w:webHidden/>
            <w:sz w:val="22"/>
            <w:szCs w:val="22"/>
          </w:rPr>
          <w:fldChar w:fldCharType="end"/>
        </w:r>
      </w:hyperlink>
    </w:p>
    <w:p w14:paraId="18602D37" w14:textId="77777777" w:rsidR="00581C76" w:rsidRPr="00581C76" w:rsidRDefault="003A6200" w:rsidP="00581C76">
      <w:pPr>
        <w:pStyle w:val="Indholdsfortegnelse1"/>
        <w:rPr>
          <w:rFonts w:ascii="Tahoma" w:hAnsi="Tahoma" w:cs="Tahoma"/>
          <w:bCs w:val="0"/>
          <w:caps w:val="0"/>
          <w:noProof/>
          <w:sz w:val="22"/>
          <w:szCs w:val="22"/>
        </w:rPr>
      </w:pPr>
      <w:hyperlink w:anchor="_Toc339955340" w:history="1">
        <w:r w:rsidR="00581C76" w:rsidRPr="00581C76">
          <w:rPr>
            <w:rStyle w:val="Hyperlink"/>
            <w:rFonts w:ascii="Tahoma" w:hAnsi="Tahoma" w:cs="Tahoma"/>
            <w:noProof/>
            <w:sz w:val="22"/>
            <w:szCs w:val="22"/>
          </w:rPr>
          <w:t>4.</w:t>
        </w:r>
        <w:r w:rsidR="00581C76" w:rsidRPr="00581C76">
          <w:rPr>
            <w:rFonts w:ascii="Tahoma" w:hAnsi="Tahoma" w:cs="Tahoma"/>
            <w:bCs w:val="0"/>
            <w:caps w:val="0"/>
            <w:noProof/>
            <w:sz w:val="22"/>
            <w:szCs w:val="22"/>
          </w:rPr>
          <w:tab/>
        </w:r>
        <w:r w:rsidR="00581C76" w:rsidRPr="00581C76">
          <w:rPr>
            <w:rStyle w:val="Hyperlink"/>
            <w:rFonts w:ascii="Tahoma" w:hAnsi="Tahoma" w:cs="Tahoma"/>
            <w:noProof/>
            <w:sz w:val="22"/>
            <w:szCs w:val="22"/>
          </w:rPr>
          <w:t>dokumentation</w:t>
        </w:r>
        <w:r w:rsidR="00581C76" w:rsidRPr="00581C76">
          <w:rPr>
            <w:rFonts w:ascii="Tahoma" w:hAnsi="Tahoma" w:cs="Tahoma"/>
            <w:noProof/>
            <w:webHidden/>
            <w:sz w:val="22"/>
            <w:szCs w:val="22"/>
          </w:rPr>
          <w:tab/>
        </w:r>
        <w:r w:rsidR="006A6077" w:rsidRPr="00581C76">
          <w:rPr>
            <w:rFonts w:ascii="Tahoma" w:hAnsi="Tahoma" w:cs="Tahoma"/>
            <w:noProof/>
            <w:webHidden/>
            <w:sz w:val="22"/>
            <w:szCs w:val="22"/>
          </w:rPr>
          <w:fldChar w:fldCharType="begin"/>
        </w:r>
        <w:r w:rsidR="00581C76" w:rsidRPr="00581C76">
          <w:rPr>
            <w:rFonts w:ascii="Tahoma" w:hAnsi="Tahoma" w:cs="Tahoma"/>
            <w:noProof/>
            <w:webHidden/>
            <w:sz w:val="22"/>
            <w:szCs w:val="22"/>
          </w:rPr>
          <w:instrText xml:space="preserve"> PAGEREF _Toc339955340 \h </w:instrText>
        </w:r>
        <w:r w:rsidR="006A6077" w:rsidRPr="00581C76">
          <w:rPr>
            <w:rFonts w:ascii="Tahoma" w:hAnsi="Tahoma" w:cs="Tahoma"/>
            <w:noProof/>
            <w:webHidden/>
            <w:sz w:val="22"/>
            <w:szCs w:val="22"/>
          </w:rPr>
        </w:r>
        <w:r w:rsidR="006A6077" w:rsidRPr="00581C76">
          <w:rPr>
            <w:rFonts w:ascii="Tahoma" w:hAnsi="Tahoma" w:cs="Tahoma"/>
            <w:noProof/>
            <w:webHidden/>
            <w:sz w:val="22"/>
            <w:szCs w:val="22"/>
          </w:rPr>
          <w:fldChar w:fldCharType="separate"/>
        </w:r>
        <w:r w:rsidR="00571C6C">
          <w:rPr>
            <w:rFonts w:ascii="Tahoma" w:hAnsi="Tahoma" w:cs="Tahoma"/>
            <w:noProof/>
            <w:webHidden/>
            <w:sz w:val="22"/>
            <w:szCs w:val="22"/>
          </w:rPr>
          <w:t>36</w:t>
        </w:r>
        <w:r w:rsidR="006A6077" w:rsidRPr="00581C76">
          <w:rPr>
            <w:rFonts w:ascii="Tahoma" w:hAnsi="Tahoma" w:cs="Tahoma"/>
            <w:noProof/>
            <w:webHidden/>
            <w:sz w:val="22"/>
            <w:szCs w:val="22"/>
          </w:rPr>
          <w:fldChar w:fldCharType="end"/>
        </w:r>
      </w:hyperlink>
    </w:p>
    <w:p w14:paraId="3CB34E6E" w14:textId="77777777" w:rsidR="00581C76" w:rsidRPr="00581C76" w:rsidRDefault="003A6200" w:rsidP="00581C76">
      <w:pPr>
        <w:pStyle w:val="Indholdsfortegnelse2"/>
        <w:rPr>
          <w:rFonts w:ascii="Tahoma" w:hAnsi="Tahoma" w:cs="Tahoma"/>
          <w:bCs w:val="0"/>
          <w:sz w:val="22"/>
          <w:szCs w:val="22"/>
        </w:rPr>
      </w:pPr>
      <w:hyperlink w:anchor="_Toc339955341" w:history="1">
        <w:r w:rsidR="00581C76" w:rsidRPr="00581C76">
          <w:rPr>
            <w:rStyle w:val="Hyperlink"/>
            <w:rFonts w:ascii="Tahoma" w:hAnsi="Tahoma" w:cs="Tahoma"/>
            <w:sz w:val="22"/>
            <w:szCs w:val="22"/>
          </w:rPr>
          <w:t>4.1</w:t>
        </w:r>
        <w:r w:rsidR="00581C76" w:rsidRPr="00581C76">
          <w:rPr>
            <w:rFonts w:ascii="Tahoma" w:hAnsi="Tahoma" w:cs="Tahoma"/>
            <w:bCs w:val="0"/>
            <w:sz w:val="22"/>
            <w:szCs w:val="22"/>
          </w:rPr>
          <w:tab/>
        </w:r>
        <w:r w:rsidR="00581C76" w:rsidRPr="00581C76">
          <w:rPr>
            <w:rStyle w:val="Hyperlink"/>
            <w:rFonts w:ascii="Tahoma" w:hAnsi="Tahoma" w:cs="Tahoma"/>
            <w:sz w:val="22"/>
            <w:szCs w:val="22"/>
          </w:rPr>
          <w:t>Afklarings- og planlægningsfasen</w:t>
        </w:r>
        <w:r w:rsidR="00581C76" w:rsidRPr="00581C76">
          <w:rPr>
            <w:rFonts w:ascii="Tahoma" w:hAnsi="Tahoma" w:cs="Tahoma"/>
            <w:webHidden/>
            <w:sz w:val="22"/>
            <w:szCs w:val="22"/>
          </w:rPr>
          <w:tab/>
        </w:r>
        <w:r w:rsidR="006A6077" w:rsidRPr="00581C76">
          <w:rPr>
            <w:rFonts w:ascii="Tahoma" w:hAnsi="Tahoma" w:cs="Tahoma"/>
            <w:webHidden/>
            <w:sz w:val="22"/>
            <w:szCs w:val="22"/>
          </w:rPr>
          <w:fldChar w:fldCharType="begin"/>
        </w:r>
        <w:r w:rsidR="00581C76" w:rsidRPr="00581C76">
          <w:rPr>
            <w:rFonts w:ascii="Tahoma" w:hAnsi="Tahoma" w:cs="Tahoma"/>
            <w:webHidden/>
            <w:sz w:val="22"/>
            <w:szCs w:val="22"/>
          </w:rPr>
          <w:instrText xml:space="preserve"> PAGEREF _Toc339955341 \h </w:instrText>
        </w:r>
        <w:r w:rsidR="006A6077" w:rsidRPr="00581C76">
          <w:rPr>
            <w:rFonts w:ascii="Tahoma" w:hAnsi="Tahoma" w:cs="Tahoma"/>
            <w:webHidden/>
            <w:sz w:val="22"/>
            <w:szCs w:val="22"/>
          </w:rPr>
        </w:r>
        <w:r w:rsidR="006A6077" w:rsidRPr="00581C76">
          <w:rPr>
            <w:rFonts w:ascii="Tahoma" w:hAnsi="Tahoma" w:cs="Tahoma"/>
            <w:webHidden/>
            <w:sz w:val="22"/>
            <w:szCs w:val="22"/>
          </w:rPr>
          <w:fldChar w:fldCharType="separate"/>
        </w:r>
        <w:r w:rsidR="00571C6C">
          <w:rPr>
            <w:rFonts w:ascii="Tahoma" w:hAnsi="Tahoma" w:cs="Tahoma"/>
            <w:webHidden/>
            <w:sz w:val="22"/>
            <w:szCs w:val="22"/>
          </w:rPr>
          <w:t>36</w:t>
        </w:r>
        <w:r w:rsidR="006A6077" w:rsidRPr="00581C76">
          <w:rPr>
            <w:rFonts w:ascii="Tahoma" w:hAnsi="Tahoma" w:cs="Tahoma"/>
            <w:webHidden/>
            <w:sz w:val="22"/>
            <w:szCs w:val="22"/>
          </w:rPr>
          <w:fldChar w:fldCharType="end"/>
        </w:r>
      </w:hyperlink>
    </w:p>
    <w:p w14:paraId="45D49552" w14:textId="77777777" w:rsidR="00581C76" w:rsidRPr="00581C76" w:rsidRDefault="003A6200" w:rsidP="00581C76">
      <w:pPr>
        <w:pStyle w:val="Indholdsfortegnelse2"/>
        <w:rPr>
          <w:rFonts w:ascii="Tahoma" w:hAnsi="Tahoma" w:cs="Tahoma"/>
          <w:bCs w:val="0"/>
          <w:sz w:val="22"/>
          <w:szCs w:val="22"/>
        </w:rPr>
      </w:pPr>
      <w:hyperlink w:anchor="_Toc339955342" w:history="1">
        <w:r w:rsidR="00581C76" w:rsidRPr="00581C76">
          <w:rPr>
            <w:rStyle w:val="Hyperlink"/>
            <w:rFonts w:ascii="Tahoma" w:hAnsi="Tahoma" w:cs="Tahoma"/>
            <w:sz w:val="22"/>
            <w:szCs w:val="22"/>
          </w:rPr>
          <w:t>4.2</w:t>
        </w:r>
        <w:r w:rsidR="00581C76" w:rsidRPr="00581C76">
          <w:rPr>
            <w:rFonts w:ascii="Tahoma" w:hAnsi="Tahoma" w:cs="Tahoma"/>
            <w:bCs w:val="0"/>
            <w:sz w:val="22"/>
            <w:szCs w:val="22"/>
          </w:rPr>
          <w:tab/>
        </w:r>
        <w:r w:rsidR="00581C76" w:rsidRPr="00581C76">
          <w:rPr>
            <w:rStyle w:val="Hyperlink"/>
            <w:rFonts w:ascii="Tahoma" w:hAnsi="Tahoma" w:cs="Tahoma"/>
            <w:sz w:val="22"/>
            <w:szCs w:val="22"/>
          </w:rPr>
          <w:t>Leverancens udvikling</w:t>
        </w:r>
        <w:r w:rsidR="00581C76" w:rsidRPr="00581C76">
          <w:rPr>
            <w:rFonts w:ascii="Tahoma" w:hAnsi="Tahoma" w:cs="Tahoma"/>
            <w:webHidden/>
            <w:sz w:val="22"/>
            <w:szCs w:val="22"/>
          </w:rPr>
          <w:tab/>
        </w:r>
        <w:r w:rsidR="006A6077" w:rsidRPr="00581C76">
          <w:rPr>
            <w:rFonts w:ascii="Tahoma" w:hAnsi="Tahoma" w:cs="Tahoma"/>
            <w:webHidden/>
            <w:sz w:val="22"/>
            <w:szCs w:val="22"/>
          </w:rPr>
          <w:fldChar w:fldCharType="begin"/>
        </w:r>
        <w:r w:rsidR="00581C76" w:rsidRPr="00581C76">
          <w:rPr>
            <w:rFonts w:ascii="Tahoma" w:hAnsi="Tahoma" w:cs="Tahoma"/>
            <w:webHidden/>
            <w:sz w:val="22"/>
            <w:szCs w:val="22"/>
          </w:rPr>
          <w:instrText xml:space="preserve"> PAGEREF _Toc339955342 \h </w:instrText>
        </w:r>
        <w:r w:rsidR="006A6077" w:rsidRPr="00581C76">
          <w:rPr>
            <w:rFonts w:ascii="Tahoma" w:hAnsi="Tahoma" w:cs="Tahoma"/>
            <w:webHidden/>
            <w:sz w:val="22"/>
            <w:szCs w:val="22"/>
          </w:rPr>
        </w:r>
        <w:r w:rsidR="006A6077" w:rsidRPr="00581C76">
          <w:rPr>
            <w:rFonts w:ascii="Tahoma" w:hAnsi="Tahoma" w:cs="Tahoma"/>
            <w:webHidden/>
            <w:sz w:val="22"/>
            <w:szCs w:val="22"/>
          </w:rPr>
          <w:fldChar w:fldCharType="separate"/>
        </w:r>
        <w:r w:rsidR="00571C6C">
          <w:rPr>
            <w:rFonts w:ascii="Tahoma" w:hAnsi="Tahoma" w:cs="Tahoma"/>
            <w:webHidden/>
            <w:sz w:val="22"/>
            <w:szCs w:val="22"/>
          </w:rPr>
          <w:t>37</w:t>
        </w:r>
        <w:r w:rsidR="006A6077" w:rsidRPr="00581C76">
          <w:rPr>
            <w:rFonts w:ascii="Tahoma" w:hAnsi="Tahoma" w:cs="Tahoma"/>
            <w:webHidden/>
            <w:sz w:val="22"/>
            <w:szCs w:val="22"/>
          </w:rPr>
          <w:fldChar w:fldCharType="end"/>
        </w:r>
      </w:hyperlink>
    </w:p>
    <w:p w14:paraId="07714FF2" w14:textId="77777777" w:rsidR="00581C76" w:rsidRPr="00581C76" w:rsidRDefault="003A6200" w:rsidP="00581C76">
      <w:pPr>
        <w:pStyle w:val="Indholdsfortegnelse2"/>
        <w:rPr>
          <w:rFonts w:ascii="Tahoma" w:hAnsi="Tahoma" w:cs="Tahoma"/>
          <w:bCs w:val="0"/>
          <w:sz w:val="22"/>
          <w:szCs w:val="22"/>
        </w:rPr>
      </w:pPr>
      <w:hyperlink w:anchor="_Toc339955343" w:history="1">
        <w:r w:rsidR="00581C76" w:rsidRPr="00581C76">
          <w:rPr>
            <w:rStyle w:val="Hyperlink"/>
            <w:rFonts w:ascii="Tahoma" w:hAnsi="Tahoma" w:cs="Tahoma"/>
            <w:sz w:val="22"/>
            <w:szCs w:val="22"/>
          </w:rPr>
          <w:t>4.3</w:t>
        </w:r>
        <w:r w:rsidR="00581C76" w:rsidRPr="00581C76">
          <w:rPr>
            <w:rFonts w:ascii="Tahoma" w:hAnsi="Tahoma" w:cs="Tahoma"/>
            <w:bCs w:val="0"/>
            <w:sz w:val="22"/>
            <w:szCs w:val="22"/>
          </w:rPr>
          <w:tab/>
        </w:r>
        <w:r w:rsidR="00581C76" w:rsidRPr="00581C76">
          <w:rPr>
            <w:rStyle w:val="Hyperlink"/>
            <w:rFonts w:ascii="Tahoma" w:hAnsi="Tahoma" w:cs="Tahoma"/>
            <w:sz w:val="22"/>
            <w:szCs w:val="22"/>
          </w:rPr>
          <w:t>Idriftsættelse</w:t>
        </w:r>
        <w:r w:rsidR="00581C76" w:rsidRPr="00581C76">
          <w:rPr>
            <w:rFonts w:ascii="Tahoma" w:hAnsi="Tahoma" w:cs="Tahoma"/>
            <w:webHidden/>
            <w:sz w:val="22"/>
            <w:szCs w:val="22"/>
          </w:rPr>
          <w:tab/>
        </w:r>
        <w:r w:rsidR="006A6077" w:rsidRPr="00581C76">
          <w:rPr>
            <w:rFonts w:ascii="Tahoma" w:hAnsi="Tahoma" w:cs="Tahoma"/>
            <w:webHidden/>
            <w:sz w:val="22"/>
            <w:szCs w:val="22"/>
          </w:rPr>
          <w:fldChar w:fldCharType="begin"/>
        </w:r>
        <w:r w:rsidR="00581C76" w:rsidRPr="00581C76">
          <w:rPr>
            <w:rFonts w:ascii="Tahoma" w:hAnsi="Tahoma" w:cs="Tahoma"/>
            <w:webHidden/>
            <w:sz w:val="22"/>
            <w:szCs w:val="22"/>
          </w:rPr>
          <w:instrText xml:space="preserve"> PAGEREF _Toc339955343 \h </w:instrText>
        </w:r>
        <w:r w:rsidR="006A6077" w:rsidRPr="00581C76">
          <w:rPr>
            <w:rFonts w:ascii="Tahoma" w:hAnsi="Tahoma" w:cs="Tahoma"/>
            <w:webHidden/>
            <w:sz w:val="22"/>
            <w:szCs w:val="22"/>
          </w:rPr>
        </w:r>
        <w:r w:rsidR="006A6077" w:rsidRPr="00581C76">
          <w:rPr>
            <w:rFonts w:ascii="Tahoma" w:hAnsi="Tahoma" w:cs="Tahoma"/>
            <w:webHidden/>
            <w:sz w:val="22"/>
            <w:szCs w:val="22"/>
          </w:rPr>
          <w:fldChar w:fldCharType="separate"/>
        </w:r>
        <w:r w:rsidR="00571C6C">
          <w:rPr>
            <w:rFonts w:ascii="Tahoma" w:hAnsi="Tahoma" w:cs="Tahoma"/>
            <w:webHidden/>
            <w:sz w:val="22"/>
            <w:szCs w:val="22"/>
          </w:rPr>
          <w:t>38</w:t>
        </w:r>
        <w:r w:rsidR="006A6077" w:rsidRPr="00581C76">
          <w:rPr>
            <w:rFonts w:ascii="Tahoma" w:hAnsi="Tahoma" w:cs="Tahoma"/>
            <w:webHidden/>
            <w:sz w:val="22"/>
            <w:szCs w:val="22"/>
          </w:rPr>
          <w:fldChar w:fldCharType="end"/>
        </w:r>
      </w:hyperlink>
    </w:p>
    <w:p w14:paraId="2114B2A2" w14:textId="77777777" w:rsidR="00581C76" w:rsidRPr="00581C76" w:rsidRDefault="003A6200" w:rsidP="00581C76">
      <w:pPr>
        <w:pStyle w:val="Indholdsfortegnelse2"/>
        <w:rPr>
          <w:rFonts w:ascii="Tahoma" w:hAnsi="Tahoma" w:cs="Tahoma"/>
          <w:bCs w:val="0"/>
          <w:sz w:val="22"/>
          <w:szCs w:val="22"/>
        </w:rPr>
      </w:pPr>
      <w:hyperlink w:anchor="_Toc339955344" w:history="1">
        <w:r w:rsidR="00581C76" w:rsidRPr="00581C76">
          <w:rPr>
            <w:rStyle w:val="Hyperlink"/>
            <w:rFonts w:ascii="Tahoma" w:hAnsi="Tahoma" w:cs="Tahoma"/>
            <w:sz w:val="22"/>
            <w:szCs w:val="22"/>
          </w:rPr>
          <w:t>4.4</w:t>
        </w:r>
        <w:r w:rsidR="00581C76" w:rsidRPr="00581C76">
          <w:rPr>
            <w:rFonts w:ascii="Tahoma" w:hAnsi="Tahoma" w:cs="Tahoma"/>
            <w:bCs w:val="0"/>
            <w:sz w:val="22"/>
            <w:szCs w:val="22"/>
          </w:rPr>
          <w:tab/>
        </w:r>
        <w:r w:rsidR="00581C76" w:rsidRPr="00581C76">
          <w:rPr>
            <w:rStyle w:val="Hyperlink"/>
            <w:rFonts w:ascii="Tahoma" w:hAnsi="Tahoma" w:cs="Tahoma"/>
            <w:sz w:val="22"/>
            <w:szCs w:val="22"/>
          </w:rPr>
          <w:t>Vedligeholdelse og support</w:t>
        </w:r>
        <w:r w:rsidR="00581C76" w:rsidRPr="00581C76">
          <w:rPr>
            <w:rFonts w:ascii="Tahoma" w:hAnsi="Tahoma" w:cs="Tahoma"/>
            <w:webHidden/>
            <w:sz w:val="22"/>
            <w:szCs w:val="22"/>
          </w:rPr>
          <w:tab/>
        </w:r>
        <w:r w:rsidR="006A6077" w:rsidRPr="00581C76">
          <w:rPr>
            <w:rFonts w:ascii="Tahoma" w:hAnsi="Tahoma" w:cs="Tahoma"/>
            <w:webHidden/>
            <w:sz w:val="22"/>
            <w:szCs w:val="22"/>
          </w:rPr>
          <w:fldChar w:fldCharType="begin"/>
        </w:r>
        <w:r w:rsidR="00581C76" w:rsidRPr="00581C76">
          <w:rPr>
            <w:rFonts w:ascii="Tahoma" w:hAnsi="Tahoma" w:cs="Tahoma"/>
            <w:webHidden/>
            <w:sz w:val="22"/>
            <w:szCs w:val="22"/>
          </w:rPr>
          <w:instrText xml:space="preserve"> PAGEREF _Toc339955344 \h </w:instrText>
        </w:r>
        <w:r w:rsidR="006A6077" w:rsidRPr="00581C76">
          <w:rPr>
            <w:rFonts w:ascii="Tahoma" w:hAnsi="Tahoma" w:cs="Tahoma"/>
            <w:webHidden/>
            <w:sz w:val="22"/>
            <w:szCs w:val="22"/>
          </w:rPr>
        </w:r>
        <w:r w:rsidR="006A6077" w:rsidRPr="00581C76">
          <w:rPr>
            <w:rFonts w:ascii="Tahoma" w:hAnsi="Tahoma" w:cs="Tahoma"/>
            <w:webHidden/>
            <w:sz w:val="22"/>
            <w:szCs w:val="22"/>
          </w:rPr>
          <w:fldChar w:fldCharType="separate"/>
        </w:r>
        <w:r w:rsidR="00571C6C">
          <w:rPr>
            <w:rFonts w:ascii="Tahoma" w:hAnsi="Tahoma" w:cs="Tahoma"/>
            <w:webHidden/>
            <w:sz w:val="22"/>
            <w:szCs w:val="22"/>
          </w:rPr>
          <w:t>40</w:t>
        </w:r>
        <w:r w:rsidR="006A6077" w:rsidRPr="00581C76">
          <w:rPr>
            <w:rFonts w:ascii="Tahoma" w:hAnsi="Tahoma" w:cs="Tahoma"/>
            <w:webHidden/>
            <w:sz w:val="22"/>
            <w:szCs w:val="22"/>
          </w:rPr>
          <w:fldChar w:fldCharType="end"/>
        </w:r>
      </w:hyperlink>
    </w:p>
    <w:p w14:paraId="3215C1C6" w14:textId="77777777" w:rsidR="00581C76" w:rsidRDefault="003A6200" w:rsidP="00581C76">
      <w:pPr>
        <w:pStyle w:val="Indholdsfortegnelse1"/>
        <w:rPr>
          <w:noProof/>
        </w:rPr>
      </w:pPr>
      <w:hyperlink w:anchor="_Toc339955345" w:history="1">
        <w:r w:rsidR="00581C76" w:rsidRPr="00581C76">
          <w:rPr>
            <w:rStyle w:val="Hyperlink"/>
            <w:rFonts w:ascii="Tahoma" w:hAnsi="Tahoma" w:cs="Tahoma"/>
            <w:noProof/>
            <w:sz w:val="22"/>
            <w:szCs w:val="22"/>
          </w:rPr>
          <w:t>5.</w:t>
        </w:r>
        <w:r w:rsidR="00581C76" w:rsidRPr="00581C76">
          <w:rPr>
            <w:rFonts w:ascii="Tahoma" w:hAnsi="Tahoma" w:cs="Tahoma"/>
            <w:bCs w:val="0"/>
            <w:caps w:val="0"/>
            <w:noProof/>
            <w:sz w:val="22"/>
            <w:szCs w:val="22"/>
          </w:rPr>
          <w:tab/>
        </w:r>
        <w:r w:rsidR="00581C76" w:rsidRPr="00581C76">
          <w:rPr>
            <w:rStyle w:val="Hyperlink"/>
            <w:rFonts w:ascii="Tahoma" w:hAnsi="Tahoma" w:cs="Tahoma"/>
            <w:noProof/>
            <w:sz w:val="22"/>
            <w:szCs w:val="22"/>
          </w:rPr>
          <w:t>Levering af dokumentation</w:t>
        </w:r>
        <w:r w:rsidR="00581C76" w:rsidRPr="00581C76">
          <w:rPr>
            <w:rFonts w:ascii="Tahoma" w:hAnsi="Tahoma" w:cs="Tahoma"/>
            <w:noProof/>
            <w:webHidden/>
            <w:sz w:val="22"/>
            <w:szCs w:val="22"/>
          </w:rPr>
          <w:tab/>
        </w:r>
        <w:r w:rsidR="006A6077" w:rsidRPr="00581C76">
          <w:rPr>
            <w:rFonts w:ascii="Tahoma" w:hAnsi="Tahoma" w:cs="Tahoma"/>
            <w:noProof/>
            <w:webHidden/>
            <w:sz w:val="22"/>
            <w:szCs w:val="22"/>
          </w:rPr>
          <w:fldChar w:fldCharType="begin"/>
        </w:r>
        <w:r w:rsidR="00581C76" w:rsidRPr="00581C76">
          <w:rPr>
            <w:rFonts w:ascii="Tahoma" w:hAnsi="Tahoma" w:cs="Tahoma"/>
            <w:noProof/>
            <w:webHidden/>
            <w:sz w:val="22"/>
            <w:szCs w:val="22"/>
          </w:rPr>
          <w:instrText xml:space="preserve"> PAGEREF _Toc339955345 \h </w:instrText>
        </w:r>
        <w:r w:rsidR="006A6077" w:rsidRPr="00581C76">
          <w:rPr>
            <w:rFonts w:ascii="Tahoma" w:hAnsi="Tahoma" w:cs="Tahoma"/>
            <w:noProof/>
            <w:webHidden/>
            <w:sz w:val="22"/>
            <w:szCs w:val="22"/>
          </w:rPr>
        </w:r>
        <w:r w:rsidR="006A6077" w:rsidRPr="00581C76">
          <w:rPr>
            <w:rFonts w:ascii="Tahoma" w:hAnsi="Tahoma" w:cs="Tahoma"/>
            <w:noProof/>
            <w:webHidden/>
            <w:sz w:val="22"/>
            <w:szCs w:val="22"/>
          </w:rPr>
          <w:fldChar w:fldCharType="separate"/>
        </w:r>
        <w:r w:rsidR="00571C6C">
          <w:rPr>
            <w:rFonts w:ascii="Tahoma" w:hAnsi="Tahoma" w:cs="Tahoma"/>
            <w:noProof/>
            <w:webHidden/>
            <w:sz w:val="22"/>
            <w:szCs w:val="22"/>
          </w:rPr>
          <w:t>40</w:t>
        </w:r>
        <w:r w:rsidR="006A6077" w:rsidRPr="00581C76">
          <w:rPr>
            <w:rFonts w:ascii="Tahoma" w:hAnsi="Tahoma" w:cs="Tahoma"/>
            <w:noProof/>
            <w:webHidden/>
            <w:sz w:val="22"/>
            <w:szCs w:val="22"/>
          </w:rPr>
          <w:fldChar w:fldCharType="end"/>
        </w:r>
      </w:hyperlink>
    </w:p>
    <w:p w14:paraId="07B7A95E" w14:textId="77777777" w:rsidR="009D6C6D" w:rsidRPr="009D6C6D" w:rsidRDefault="009D6C6D" w:rsidP="009D6C6D">
      <w:pPr>
        <w:rPr>
          <w:noProof/>
        </w:rPr>
      </w:pPr>
    </w:p>
    <w:p w14:paraId="2BE925DC" w14:textId="77777777" w:rsidR="00581C76" w:rsidRPr="00581C76" w:rsidRDefault="006A6077" w:rsidP="00A60197">
      <w:pPr>
        <w:pStyle w:val="Overskrift1"/>
        <w:numPr>
          <w:ilvl w:val="0"/>
          <w:numId w:val="71"/>
        </w:numPr>
      </w:pPr>
      <w:r w:rsidRPr="00581C76">
        <w:fldChar w:fldCharType="end"/>
      </w:r>
      <w:bookmarkStart w:id="65" w:name="_Toc339955337"/>
      <w:r w:rsidR="00581C76" w:rsidRPr="00581C76">
        <w:t>Indledning</w:t>
      </w:r>
      <w:bookmarkEnd w:id="62"/>
      <w:bookmarkEnd w:id="63"/>
      <w:bookmarkEnd w:id="64"/>
      <w:bookmarkEnd w:id="65"/>
    </w:p>
    <w:p w14:paraId="2A5E30EE"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I det følgende er vejledningen til udfyldelse af bilaget angivet med [kursiv].</w:t>
      </w:r>
    </w:p>
    <w:p w14:paraId="7A87E34A" w14:textId="77777777" w:rsidR="00581C76" w:rsidRPr="00581C76" w:rsidRDefault="00581C76" w:rsidP="00581C76">
      <w:pPr>
        <w:rPr>
          <w:rFonts w:ascii="Tahoma" w:hAnsi="Tahoma" w:cs="Tahoma"/>
          <w:sz w:val="22"/>
          <w:szCs w:val="22"/>
        </w:rPr>
      </w:pPr>
    </w:p>
    <w:p w14:paraId="4A277D00" w14:textId="77777777" w:rsidR="00581C76" w:rsidRPr="00581C76" w:rsidRDefault="00581C76" w:rsidP="00581C76">
      <w:pPr>
        <w:rPr>
          <w:rFonts w:ascii="Tahoma" w:hAnsi="Tahoma" w:cs="Tahoma"/>
          <w:sz w:val="22"/>
          <w:szCs w:val="22"/>
        </w:rPr>
      </w:pPr>
      <w:r w:rsidRPr="00581C76">
        <w:rPr>
          <w:rFonts w:ascii="Tahoma" w:hAnsi="Tahoma" w:cs="Tahoma"/>
          <w:sz w:val="22"/>
          <w:szCs w:val="22"/>
        </w:rPr>
        <w:t>Kundens formål med at tilvejebringe Dokumentationen er at blive tilført viden, der gør Kunden i stand til at anvende, idriftsætte, drifte, vedligeholde og videreudvikle Leverancen - enten på egen hånd eller gennem tredjepart - samt at tilfredsstille revisions- og lovmæssige krav mv.</w:t>
      </w:r>
    </w:p>
    <w:p w14:paraId="67F35139" w14:textId="77777777" w:rsidR="00581C76" w:rsidRPr="00581C76" w:rsidRDefault="00581C76" w:rsidP="00581C76">
      <w:pPr>
        <w:rPr>
          <w:rFonts w:ascii="Tahoma" w:hAnsi="Tahoma" w:cs="Tahoma"/>
          <w:sz w:val="22"/>
          <w:szCs w:val="22"/>
        </w:rPr>
      </w:pPr>
    </w:p>
    <w:p w14:paraId="7C7FEAF2" w14:textId="77777777" w:rsidR="00581C76" w:rsidRPr="00581C76" w:rsidRDefault="00581C76" w:rsidP="005112EB">
      <w:pPr>
        <w:pStyle w:val="Overskrift1"/>
      </w:pPr>
      <w:bookmarkStart w:id="66" w:name="_Toc339955338"/>
      <w:r w:rsidRPr="00581C76">
        <w:t>overordnede dokumentationskrav</w:t>
      </w:r>
      <w:bookmarkEnd w:id="66"/>
    </w:p>
    <w:p w14:paraId="52652DB0" w14:textId="77777777" w:rsidR="00581C76" w:rsidRPr="00581C76" w:rsidRDefault="00581C76" w:rsidP="00581C76">
      <w:pPr>
        <w:rPr>
          <w:rFonts w:ascii="Tahoma" w:hAnsi="Tahoma" w:cs="Tahoma"/>
          <w:i/>
          <w:iCs/>
          <w:sz w:val="22"/>
          <w:szCs w:val="22"/>
        </w:rPr>
      </w:pPr>
      <w:r w:rsidRPr="00581C76">
        <w:rPr>
          <w:rFonts w:ascii="Tahoma" w:hAnsi="Tahoma" w:cs="Tahoma"/>
          <w:i/>
          <w:iCs/>
          <w:sz w:val="22"/>
          <w:szCs w:val="22"/>
        </w:rPr>
        <w:t>[Her indsættes Kundens overordnede krav til Leverandørens dokumentation.]</w:t>
      </w:r>
    </w:p>
    <w:p w14:paraId="0E96A8CF" w14:textId="77777777" w:rsidR="00581C76" w:rsidRPr="00581C76" w:rsidRDefault="00581C76" w:rsidP="00581C76">
      <w:pPr>
        <w:rPr>
          <w:rFonts w:ascii="Tahoma" w:hAnsi="Tahoma" w:cs="Tahoma"/>
          <w:i/>
          <w:iCs/>
          <w:sz w:val="22"/>
          <w:szCs w:val="22"/>
        </w:rPr>
      </w:pPr>
    </w:p>
    <w:p w14:paraId="44D6C7F1" w14:textId="77777777" w:rsidR="00581C76" w:rsidRPr="00581C76" w:rsidRDefault="00581C76" w:rsidP="003D2359">
      <w:pPr>
        <w:numPr>
          <w:ilvl w:val="0"/>
          <w:numId w:val="13"/>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Dokumentationen skal overdrages til Kunden, relevant myndighed eller anden leverandør (herunder i forbindelse med Kontraktens ophør) i søg- og redigerbar elektronisk kopi samt på papir. Som følge af initiativet med at implementere åbne standarder inden for det offentlige, skal Dokumentationen også foreligge i de obligatoriske åbne standarder.</w:t>
      </w:r>
    </w:p>
    <w:p w14:paraId="7EC151F9" w14:textId="77777777" w:rsidR="00581C76" w:rsidRPr="00581C76" w:rsidRDefault="00581C76" w:rsidP="00581C76">
      <w:pPr>
        <w:tabs>
          <w:tab w:val="clear" w:pos="567"/>
          <w:tab w:val="clear" w:pos="1134"/>
          <w:tab w:val="clear" w:pos="1701"/>
        </w:tabs>
        <w:overflowPunct/>
        <w:autoSpaceDE/>
        <w:autoSpaceDN/>
        <w:adjustRightInd/>
        <w:ind w:left="851"/>
        <w:textAlignment w:val="auto"/>
        <w:rPr>
          <w:rFonts w:ascii="Tahoma" w:hAnsi="Tahoma" w:cs="Tahoma"/>
          <w:sz w:val="22"/>
          <w:szCs w:val="22"/>
        </w:rPr>
      </w:pPr>
    </w:p>
    <w:p w14:paraId="5972AD19" w14:textId="77777777" w:rsidR="00581C76" w:rsidRPr="00581C76" w:rsidRDefault="00581C76" w:rsidP="003D2359">
      <w:pPr>
        <w:numPr>
          <w:ilvl w:val="0"/>
          <w:numId w:val="13"/>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Der forventes anvendt et udbredt og anerkendt modelleringssprog i forbindelse med Dokumentationen. Såfremt UML ikke anvendes, bedes Leverandøren eksplicit redegøre for sit valg af modelleringssprog. Supplerende kan E/R diagrammer benyttes til dokumentation af datastrukturer.</w:t>
      </w:r>
    </w:p>
    <w:p w14:paraId="1F678ACD" w14:textId="77777777" w:rsidR="00581C76" w:rsidRPr="00581C76" w:rsidRDefault="00581C76" w:rsidP="00581C76">
      <w:pPr>
        <w:tabs>
          <w:tab w:val="clear" w:pos="567"/>
          <w:tab w:val="clear" w:pos="1134"/>
          <w:tab w:val="clear" w:pos="1701"/>
        </w:tabs>
        <w:overflowPunct/>
        <w:autoSpaceDE/>
        <w:autoSpaceDN/>
        <w:adjustRightInd/>
        <w:ind w:left="851"/>
        <w:textAlignment w:val="auto"/>
        <w:rPr>
          <w:rFonts w:ascii="Tahoma" w:hAnsi="Tahoma" w:cs="Tahoma"/>
          <w:sz w:val="22"/>
          <w:szCs w:val="22"/>
        </w:rPr>
      </w:pPr>
    </w:p>
    <w:p w14:paraId="62449178" w14:textId="77777777" w:rsidR="00581C76" w:rsidRPr="00581C76" w:rsidRDefault="00581C76" w:rsidP="003D2359">
      <w:pPr>
        <w:numPr>
          <w:ilvl w:val="0"/>
          <w:numId w:val="13"/>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Ændringer i Dokumentationen skal være sporbare.</w:t>
      </w:r>
    </w:p>
    <w:p w14:paraId="7B8D8EDE" w14:textId="77777777" w:rsidR="00581C76" w:rsidRPr="00581C76" w:rsidRDefault="00581C76" w:rsidP="00581C76">
      <w:pPr>
        <w:tabs>
          <w:tab w:val="clear" w:pos="567"/>
          <w:tab w:val="clear" w:pos="1134"/>
          <w:tab w:val="clear" w:pos="1701"/>
        </w:tabs>
        <w:overflowPunct/>
        <w:autoSpaceDE/>
        <w:autoSpaceDN/>
        <w:adjustRightInd/>
        <w:textAlignment w:val="auto"/>
        <w:rPr>
          <w:rFonts w:ascii="Tahoma" w:hAnsi="Tahoma" w:cs="Tahoma"/>
          <w:sz w:val="22"/>
          <w:szCs w:val="22"/>
        </w:rPr>
      </w:pPr>
    </w:p>
    <w:p w14:paraId="00AED888" w14:textId="77777777" w:rsidR="00581C76" w:rsidRPr="00581C76" w:rsidRDefault="00581C76" w:rsidP="003D2359">
      <w:pPr>
        <w:numPr>
          <w:ilvl w:val="0"/>
          <w:numId w:val="13"/>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 xml:space="preserve">Leverandøren skal udarbejde og vedligeholde en liste over den samlede dokumentation for Systemet. </w:t>
      </w:r>
    </w:p>
    <w:p w14:paraId="4EB592E0" w14:textId="77777777" w:rsidR="00581C76" w:rsidRPr="00581C76" w:rsidRDefault="00581C76" w:rsidP="00581C76">
      <w:pPr>
        <w:tabs>
          <w:tab w:val="clear" w:pos="567"/>
          <w:tab w:val="clear" w:pos="1134"/>
          <w:tab w:val="clear" w:pos="1701"/>
        </w:tabs>
        <w:overflowPunct/>
        <w:autoSpaceDE/>
        <w:autoSpaceDN/>
        <w:adjustRightInd/>
        <w:ind w:left="851"/>
        <w:textAlignment w:val="auto"/>
        <w:rPr>
          <w:rFonts w:ascii="Tahoma" w:hAnsi="Tahoma" w:cs="Tahoma"/>
          <w:sz w:val="22"/>
          <w:szCs w:val="22"/>
        </w:rPr>
      </w:pPr>
    </w:p>
    <w:p w14:paraId="26D0816E" w14:textId="77777777" w:rsidR="00581C76" w:rsidRPr="00581C76" w:rsidRDefault="00581C76" w:rsidP="003D2359">
      <w:pPr>
        <w:numPr>
          <w:ilvl w:val="0"/>
          <w:numId w:val="13"/>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Leverandøren skal sikre, at dokumentationen har et detaljeringsniveau, så drift, vedligeholdelse og videreudvikling kan overdrages til anden leverandør. Dokumentationen skal derfor udformes og have et omfang, så Kunden og fremtidige leverandører kan:</w:t>
      </w:r>
    </w:p>
    <w:p w14:paraId="2802270A" w14:textId="77777777" w:rsidR="00581C76" w:rsidRPr="00581C76" w:rsidRDefault="00581C76" w:rsidP="003D2359">
      <w:pPr>
        <w:pStyle w:val="Listeafsnit1"/>
        <w:numPr>
          <w:ilvl w:val="0"/>
          <w:numId w:val="15"/>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Gennemføre rettelser i Systemet</w:t>
      </w:r>
    </w:p>
    <w:p w14:paraId="75A06872" w14:textId="77777777" w:rsidR="00581C76" w:rsidRPr="00581C76" w:rsidRDefault="00581C76" w:rsidP="003D2359">
      <w:pPr>
        <w:pStyle w:val="Listeafsnit1"/>
        <w:numPr>
          <w:ilvl w:val="0"/>
          <w:numId w:val="15"/>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Vurdere omfanget af planlagte ændringer til Systemet, og</w:t>
      </w:r>
    </w:p>
    <w:p w14:paraId="25D3D800" w14:textId="77777777" w:rsidR="00581C76" w:rsidRPr="00581C76" w:rsidRDefault="00581C76" w:rsidP="003D2359">
      <w:pPr>
        <w:pStyle w:val="Listeafsnit1"/>
        <w:numPr>
          <w:ilvl w:val="0"/>
          <w:numId w:val="15"/>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Videreudvikle Systemet uden at være tvunget til at indgå i dialog med tidligere leverandører</w:t>
      </w:r>
    </w:p>
    <w:p w14:paraId="4B1231C5" w14:textId="77777777" w:rsidR="00581C76" w:rsidRPr="00581C76" w:rsidRDefault="00581C76" w:rsidP="00581C76">
      <w:pPr>
        <w:tabs>
          <w:tab w:val="clear" w:pos="567"/>
          <w:tab w:val="clear" w:pos="1134"/>
          <w:tab w:val="clear" w:pos="1701"/>
        </w:tabs>
        <w:overflowPunct/>
        <w:autoSpaceDE/>
        <w:autoSpaceDN/>
        <w:adjustRightInd/>
        <w:ind w:left="851"/>
        <w:textAlignment w:val="auto"/>
        <w:rPr>
          <w:rFonts w:ascii="Tahoma" w:hAnsi="Tahoma" w:cs="Tahoma"/>
          <w:sz w:val="22"/>
          <w:szCs w:val="22"/>
        </w:rPr>
      </w:pPr>
    </w:p>
    <w:p w14:paraId="140C2E22" w14:textId="77777777" w:rsidR="00581C76" w:rsidRPr="00581C76" w:rsidRDefault="00581C76" w:rsidP="003D2359">
      <w:pPr>
        <w:numPr>
          <w:ilvl w:val="0"/>
          <w:numId w:val="13"/>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Leverandøren skal på Kundens anmodning kunne levere en version af den samlede dokumentation, som er renset for personfølsomme data og for andre data, der kan udgøre en sikkerhedsmæssig risiko, eksempelvis ip-adresser. Kunden skal frit kunne anvende en sådan version til fremtidigt udbud af Systemet.</w:t>
      </w:r>
    </w:p>
    <w:p w14:paraId="3252807B" w14:textId="77777777" w:rsidR="00581C76" w:rsidRPr="00581C76" w:rsidRDefault="00581C76" w:rsidP="00581C76">
      <w:pPr>
        <w:tabs>
          <w:tab w:val="clear" w:pos="567"/>
          <w:tab w:val="clear" w:pos="1134"/>
          <w:tab w:val="clear" w:pos="1701"/>
        </w:tabs>
        <w:overflowPunct/>
        <w:autoSpaceDE/>
        <w:autoSpaceDN/>
        <w:adjustRightInd/>
        <w:ind w:left="851"/>
        <w:textAlignment w:val="auto"/>
        <w:rPr>
          <w:rFonts w:ascii="Tahoma" w:hAnsi="Tahoma" w:cs="Tahoma"/>
          <w:sz w:val="22"/>
          <w:szCs w:val="22"/>
        </w:rPr>
      </w:pPr>
    </w:p>
    <w:p w14:paraId="2217B604" w14:textId="77777777" w:rsidR="00581C76" w:rsidRPr="00581C76" w:rsidRDefault="00581C76" w:rsidP="005112EB">
      <w:pPr>
        <w:pStyle w:val="Overskrift1"/>
      </w:pPr>
      <w:bookmarkStart w:id="67" w:name="_Toc339955339"/>
      <w:r w:rsidRPr="00581C76">
        <w:t>metode til udarbejdelse af dokumentation</w:t>
      </w:r>
      <w:bookmarkEnd w:id="67"/>
    </w:p>
    <w:p w14:paraId="02AE8E4D"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 xml:space="preserve"> [Her indsætter Leverandøren en beskrivelse af den metode, der anvendes til udarbejdelse af dokumentation.] </w:t>
      </w:r>
    </w:p>
    <w:p w14:paraId="7D95C116" w14:textId="77777777" w:rsidR="00581C76" w:rsidRPr="00581C76" w:rsidRDefault="00581C76" w:rsidP="00581C76">
      <w:pPr>
        <w:rPr>
          <w:rFonts w:ascii="Tahoma" w:hAnsi="Tahoma" w:cs="Tahoma"/>
          <w:i/>
          <w:sz w:val="22"/>
          <w:szCs w:val="22"/>
        </w:rPr>
      </w:pPr>
    </w:p>
    <w:p w14:paraId="751D7422" w14:textId="77777777" w:rsidR="00581C76" w:rsidRPr="00581C76" w:rsidRDefault="00581C76" w:rsidP="003D2359">
      <w:pPr>
        <w:numPr>
          <w:ilvl w:val="0"/>
          <w:numId w:val="13"/>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Leverandøren skal beskrive den metode, der anvendes til udarbejdelse af Dokumentation.</w:t>
      </w:r>
    </w:p>
    <w:p w14:paraId="05FD38F6" w14:textId="77777777" w:rsidR="00581C76" w:rsidRPr="00581C76" w:rsidRDefault="00581C76" w:rsidP="00581C76">
      <w:pPr>
        <w:pStyle w:val="Listeafsnit1"/>
        <w:rPr>
          <w:rFonts w:ascii="Tahoma" w:hAnsi="Tahoma" w:cs="Tahoma"/>
          <w:i/>
          <w:sz w:val="22"/>
          <w:szCs w:val="22"/>
        </w:rPr>
      </w:pPr>
    </w:p>
    <w:p w14:paraId="5E7EEB8A" w14:textId="77777777" w:rsidR="00581C76" w:rsidRPr="00581C76" w:rsidRDefault="00581C76" w:rsidP="003D2359">
      <w:pPr>
        <w:numPr>
          <w:ilvl w:val="0"/>
          <w:numId w:val="13"/>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Leverandøren skal redegøre for, hvorledes Dokumentationen løbende opdateres og vedligeholdes, herunder i takt med iværksættelse af Agile Tilpasninger og Egentlige Ændringer, således at Dokumentationen til hver en tid afspejler det aktuelle system.</w:t>
      </w:r>
    </w:p>
    <w:p w14:paraId="461EF37C" w14:textId="77777777" w:rsidR="00581C76" w:rsidRPr="00581C76" w:rsidRDefault="00581C76" w:rsidP="00581C76">
      <w:pPr>
        <w:tabs>
          <w:tab w:val="clear" w:pos="567"/>
          <w:tab w:val="clear" w:pos="1134"/>
          <w:tab w:val="clear" w:pos="1701"/>
        </w:tabs>
        <w:overflowPunct/>
        <w:autoSpaceDE/>
        <w:autoSpaceDN/>
        <w:adjustRightInd/>
        <w:textAlignment w:val="auto"/>
        <w:rPr>
          <w:rFonts w:ascii="Tahoma" w:hAnsi="Tahoma" w:cs="Tahoma"/>
          <w:sz w:val="22"/>
          <w:szCs w:val="22"/>
        </w:rPr>
      </w:pPr>
    </w:p>
    <w:p w14:paraId="2C6FBA88" w14:textId="77777777" w:rsidR="00581C76" w:rsidRPr="00581C76" w:rsidRDefault="00581C76" w:rsidP="005112EB">
      <w:pPr>
        <w:pStyle w:val="Overskrift1"/>
      </w:pPr>
      <w:bookmarkStart w:id="68" w:name="_Toc339955340"/>
      <w:r w:rsidRPr="00581C76">
        <w:t>dokumentation</w:t>
      </w:r>
      <w:bookmarkEnd w:id="68"/>
    </w:p>
    <w:p w14:paraId="5553CF1E" w14:textId="77777777" w:rsidR="00581C76" w:rsidRPr="00581C76" w:rsidRDefault="00581C76" w:rsidP="003D2359">
      <w:pPr>
        <w:numPr>
          <w:ilvl w:val="0"/>
          <w:numId w:val="13"/>
        </w:numPr>
        <w:tabs>
          <w:tab w:val="clear" w:pos="567"/>
          <w:tab w:val="clear" w:pos="1134"/>
          <w:tab w:val="clear" w:pos="1701"/>
        </w:tabs>
        <w:overflowPunct/>
        <w:autoSpaceDE/>
        <w:autoSpaceDN/>
        <w:adjustRightInd/>
        <w:textAlignment w:val="auto"/>
        <w:rPr>
          <w:rFonts w:ascii="Tahoma" w:hAnsi="Tahoma" w:cs="Tahoma"/>
          <w:iCs/>
          <w:sz w:val="22"/>
          <w:szCs w:val="22"/>
        </w:rPr>
      </w:pPr>
      <w:r w:rsidRPr="00581C76">
        <w:rPr>
          <w:rFonts w:ascii="Tahoma" w:hAnsi="Tahoma" w:cs="Tahoma"/>
          <w:sz w:val="22"/>
          <w:szCs w:val="22"/>
        </w:rPr>
        <w:t>Dokumentationen udarbejdes af Leverandøren med inddragelse af Kunden i det omfang, det er beskrevet i nærværende bilag</w:t>
      </w:r>
      <w:r w:rsidRPr="00581C76">
        <w:rPr>
          <w:rFonts w:ascii="Tahoma" w:hAnsi="Tahoma" w:cs="Tahoma"/>
          <w:iCs/>
          <w:sz w:val="22"/>
          <w:szCs w:val="22"/>
        </w:rPr>
        <w:t>.</w:t>
      </w:r>
    </w:p>
    <w:p w14:paraId="0B3D9854" w14:textId="77777777" w:rsidR="00581C76" w:rsidRPr="00581C76" w:rsidRDefault="00581C76" w:rsidP="00581C76">
      <w:pPr>
        <w:tabs>
          <w:tab w:val="clear" w:pos="567"/>
          <w:tab w:val="clear" w:pos="1134"/>
          <w:tab w:val="clear" w:pos="1701"/>
        </w:tabs>
        <w:overflowPunct/>
        <w:autoSpaceDE/>
        <w:autoSpaceDN/>
        <w:adjustRightInd/>
        <w:ind w:left="851"/>
        <w:textAlignment w:val="auto"/>
        <w:rPr>
          <w:rFonts w:ascii="Tahoma" w:hAnsi="Tahoma" w:cs="Tahoma"/>
          <w:iCs/>
          <w:sz w:val="22"/>
          <w:szCs w:val="22"/>
        </w:rPr>
      </w:pPr>
    </w:p>
    <w:p w14:paraId="55098D9B" w14:textId="77777777" w:rsidR="00581C76" w:rsidRDefault="00581C76" w:rsidP="003D2359">
      <w:pPr>
        <w:numPr>
          <w:ilvl w:val="0"/>
          <w:numId w:val="13"/>
        </w:numPr>
        <w:tabs>
          <w:tab w:val="clear" w:pos="567"/>
          <w:tab w:val="clear" w:pos="1134"/>
          <w:tab w:val="clear" w:pos="1701"/>
        </w:tabs>
        <w:overflowPunct/>
        <w:autoSpaceDE/>
        <w:autoSpaceDN/>
        <w:adjustRightInd/>
        <w:textAlignment w:val="auto"/>
        <w:rPr>
          <w:rFonts w:ascii="Tahoma" w:hAnsi="Tahoma" w:cs="Tahoma"/>
          <w:sz w:val="22"/>
          <w:szCs w:val="22"/>
        </w:rPr>
      </w:pPr>
      <w:r w:rsidRPr="00581C76">
        <w:rPr>
          <w:rFonts w:ascii="Tahoma" w:hAnsi="Tahoma" w:cs="Tahoma"/>
          <w:sz w:val="22"/>
          <w:szCs w:val="22"/>
        </w:rPr>
        <w:t>Nedenfor har Kunden angivet, hvilke dokumenttyper Dokumentationen af Leverancen sk</w:t>
      </w:r>
      <w:r w:rsidR="00DF04DD">
        <w:rPr>
          <w:rFonts w:ascii="Tahoma" w:hAnsi="Tahoma" w:cs="Tahoma"/>
          <w:sz w:val="22"/>
          <w:szCs w:val="22"/>
        </w:rPr>
        <w:t>al indeholde og i hvilke faser.</w:t>
      </w:r>
    </w:p>
    <w:p w14:paraId="6A8A4AE6" w14:textId="77777777" w:rsidR="00DF04DD" w:rsidRPr="00581C76" w:rsidRDefault="00DF04DD" w:rsidP="00DF04DD">
      <w:pPr>
        <w:tabs>
          <w:tab w:val="clear" w:pos="567"/>
          <w:tab w:val="clear" w:pos="1134"/>
          <w:tab w:val="clear" w:pos="1701"/>
        </w:tabs>
        <w:overflowPunct/>
        <w:autoSpaceDE/>
        <w:autoSpaceDN/>
        <w:adjustRightInd/>
        <w:textAlignment w:val="auto"/>
        <w:rPr>
          <w:rFonts w:ascii="Tahoma" w:hAnsi="Tahoma" w:cs="Tahoma"/>
          <w:sz w:val="22"/>
          <w:szCs w:val="22"/>
        </w:rPr>
      </w:pPr>
    </w:p>
    <w:p w14:paraId="5668405B" w14:textId="77777777" w:rsidR="00581C76" w:rsidRPr="00581C76" w:rsidRDefault="00581C76" w:rsidP="00AC5A24">
      <w:pPr>
        <w:pStyle w:val="Overskrift2"/>
        <w:numPr>
          <w:ilvl w:val="1"/>
          <w:numId w:val="92"/>
        </w:numPr>
        <w:ind w:left="426" w:hanging="426"/>
      </w:pPr>
      <w:bookmarkStart w:id="69" w:name="_Toc324236651"/>
      <w:bookmarkStart w:id="70" w:name="_Toc339955341"/>
      <w:r w:rsidRPr="00581C76">
        <w:t>Afklarings- og planlægningsfasen</w:t>
      </w:r>
      <w:bookmarkEnd w:id="69"/>
      <w:bookmarkEnd w:id="70"/>
    </w:p>
    <w:p w14:paraId="7879C4FD"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 xml:space="preserve">[Afhængig af den valgte Agile Metode og Projektets grad af agilitet vil der i afklarings- og planlægningsfasen alene udarbejdes meget overordnet Dokumentation. </w:t>
      </w:r>
    </w:p>
    <w:p w14:paraId="72870742" w14:textId="77777777" w:rsidR="00581C76" w:rsidRPr="00581C76" w:rsidRDefault="00581C76" w:rsidP="00581C76">
      <w:pPr>
        <w:rPr>
          <w:rFonts w:ascii="Tahoma" w:hAnsi="Tahoma" w:cs="Tahoma"/>
          <w:i/>
          <w:sz w:val="22"/>
          <w:szCs w:val="22"/>
        </w:rPr>
      </w:pPr>
    </w:p>
    <w:p w14:paraId="412E57CD" w14:textId="77777777" w:rsidR="00581C76" w:rsidRPr="00581C76" w:rsidRDefault="00DF04DD" w:rsidP="00581C76">
      <w:pPr>
        <w:rPr>
          <w:rFonts w:ascii="Tahoma" w:hAnsi="Tahoma" w:cs="Tahoma"/>
          <w:i/>
          <w:sz w:val="22"/>
          <w:szCs w:val="22"/>
        </w:rPr>
      </w:pPr>
      <w:r>
        <w:rPr>
          <w:rFonts w:ascii="Tahoma" w:hAnsi="Tahoma" w:cs="Tahoma"/>
          <w:i/>
          <w:sz w:val="22"/>
          <w:szCs w:val="22"/>
        </w:rPr>
        <w:br w:type="page"/>
      </w:r>
      <w:r w:rsidR="00581C76" w:rsidRPr="00581C76">
        <w:rPr>
          <w:rFonts w:ascii="Tahoma" w:hAnsi="Tahoma" w:cs="Tahoma"/>
          <w:i/>
          <w:sz w:val="22"/>
          <w:szCs w:val="22"/>
        </w:rPr>
        <w:t>Følgende krav kan eksempelvis stilles men vil ikke nødvendigvis være hensigtsmæssige i alle Projekter: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1"/>
        <w:gridCol w:w="3324"/>
        <w:gridCol w:w="3843"/>
      </w:tblGrid>
      <w:tr w:rsidR="00581C76" w:rsidRPr="00581C76" w14:paraId="41FE6A54" w14:textId="77777777" w:rsidTr="00C65D2B">
        <w:trPr>
          <w:tblHeader/>
        </w:trPr>
        <w:tc>
          <w:tcPr>
            <w:tcW w:w="1278" w:type="pct"/>
          </w:tcPr>
          <w:p w14:paraId="29EB31CF" w14:textId="77777777" w:rsidR="00581C76" w:rsidRPr="00581C76" w:rsidRDefault="00581C76" w:rsidP="004D43E2">
            <w:pPr>
              <w:pStyle w:val="Tableheading"/>
            </w:pPr>
            <w:r w:rsidRPr="00581C76">
              <w:t>Dokumenttype</w:t>
            </w:r>
          </w:p>
        </w:tc>
        <w:tc>
          <w:tcPr>
            <w:tcW w:w="1726" w:type="pct"/>
          </w:tcPr>
          <w:p w14:paraId="3EE29FFA" w14:textId="77777777" w:rsidR="00581C76" w:rsidRPr="00581C76" w:rsidRDefault="00581C76" w:rsidP="004D43E2">
            <w:pPr>
              <w:pStyle w:val="Tableheading"/>
            </w:pPr>
            <w:r w:rsidRPr="00581C76">
              <w:t>Formål og indhold</w:t>
            </w:r>
          </w:p>
        </w:tc>
        <w:tc>
          <w:tcPr>
            <w:tcW w:w="1996" w:type="pct"/>
          </w:tcPr>
          <w:p w14:paraId="17200221" w14:textId="77777777" w:rsidR="00581C76" w:rsidRPr="00581C76" w:rsidRDefault="00581C76" w:rsidP="004D43E2">
            <w:pPr>
              <w:pStyle w:val="Tableheading"/>
            </w:pPr>
            <w:r w:rsidRPr="00581C76">
              <w:t>Kvalitetskrav</w:t>
            </w:r>
          </w:p>
        </w:tc>
      </w:tr>
      <w:tr w:rsidR="00581C76" w:rsidRPr="00581C76" w14:paraId="6CE31C6D" w14:textId="77777777" w:rsidTr="00C65D2B">
        <w:tc>
          <w:tcPr>
            <w:tcW w:w="1278" w:type="pct"/>
          </w:tcPr>
          <w:p w14:paraId="5841F726"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Arkitekturbeskrivelse</w:t>
            </w:r>
          </w:p>
        </w:tc>
        <w:tc>
          <w:tcPr>
            <w:tcW w:w="1726" w:type="pct"/>
          </w:tcPr>
          <w:p w14:paraId="75B35673"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Overordnet struktur og design af Leverancen.</w:t>
            </w:r>
          </w:p>
        </w:tc>
        <w:tc>
          <w:tcPr>
            <w:tcW w:w="1996" w:type="pct"/>
          </w:tcPr>
          <w:p w14:paraId="7C087E52"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Skal beskrive Leverancens overordnede arkitektur så det kan fungere som grundlag for design og udvikling af Leverancen.</w:t>
            </w:r>
          </w:p>
        </w:tc>
      </w:tr>
    </w:tbl>
    <w:p w14:paraId="5FC67F8D" w14:textId="77777777" w:rsidR="00581C76" w:rsidRPr="00581C76" w:rsidRDefault="00581C76" w:rsidP="00581C76">
      <w:pPr>
        <w:rPr>
          <w:rFonts w:ascii="Tahoma" w:hAnsi="Tahoma" w:cs="Tahoma"/>
          <w:i/>
          <w:sz w:val="22"/>
          <w:szCs w:val="22"/>
        </w:rPr>
      </w:pPr>
    </w:p>
    <w:p w14:paraId="5D182B19" w14:textId="77777777" w:rsidR="00581C76" w:rsidRPr="00581C76" w:rsidRDefault="00581C76" w:rsidP="00AC5A24">
      <w:pPr>
        <w:pStyle w:val="Overskrift2"/>
        <w:numPr>
          <w:ilvl w:val="1"/>
          <w:numId w:val="92"/>
        </w:numPr>
        <w:ind w:left="567" w:hanging="567"/>
      </w:pPr>
      <w:bookmarkStart w:id="71" w:name="_Toc324236652"/>
      <w:bookmarkStart w:id="72" w:name="_Toc339955342"/>
      <w:r w:rsidRPr="00581C76">
        <w:t>Leverancens udvikling</w:t>
      </w:r>
      <w:bookmarkEnd w:id="71"/>
      <w:bookmarkEnd w:id="72"/>
    </w:p>
    <w:p w14:paraId="033A46FC"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[I forbindelse med Leverancens udvikling skal der løbende, som led i de enkelte Iterationer, udarbejdes Dokumentation til nærmere beskrivelse af det leverede, herunder tekniske grænseflader, brugervejledninger mv.</w:t>
      </w:r>
    </w:p>
    <w:p w14:paraId="6DC1F069" w14:textId="77777777" w:rsidR="00581C76" w:rsidRPr="00581C76" w:rsidRDefault="00581C76" w:rsidP="00581C76">
      <w:pPr>
        <w:rPr>
          <w:rFonts w:ascii="Tahoma" w:hAnsi="Tahoma" w:cs="Tahoma"/>
          <w:i/>
          <w:sz w:val="22"/>
          <w:szCs w:val="22"/>
        </w:rPr>
      </w:pPr>
    </w:p>
    <w:p w14:paraId="4430D532"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Følgende krav kan eksempelvis stilles: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2"/>
        <w:gridCol w:w="3456"/>
        <w:gridCol w:w="3150"/>
      </w:tblGrid>
      <w:tr w:rsidR="00581C76" w:rsidRPr="00581C76" w14:paraId="02A99BDF" w14:textId="77777777" w:rsidTr="00DF04DD">
        <w:trPr>
          <w:tblHeader/>
        </w:trPr>
        <w:tc>
          <w:tcPr>
            <w:tcW w:w="1569" w:type="pct"/>
            <w:shd w:val="clear" w:color="auto" w:fill="BFBFBF" w:themeFill="background1" w:themeFillShade="BF"/>
          </w:tcPr>
          <w:p w14:paraId="206FC30C" w14:textId="77777777" w:rsidR="00581C76" w:rsidRPr="00581C76" w:rsidRDefault="00581C76" w:rsidP="004D43E2">
            <w:pPr>
              <w:pStyle w:val="Tableheading"/>
            </w:pPr>
            <w:r w:rsidRPr="00581C76">
              <w:t>Dokumenttype</w:t>
            </w:r>
          </w:p>
        </w:tc>
        <w:tc>
          <w:tcPr>
            <w:tcW w:w="1795" w:type="pct"/>
            <w:shd w:val="clear" w:color="auto" w:fill="BFBFBF" w:themeFill="background1" w:themeFillShade="BF"/>
          </w:tcPr>
          <w:p w14:paraId="7A9A5BB4" w14:textId="77777777" w:rsidR="00581C76" w:rsidRPr="00581C76" w:rsidRDefault="00581C76" w:rsidP="004D43E2">
            <w:pPr>
              <w:pStyle w:val="Tableheading"/>
            </w:pPr>
            <w:r w:rsidRPr="00581C76">
              <w:t>Indhold og formål</w:t>
            </w:r>
          </w:p>
        </w:tc>
        <w:tc>
          <w:tcPr>
            <w:tcW w:w="1636" w:type="pct"/>
            <w:shd w:val="clear" w:color="auto" w:fill="BFBFBF" w:themeFill="background1" w:themeFillShade="BF"/>
          </w:tcPr>
          <w:p w14:paraId="0EBCF903" w14:textId="77777777" w:rsidR="00581C76" w:rsidRPr="00581C76" w:rsidRDefault="00581C76" w:rsidP="004D43E2">
            <w:pPr>
              <w:pStyle w:val="Tableheading"/>
            </w:pPr>
            <w:r w:rsidRPr="00581C76">
              <w:t>Kvalitetskrav</w:t>
            </w:r>
          </w:p>
        </w:tc>
      </w:tr>
      <w:tr w:rsidR="00581C76" w:rsidRPr="00581C76" w14:paraId="7AF97CD9" w14:textId="77777777" w:rsidTr="00690288">
        <w:tc>
          <w:tcPr>
            <w:tcW w:w="1569" w:type="pct"/>
            <w:tcBorders>
              <w:bottom w:val="nil"/>
            </w:tcBorders>
          </w:tcPr>
          <w:p w14:paraId="3FCD5AD5" w14:textId="77777777" w:rsidR="00581C76" w:rsidRPr="00581C76" w:rsidRDefault="00581C76" w:rsidP="00581C76">
            <w:pPr>
              <w:rPr>
                <w:rFonts w:ascii="Tahoma" w:hAnsi="Tahoma" w:cs="Tahoma"/>
                <w:b/>
                <w:i/>
                <w:sz w:val="22"/>
                <w:szCs w:val="22"/>
              </w:rPr>
            </w:pPr>
            <w:r w:rsidRPr="00581C76">
              <w:rPr>
                <w:rFonts w:ascii="Tahoma" w:hAnsi="Tahoma" w:cs="Tahoma"/>
                <w:i/>
                <w:sz w:val="22"/>
                <w:szCs w:val="22"/>
              </w:rPr>
              <w:t>Leverancebeskrivelse.</w:t>
            </w:r>
          </w:p>
        </w:tc>
        <w:tc>
          <w:tcPr>
            <w:tcW w:w="1795" w:type="pct"/>
          </w:tcPr>
          <w:p w14:paraId="44226649" w14:textId="77777777" w:rsidR="00581C76" w:rsidRPr="00690288" w:rsidRDefault="00581C76" w:rsidP="00690288">
            <w:pPr>
              <w:rPr>
                <w:rFonts w:ascii="Tahoma" w:hAnsi="Tahoma" w:cs="Tahoma"/>
                <w:i/>
                <w:sz w:val="22"/>
                <w:szCs w:val="22"/>
              </w:rPr>
            </w:pPr>
            <w:r w:rsidRPr="00581C76">
              <w:rPr>
                <w:rFonts w:ascii="Tahoma" w:hAnsi="Tahoma" w:cs="Tahoma"/>
                <w:i/>
                <w:sz w:val="22"/>
                <w:szCs w:val="22"/>
              </w:rPr>
              <w:t>Datadictionary, der definerer og sikrer, at der benyttes samme ord for de samme termer.</w:t>
            </w:r>
          </w:p>
        </w:tc>
        <w:tc>
          <w:tcPr>
            <w:tcW w:w="1636" w:type="pct"/>
          </w:tcPr>
          <w:p w14:paraId="76BAE53E" w14:textId="77777777" w:rsidR="00581C76" w:rsidRPr="00581C76" w:rsidRDefault="00581C76" w:rsidP="00581C76">
            <w:pPr>
              <w:rPr>
                <w:rFonts w:ascii="Tahoma" w:hAnsi="Tahoma" w:cs="Tahoma"/>
                <w:b/>
                <w:i/>
                <w:sz w:val="22"/>
                <w:szCs w:val="22"/>
              </w:rPr>
            </w:pPr>
            <w:r w:rsidRPr="00581C76">
              <w:rPr>
                <w:rFonts w:ascii="Tahoma" w:hAnsi="Tahoma" w:cs="Tahoma"/>
                <w:i/>
                <w:sz w:val="22"/>
                <w:szCs w:val="22"/>
              </w:rPr>
              <w:t>Alle væsentlige termer og oversættelse mellem forskellig navngivning er beskrevet.</w:t>
            </w:r>
          </w:p>
        </w:tc>
      </w:tr>
      <w:tr w:rsidR="00581C76" w:rsidRPr="00581C76" w14:paraId="0355D089" w14:textId="77777777" w:rsidTr="00690288">
        <w:tc>
          <w:tcPr>
            <w:tcW w:w="1569" w:type="pct"/>
            <w:tcBorders>
              <w:top w:val="nil"/>
              <w:bottom w:val="nil"/>
            </w:tcBorders>
          </w:tcPr>
          <w:p w14:paraId="50377E74" w14:textId="77777777" w:rsidR="00581C76" w:rsidRPr="00581C76" w:rsidRDefault="00581C76" w:rsidP="00581C76">
            <w:pPr>
              <w:rPr>
                <w:rFonts w:ascii="Tahoma" w:hAnsi="Tahoma" w:cs="Tahoma"/>
                <w:i/>
                <w:sz w:val="22"/>
                <w:szCs w:val="22"/>
              </w:rPr>
            </w:pPr>
          </w:p>
        </w:tc>
        <w:tc>
          <w:tcPr>
            <w:tcW w:w="1795" w:type="pct"/>
          </w:tcPr>
          <w:p w14:paraId="7BFAF816"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Liste af klasser/sider/scripts med anførsel af: i) om der er lavet unittests, ii) koden er beskrevet og iii) reference til udvikler. Listen skal dokumentere, at alle Systemets dele er behørigt testet og dokumenteret i koden.</w:t>
            </w:r>
          </w:p>
        </w:tc>
        <w:tc>
          <w:tcPr>
            <w:tcW w:w="1636" w:type="pct"/>
          </w:tcPr>
          <w:p w14:paraId="660C5CED"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Skal omfatte alle specialudviklede emner, dog undtagen f.eks. indre klasser og temporært materiale. Alle emner bør listes, men skal ikke nødvendigvis beskrives nærmere.</w:t>
            </w:r>
          </w:p>
        </w:tc>
      </w:tr>
      <w:tr w:rsidR="00581C76" w:rsidRPr="00581C76" w14:paraId="5AE7C41B" w14:textId="77777777" w:rsidTr="00690288">
        <w:tc>
          <w:tcPr>
            <w:tcW w:w="1569" w:type="pct"/>
            <w:tcBorders>
              <w:top w:val="nil"/>
              <w:bottom w:val="nil"/>
            </w:tcBorders>
          </w:tcPr>
          <w:p w14:paraId="0E2DC27B" w14:textId="77777777" w:rsidR="00581C76" w:rsidRPr="00581C76" w:rsidRDefault="00581C76" w:rsidP="00581C76">
            <w:pPr>
              <w:rPr>
                <w:rFonts w:ascii="Tahoma" w:hAnsi="Tahoma" w:cs="Tahoma"/>
                <w:i/>
                <w:sz w:val="22"/>
                <w:szCs w:val="22"/>
              </w:rPr>
            </w:pPr>
          </w:p>
        </w:tc>
        <w:tc>
          <w:tcPr>
            <w:tcW w:w="1795" w:type="pct"/>
          </w:tcPr>
          <w:p w14:paraId="0C8AB0B1"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Komponentdiagram, der skal give overblik over Systemets tekniske dele og deres indbyrdes samspil og afhængigheder.</w:t>
            </w:r>
          </w:p>
        </w:tc>
        <w:tc>
          <w:tcPr>
            <w:tcW w:w="1636" w:type="pct"/>
          </w:tcPr>
          <w:p w14:paraId="3FA93F22" w14:textId="77777777" w:rsidR="00581C76" w:rsidRPr="00581C76" w:rsidRDefault="00581C76" w:rsidP="00581C76">
            <w:pPr>
              <w:rPr>
                <w:rFonts w:ascii="Tahoma" w:hAnsi="Tahoma" w:cs="Tahoma"/>
                <w:i/>
                <w:sz w:val="22"/>
                <w:szCs w:val="22"/>
              </w:rPr>
            </w:pPr>
          </w:p>
        </w:tc>
      </w:tr>
      <w:tr w:rsidR="00581C76" w:rsidRPr="00581C76" w14:paraId="0DC04293" w14:textId="77777777" w:rsidTr="00690288">
        <w:tc>
          <w:tcPr>
            <w:tcW w:w="1569" w:type="pct"/>
            <w:tcBorders>
              <w:top w:val="nil"/>
              <w:bottom w:val="nil"/>
            </w:tcBorders>
          </w:tcPr>
          <w:p w14:paraId="085B27F6" w14:textId="77777777" w:rsidR="00581C76" w:rsidRPr="00581C76" w:rsidRDefault="00581C76" w:rsidP="00581C76">
            <w:pPr>
              <w:rPr>
                <w:rFonts w:ascii="Tahoma" w:hAnsi="Tahoma" w:cs="Tahoma"/>
                <w:i/>
                <w:sz w:val="22"/>
                <w:szCs w:val="22"/>
              </w:rPr>
            </w:pPr>
          </w:p>
        </w:tc>
        <w:tc>
          <w:tcPr>
            <w:tcW w:w="1795" w:type="pct"/>
          </w:tcPr>
          <w:p w14:paraId="2C18CE47" w14:textId="77777777" w:rsidR="00581C76" w:rsidRPr="00581C76" w:rsidRDefault="00581C76" w:rsidP="00A51868">
            <w:pPr>
              <w:rPr>
                <w:rFonts w:ascii="Tahoma" w:hAnsi="Tahoma" w:cs="Tahoma"/>
                <w:i/>
                <w:sz w:val="22"/>
                <w:szCs w:val="22"/>
              </w:rPr>
            </w:pPr>
            <w:r w:rsidRPr="00581C76">
              <w:rPr>
                <w:rFonts w:ascii="Tahoma" w:hAnsi="Tahoma" w:cs="Tahoma"/>
                <w:i/>
                <w:sz w:val="22"/>
                <w:szCs w:val="22"/>
              </w:rPr>
              <w:t>Dokumentation for overholdelse af særlige standarder, som ikke kan garanteres overholdt blot ved integration af standard-komponenter, f.eks. standarder for sikkerhed og handicaptilgængelighed.</w:t>
            </w:r>
          </w:p>
        </w:tc>
        <w:tc>
          <w:tcPr>
            <w:tcW w:w="1636" w:type="pct"/>
          </w:tcPr>
          <w:p w14:paraId="4EAE3F53" w14:textId="77777777" w:rsidR="00581C76" w:rsidRPr="00581C76" w:rsidRDefault="00581C76" w:rsidP="00581C76">
            <w:pPr>
              <w:rPr>
                <w:rFonts w:ascii="Tahoma" w:hAnsi="Tahoma" w:cs="Tahoma"/>
                <w:i/>
                <w:sz w:val="22"/>
                <w:szCs w:val="22"/>
              </w:rPr>
            </w:pPr>
          </w:p>
        </w:tc>
      </w:tr>
      <w:tr w:rsidR="00581C76" w:rsidRPr="00581C76" w14:paraId="10058657" w14:textId="77777777" w:rsidTr="00690288">
        <w:tc>
          <w:tcPr>
            <w:tcW w:w="1569" w:type="pct"/>
            <w:tcBorders>
              <w:top w:val="nil"/>
              <w:bottom w:val="nil"/>
            </w:tcBorders>
          </w:tcPr>
          <w:p w14:paraId="23C6B8B4" w14:textId="77777777" w:rsidR="00581C76" w:rsidRPr="00581C76" w:rsidRDefault="00581C76" w:rsidP="00581C76">
            <w:pPr>
              <w:rPr>
                <w:rFonts w:ascii="Tahoma" w:hAnsi="Tahoma" w:cs="Tahoma"/>
                <w:i/>
                <w:sz w:val="22"/>
                <w:szCs w:val="22"/>
              </w:rPr>
            </w:pPr>
          </w:p>
        </w:tc>
        <w:tc>
          <w:tcPr>
            <w:tcW w:w="1795" w:type="pct"/>
          </w:tcPr>
          <w:p w14:paraId="19A886D1"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Beskrivelse af særligt komplekse interaktioner.</w:t>
            </w:r>
          </w:p>
        </w:tc>
        <w:tc>
          <w:tcPr>
            <w:tcW w:w="1636" w:type="pct"/>
          </w:tcPr>
          <w:p w14:paraId="7148C6F5" w14:textId="77777777" w:rsidR="00581C76" w:rsidRPr="00581C76" w:rsidRDefault="00581C76" w:rsidP="00581C76">
            <w:pPr>
              <w:rPr>
                <w:rFonts w:ascii="Tahoma" w:hAnsi="Tahoma" w:cs="Tahoma"/>
                <w:i/>
                <w:sz w:val="22"/>
                <w:szCs w:val="22"/>
              </w:rPr>
            </w:pPr>
          </w:p>
        </w:tc>
      </w:tr>
      <w:tr w:rsidR="00581C76" w:rsidRPr="00581C76" w14:paraId="0BFA3626" w14:textId="77777777" w:rsidTr="00690288">
        <w:tc>
          <w:tcPr>
            <w:tcW w:w="1569" w:type="pct"/>
            <w:tcBorders>
              <w:top w:val="nil"/>
            </w:tcBorders>
          </w:tcPr>
          <w:p w14:paraId="3EFF6949" w14:textId="77777777" w:rsidR="00581C76" w:rsidRPr="00581C76" w:rsidRDefault="00581C76" w:rsidP="00581C76">
            <w:pPr>
              <w:rPr>
                <w:rFonts w:ascii="Tahoma" w:hAnsi="Tahoma" w:cs="Tahoma"/>
                <w:i/>
                <w:sz w:val="22"/>
                <w:szCs w:val="22"/>
              </w:rPr>
            </w:pPr>
          </w:p>
        </w:tc>
        <w:tc>
          <w:tcPr>
            <w:tcW w:w="1795" w:type="pct"/>
          </w:tcPr>
          <w:p w14:paraId="6776D967"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Liste (navn + version) af anvendte arbejdsredskaber.</w:t>
            </w:r>
          </w:p>
        </w:tc>
        <w:tc>
          <w:tcPr>
            <w:tcW w:w="1636" w:type="pct"/>
          </w:tcPr>
          <w:p w14:paraId="557F33FC" w14:textId="77777777" w:rsidR="00581C76" w:rsidRPr="00581C76" w:rsidRDefault="00581C76" w:rsidP="00581C76">
            <w:pPr>
              <w:rPr>
                <w:rFonts w:ascii="Tahoma" w:hAnsi="Tahoma" w:cs="Tahoma"/>
                <w:i/>
                <w:sz w:val="22"/>
                <w:szCs w:val="22"/>
              </w:rPr>
            </w:pPr>
          </w:p>
        </w:tc>
      </w:tr>
      <w:tr w:rsidR="00581C76" w:rsidRPr="00581C76" w14:paraId="34F73AFA" w14:textId="77777777" w:rsidTr="00DF04DD">
        <w:trPr>
          <w:cantSplit/>
        </w:trPr>
        <w:tc>
          <w:tcPr>
            <w:tcW w:w="1569" w:type="pct"/>
            <w:tcBorders>
              <w:top w:val="nil"/>
            </w:tcBorders>
          </w:tcPr>
          <w:p w14:paraId="18FBFCFD" w14:textId="77777777" w:rsidR="00581C76" w:rsidRPr="00581C76" w:rsidRDefault="00581C76" w:rsidP="00581C76">
            <w:pPr>
              <w:rPr>
                <w:rFonts w:ascii="Tahoma" w:hAnsi="Tahoma" w:cs="Tahoma"/>
                <w:i/>
                <w:sz w:val="22"/>
                <w:szCs w:val="22"/>
              </w:rPr>
            </w:pPr>
          </w:p>
        </w:tc>
        <w:tc>
          <w:tcPr>
            <w:tcW w:w="1795" w:type="pct"/>
          </w:tcPr>
          <w:p w14:paraId="16253DB2"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 xml:space="preserve">Beskrivelse af de enkelte programkomponenter, herunder hvilke funktioner de enkelte programkomponenter udfører samt hvilke parametre de anvender. </w:t>
            </w:r>
          </w:p>
        </w:tc>
        <w:tc>
          <w:tcPr>
            <w:tcW w:w="1636" w:type="pct"/>
          </w:tcPr>
          <w:p w14:paraId="2DBC8997" w14:textId="77777777" w:rsidR="00581C76" w:rsidRPr="00581C76" w:rsidRDefault="00581C76" w:rsidP="00581C76">
            <w:pPr>
              <w:rPr>
                <w:rFonts w:ascii="Tahoma" w:hAnsi="Tahoma" w:cs="Tahoma"/>
                <w:i/>
                <w:sz w:val="22"/>
                <w:szCs w:val="22"/>
              </w:rPr>
            </w:pPr>
          </w:p>
        </w:tc>
      </w:tr>
      <w:tr w:rsidR="00581C76" w:rsidRPr="00581C76" w14:paraId="367AECC6" w14:textId="77777777" w:rsidTr="00690288">
        <w:tc>
          <w:tcPr>
            <w:tcW w:w="1569" w:type="pct"/>
          </w:tcPr>
          <w:p w14:paraId="0B9E497D"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Tekniske grænseflader</w:t>
            </w:r>
          </w:p>
        </w:tc>
        <w:tc>
          <w:tcPr>
            <w:tcW w:w="1795" w:type="pct"/>
          </w:tcPr>
          <w:p w14:paraId="5275EA85"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Dokumentation for tekniske grænseflader i Leverancen.</w:t>
            </w:r>
          </w:p>
        </w:tc>
        <w:tc>
          <w:tcPr>
            <w:tcW w:w="1636" w:type="pct"/>
          </w:tcPr>
          <w:p w14:paraId="10B2CD4E" w14:textId="77777777" w:rsidR="00581C76" w:rsidRPr="00581C76" w:rsidRDefault="00581C76" w:rsidP="00581C76">
            <w:pPr>
              <w:rPr>
                <w:rFonts w:ascii="Tahoma" w:hAnsi="Tahoma" w:cs="Tahoma"/>
                <w:b/>
                <w:i/>
                <w:sz w:val="22"/>
                <w:szCs w:val="22"/>
              </w:rPr>
            </w:pPr>
          </w:p>
        </w:tc>
      </w:tr>
      <w:tr w:rsidR="00581C76" w:rsidRPr="00581C76" w14:paraId="29B8CCA4" w14:textId="77777777" w:rsidTr="00690288">
        <w:tc>
          <w:tcPr>
            <w:tcW w:w="1569" w:type="pct"/>
          </w:tcPr>
          <w:p w14:paraId="24DA2DB1"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Brugervejledning</w:t>
            </w:r>
          </w:p>
        </w:tc>
        <w:tc>
          <w:tcPr>
            <w:tcW w:w="1795" w:type="pct"/>
          </w:tcPr>
          <w:p w14:paraId="611796E5" w14:textId="77777777" w:rsidR="00581C76" w:rsidRPr="00581C76" w:rsidRDefault="00581C76" w:rsidP="00581C76">
            <w:pPr>
              <w:rPr>
                <w:rFonts w:ascii="Tahoma" w:hAnsi="Tahoma" w:cs="Tahoma"/>
                <w:i/>
                <w:iCs/>
                <w:sz w:val="22"/>
                <w:szCs w:val="22"/>
              </w:rPr>
            </w:pPr>
            <w:r w:rsidRPr="00581C76">
              <w:rPr>
                <w:rFonts w:ascii="Tahoma" w:hAnsi="Tahoma" w:cs="Tahoma"/>
                <w:i/>
                <w:iCs/>
                <w:sz w:val="22"/>
                <w:szCs w:val="22"/>
              </w:rPr>
              <w:t xml:space="preserve">Vejledningen skal give brugeren den fornødne viden til at kunne betjene de dele af Leverancen, der er rettet mod brugeren. Brugervejledningen kan supplere undervisning og online-hjælp. </w:t>
            </w:r>
          </w:p>
          <w:p w14:paraId="6104C6DA" w14:textId="77777777" w:rsidR="00581C76" w:rsidRPr="00581C76" w:rsidRDefault="00581C76" w:rsidP="00581C76">
            <w:pPr>
              <w:rPr>
                <w:rFonts w:ascii="Tahoma" w:hAnsi="Tahoma" w:cs="Tahoma"/>
                <w:i/>
                <w:sz w:val="22"/>
                <w:szCs w:val="22"/>
              </w:rPr>
            </w:pPr>
            <w:r w:rsidRPr="00581C76">
              <w:rPr>
                <w:rFonts w:ascii="Tahoma" w:hAnsi="Tahoma" w:cs="Tahoma"/>
                <w:i/>
                <w:iCs/>
                <w:sz w:val="22"/>
                <w:szCs w:val="22"/>
              </w:rPr>
              <w:t>Udformningen af brugervejledning afhænger af den specifikke målgruppe, den retter sig mod.</w:t>
            </w:r>
          </w:p>
        </w:tc>
        <w:tc>
          <w:tcPr>
            <w:tcW w:w="1636" w:type="pct"/>
          </w:tcPr>
          <w:p w14:paraId="0F4D761C" w14:textId="77777777" w:rsidR="00581C76" w:rsidRPr="00581C76" w:rsidRDefault="00581C76" w:rsidP="00581C76">
            <w:pPr>
              <w:rPr>
                <w:rFonts w:ascii="Tahoma" w:hAnsi="Tahoma" w:cs="Tahoma"/>
                <w:i/>
                <w:sz w:val="22"/>
                <w:szCs w:val="22"/>
              </w:rPr>
            </w:pPr>
            <w:r w:rsidRPr="00581C76">
              <w:rPr>
                <w:rFonts w:ascii="Tahoma" w:hAnsi="Tahoma" w:cs="Tahoma"/>
                <w:i/>
                <w:iCs/>
                <w:sz w:val="22"/>
                <w:szCs w:val="22"/>
              </w:rPr>
              <w:t>Brugervejledning, undervisning og online-hjælp skal kunne guide brugeren i at udføre bestemte opgaver inden for en bestemt tidsramme og fejlmargin.</w:t>
            </w:r>
          </w:p>
        </w:tc>
      </w:tr>
    </w:tbl>
    <w:p w14:paraId="318F7975" w14:textId="77777777" w:rsidR="00581C76" w:rsidRPr="00581C76" w:rsidRDefault="00581C76" w:rsidP="00581C76">
      <w:pPr>
        <w:rPr>
          <w:rFonts w:ascii="Tahoma" w:hAnsi="Tahoma" w:cs="Tahoma"/>
          <w:i/>
          <w:sz w:val="22"/>
          <w:szCs w:val="22"/>
        </w:rPr>
      </w:pPr>
    </w:p>
    <w:p w14:paraId="68335B16" w14:textId="77777777" w:rsidR="00581C76" w:rsidRPr="00581C76" w:rsidRDefault="00581C76" w:rsidP="00AC5A24">
      <w:pPr>
        <w:pStyle w:val="Overskrift2"/>
        <w:numPr>
          <w:ilvl w:val="1"/>
          <w:numId w:val="92"/>
        </w:numPr>
        <w:ind w:left="567" w:hanging="567"/>
      </w:pPr>
      <w:bookmarkStart w:id="73" w:name="_Toc324236653"/>
      <w:bookmarkStart w:id="74" w:name="_Toc339955343"/>
      <w:r w:rsidRPr="00581C76">
        <w:t>Idriftsættelse</w:t>
      </w:r>
      <w:bookmarkEnd w:id="73"/>
      <w:bookmarkEnd w:id="74"/>
    </w:p>
    <w:p w14:paraId="153A562D"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 xml:space="preserve">Foruden en beskrivelse af selve System- og Brugerdokumentationen, skal bilaget endvidere indeholde en beskrivelse af den Dokumentation, der er nødvendig og hensigtsmæssig til brug for idriftsættelsen. </w:t>
      </w:r>
    </w:p>
    <w:p w14:paraId="7A08C77F" w14:textId="77777777" w:rsidR="00581C76" w:rsidRPr="00581C76" w:rsidRDefault="00581C76" w:rsidP="00581C76">
      <w:pPr>
        <w:rPr>
          <w:rFonts w:ascii="Tahoma" w:hAnsi="Tahoma" w:cs="Tahoma"/>
          <w:i/>
          <w:sz w:val="22"/>
          <w:szCs w:val="22"/>
        </w:rPr>
      </w:pPr>
    </w:p>
    <w:p w14:paraId="3DDA5A75"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Følgende krav kan eksempelvis stilles: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29"/>
        <w:gridCol w:w="3193"/>
        <w:gridCol w:w="3106"/>
      </w:tblGrid>
      <w:tr w:rsidR="00581C76" w:rsidRPr="00581C76" w14:paraId="31C8A5EE" w14:textId="77777777" w:rsidTr="00DF04DD">
        <w:trPr>
          <w:tblHeader/>
        </w:trPr>
        <w:tc>
          <w:tcPr>
            <w:tcW w:w="1729" w:type="pct"/>
            <w:shd w:val="clear" w:color="auto" w:fill="BFBFBF" w:themeFill="background1" w:themeFillShade="BF"/>
          </w:tcPr>
          <w:p w14:paraId="7CCD1623" w14:textId="77777777" w:rsidR="00581C76" w:rsidRPr="00581C76" w:rsidRDefault="00581C76" w:rsidP="004D43E2">
            <w:pPr>
              <w:pStyle w:val="Tableheading"/>
            </w:pPr>
            <w:r w:rsidRPr="00581C76">
              <w:t>Dokumenttype</w:t>
            </w:r>
          </w:p>
        </w:tc>
        <w:tc>
          <w:tcPr>
            <w:tcW w:w="1658" w:type="pct"/>
            <w:shd w:val="clear" w:color="auto" w:fill="BFBFBF" w:themeFill="background1" w:themeFillShade="BF"/>
          </w:tcPr>
          <w:p w14:paraId="62D74289" w14:textId="77777777" w:rsidR="00581C76" w:rsidRPr="00581C76" w:rsidRDefault="00581C76" w:rsidP="004D43E2">
            <w:pPr>
              <w:pStyle w:val="Tableheading"/>
            </w:pPr>
            <w:r w:rsidRPr="00581C76">
              <w:t>Formål og indhold</w:t>
            </w:r>
          </w:p>
        </w:tc>
        <w:tc>
          <w:tcPr>
            <w:tcW w:w="1613" w:type="pct"/>
            <w:shd w:val="clear" w:color="auto" w:fill="BFBFBF" w:themeFill="background1" w:themeFillShade="BF"/>
          </w:tcPr>
          <w:p w14:paraId="77206B7E" w14:textId="77777777" w:rsidR="00581C76" w:rsidRPr="00581C76" w:rsidRDefault="00581C76" w:rsidP="004D43E2">
            <w:pPr>
              <w:pStyle w:val="Tableheading"/>
            </w:pPr>
            <w:r w:rsidRPr="00581C76">
              <w:t>Kvalitetskrav</w:t>
            </w:r>
          </w:p>
        </w:tc>
      </w:tr>
      <w:tr w:rsidR="00581C76" w:rsidRPr="00581C76" w14:paraId="44ED1CD0" w14:textId="77777777" w:rsidTr="00581C76">
        <w:tc>
          <w:tcPr>
            <w:tcW w:w="1729" w:type="pct"/>
          </w:tcPr>
          <w:p w14:paraId="79925753"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Installationsvejledning</w:t>
            </w:r>
          </w:p>
        </w:tc>
        <w:tc>
          <w:tcPr>
            <w:tcW w:w="1658" w:type="pct"/>
          </w:tcPr>
          <w:p w14:paraId="7E2D105F"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Vejledningen skal beskrive, hvordan Leverancen installeres, flyttes og ændres. Vejledningen indeholder også krav til hardware, software, netværk mm.</w:t>
            </w:r>
          </w:p>
        </w:tc>
        <w:tc>
          <w:tcPr>
            <w:tcW w:w="1613" w:type="pct"/>
          </w:tcPr>
          <w:p w14:paraId="21DA0B38"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 xml:space="preserve">Leverancen skal kunne installeres hos nuværende eller ny driftsleverandør, helst uden hjælp fra Leverandøren. </w:t>
            </w:r>
          </w:p>
        </w:tc>
      </w:tr>
      <w:tr w:rsidR="00581C76" w:rsidRPr="00581C76" w14:paraId="3E4D35EF" w14:textId="77777777" w:rsidTr="00581C76">
        <w:tc>
          <w:tcPr>
            <w:tcW w:w="1729" w:type="pct"/>
          </w:tcPr>
          <w:p w14:paraId="57773D9D"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Driftsvejledning</w:t>
            </w:r>
          </w:p>
        </w:tc>
        <w:tc>
          <w:tcPr>
            <w:tcW w:w="1658" w:type="pct"/>
          </w:tcPr>
          <w:p w14:paraId="14839903" w14:textId="77777777" w:rsidR="00581C76" w:rsidRPr="00581C76" w:rsidRDefault="00581C76" w:rsidP="00581C76">
            <w:pPr>
              <w:rPr>
                <w:rFonts w:ascii="Tahoma" w:hAnsi="Tahoma" w:cs="Tahoma"/>
                <w:i/>
                <w:iCs/>
                <w:sz w:val="22"/>
                <w:szCs w:val="22"/>
              </w:rPr>
            </w:pPr>
            <w:r w:rsidRPr="00581C76">
              <w:rPr>
                <w:rFonts w:ascii="Tahoma" w:hAnsi="Tahoma" w:cs="Tahoma"/>
                <w:i/>
                <w:iCs/>
                <w:sz w:val="22"/>
                <w:szCs w:val="22"/>
              </w:rPr>
              <w:t>Vejledningen skal give læseren den fornødne viden til at kunne betjene de dele af Leverancen, der indgår i driften. Det drejer sig f.eks. om håndtering af kørsler og håndtering af data, der skal ind eller ud af Leverancen.</w:t>
            </w:r>
          </w:p>
          <w:p w14:paraId="1791CDED" w14:textId="77777777" w:rsidR="00581C76" w:rsidRPr="00581C76" w:rsidRDefault="00581C76" w:rsidP="00581C76">
            <w:pPr>
              <w:rPr>
                <w:rFonts w:ascii="Tahoma" w:hAnsi="Tahoma" w:cs="Tahoma"/>
                <w:i/>
                <w:sz w:val="22"/>
                <w:szCs w:val="22"/>
              </w:rPr>
            </w:pPr>
            <w:r w:rsidRPr="00581C76">
              <w:rPr>
                <w:rFonts w:ascii="Tahoma" w:hAnsi="Tahoma" w:cs="Tahoma"/>
                <w:i/>
                <w:iCs/>
                <w:sz w:val="22"/>
                <w:szCs w:val="22"/>
              </w:rPr>
              <w:t>Vejledningen indeholder også en beskrivelse af de processer, der er en forudsætning for, at Leverancen kan køre, vejledning for fejlsituationer og afhjælpning af disse.</w:t>
            </w:r>
          </w:p>
        </w:tc>
        <w:tc>
          <w:tcPr>
            <w:tcW w:w="1613" w:type="pct"/>
          </w:tcPr>
          <w:p w14:paraId="4F95BBAA"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Leverancen kan driftes hos nuværende eller ny driftsleverandør.</w:t>
            </w:r>
          </w:p>
        </w:tc>
      </w:tr>
      <w:tr w:rsidR="00581C76" w:rsidRPr="00581C76" w14:paraId="4C44FF15" w14:textId="77777777" w:rsidTr="00581C76">
        <w:tc>
          <w:tcPr>
            <w:tcW w:w="1729" w:type="pct"/>
          </w:tcPr>
          <w:p w14:paraId="331AEF1C"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Driftsplan</w:t>
            </w:r>
          </w:p>
        </w:tc>
        <w:tc>
          <w:tcPr>
            <w:tcW w:w="1658" w:type="pct"/>
          </w:tcPr>
          <w:p w14:paraId="2B53E47B" w14:textId="77777777" w:rsidR="00581C76" w:rsidRPr="00581C76" w:rsidRDefault="00581C76" w:rsidP="00581C76">
            <w:pPr>
              <w:rPr>
                <w:rFonts w:ascii="Tahoma" w:hAnsi="Tahoma" w:cs="Tahoma"/>
                <w:i/>
                <w:iCs/>
                <w:sz w:val="22"/>
                <w:szCs w:val="22"/>
              </w:rPr>
            </w:pPr>
            <w:r w:rsidRPr="00581C76">
              <w:rPr>
                <w:rFonts w:ascii="Tahoma" w:hAnsi="Tahoma" w:cs="Tahoma"/>
                <w:i/>
                <w:iCs/>
                <w:sz w:val="22"/>
                <w:szCs w:val="22"/>
              </w:rPr>
              <w:t xml:space="preserve">En oversigt over de kørsler, der kører på bestemte tidspunkter. Det kan f.eks. være back-up-kørsler, afsendelse af breve mv. Det skal af planen fremgå, hvornår kørslerne sættes i gang, og hvad der sker ved et evt. output. </w:t>
            </w:r>
          </w:p>
          <w:p w14:paraId="4C711E52" w14:textId="77777777" w:rsidR="00581C76" w:rsidRPr="00581C76" w:rsidRDefault="00581C76" w:rsidP="00581C76">
            <w:pPr>
              <w:rPr>
                <w:rFonts w:ascii="Tahoma" w:hAnsi="Tahoma" w:cs="Tahoma"/>
                <w:i/>
                <w:iCs/>
                <w:sz w:val="22"/>
                <w:szCs w:val="22"/>
              </w:rPr>
            </w:pPr>
          </w:p>
          <w:p w14:paraId="2AA50F40" w14:textId="77777777" w:rsidR="00581C76" w:rsidRPr="00581C76" w:rsidRDefault="00581C76" w:rsidP="00581C76">
            <w:pPr>
              <w:rPr>
                <w:rFonts w:ascii="Tahoma" w:hAnsi="Tahoma" w:cs="Tahoma"/>
                <w:i/>
                <w:sz w:val="22"/>
                <w:szCs w:val="22"/>
              </w:rPr>
            </w:pPr>
            <w:r w:rsidRPr="00581C76">
              <w:rPr>
                <w:rFonts w:ascii="Tahoma" w:hAnsi="Tahoma" w:cs="Tahoma"/>
                <w:i/>
                <w:iCs/>
                <w:sz w:val="22"/>
                <w:szCs w:val="22"/>
              </w:rPr>
              <w:t>Driftsplanen vil ofte blive bygget ind i driftsorganisationens samlede driftsplan.</w:t>
            </w:r>
          </w:p>
        </w:tc>
        <w:tc>
          <w:tcPr>
            <w:tcW w:w="1613" w:type="pct"/>
          </w:tcPr>
          <w:p w14:paraId="1946CD77" w14:textId="77777777" w:rsidR="00581C76" w:rsidRPr="00581C76" w:rsidRDefault="00581C76" w:rsidP="00581C76">
            <w:pPr>
              <w:rPr>
                <w:rFonts w:ascii="Tahoma" w:hAnsi="Tahoma" w:cs="Tahoma"/>
                <w:i/>
                <w:sz w:val="22"/>
                <w:szCs w:val="22"/>
              </w:rPr>
            </w:pPr>
            <w:r w:rsidRPr="00581C76">
              <w:rPr>
                <w:rFonts w:ascii="Tahoma" w:hAnsi="Tahoma" w:cs="Tahoma"/>
                <w:i/>
                <w:iCs/>
                <w:sz w:val="22"/>
                <w:szCs w:val="22"/>
              </w:rPr>
              <w:t>Alle kørsler skal være beskrevet og planlagte. Ansvar for aktiviteterne skal være placeret. Kørsler skal kunne afvikles hos nuværende eller ny driftsleverandør.</w:t>
            </w:r>
          </w:p>
        </w:tc>
      </w:tr>
      <w:tr w:rsidR="00581C76" w:rsidRPr="00581C76" w14:paraId="497D148D" w14:textId="77777777" w:rsidTr="00581C76">
        <w:tc>
          <w:tcPr>
            <w:tcW w:w="1729" w:type="pct"/>
          </w:tcPr>
          <w:p w14:paraId="0DFAB2F5"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Driftshåndbog</w:t>
            </w:r>
          </w:p>
        </w:tc>
        <w:tc>
          <w:tcPr>
            <w:tcW w:w="1658" w:type="pct"/>
          </w:tcPr>
          <w:p w14:paraId="65B00AD0"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Beskriver driften af Leverancen, kontaktoplysninger for alle personer involveret i drift, herunder i hvilke tilfælde de enkelte personer skal kontaktes, beskrivelse af teknisk opsætning som f.eks. konfigurationsfiler og skabeloner og beskrivelse af organisering af systemets drift og vedligeholdelse.</w:t>
            </w:r>
          </w:p>
        </w:tc>
        <w:tc>
          <w:tcPr>
            <w:tcW w:w="1613" w:type="pct"/>
          </w:tcPr>
          <w:p w14:paraId="2D9BB50A" w14:textId="77777777" w:rsidR="00581C76" w:rsidRPr="00581C76" w:rsidRDefault="00581C76" w:rsidP="00581C76">
            <w:pPr>
              <w:rPr>
                <w:rFonts w:ascii="Tahoma" w:hAnsi="Tahoma" w:cs="Tahoma"/>
                <w:i/>
                <w:sz w:val="22"/>
                <w:szCs w:val="22"/>
              </w:rPr>
            </w:pPr>
            <w:r w:rsidRPr="00581C76">
              <w:rPr>
                <w:rFonts w:ascii="Tahoma" w:hAnsi="Tahoma" w:cs="Tahoma"/>
                <w:i/>
                <w:iCs/>
                <w:sz w:val="22"/>
                <w:szCs w:val="22"/>
              </w:rPr>
              <w:t>Leverancen skal kunne driftes hos nuværende eller ny driftsleverandør.</w:t>
            </w:r>
          </w:p>
        </w:tc>
      </w:tr>
      <w:tr w:rsidR="00581C76" w:rsidRPr="00581C76" w14:paraId="1E4BEBA0" w14:textId="77777777" w:rsidTr="00581C76">
        <w:tc>
          <w:tcPr>
            <w:tcW w:w="1729" w:type="pct"/>
          </w:tcPr>
          <w:p w14:paraId="5E8A4FD8"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Fallback-plan</w:t>
            </w:r>
          </w:p>
        </w:tc>
        <w:tc>
          <w:tcPr>
            <w:tcW w:w="1658" w:type="pct"/>
          </w:tcPr>
          <w:p w14:paraId="7B25FD83"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Plan for fallback af Leverancen, der beskriver, hvad der som minimum skal gøres for at retablere drift af Leverancen.</w:t>
            </w:r>
          </w:p>
          <w:p w14:paraId="7B7B87F1" w14:textId="77777777" w:rsidR="00581C76" w:rsidRPr="00581C76" w:rsidRDefault="00581C76" w:rsidP="00581C76">
            <w:pPr>
              <w:rPr>
                <w:rFonts w:ascii="Tahoma" w:hAnsi="Tahoma" w:cs="Tahoma"/>
                <w:i/>
                <w:sz w:val="22"/>
                <w:szCs w:val="22"/>
              </w:rPr>
            </w:pPr>
          </w:p>
          <w:p w14:paraId="4D1B2468" w14:textId="77777777" w:rsidR="00581C76" w:rsidRPr="00581C76" w:rsidRDefault="00581C76" w:rsidP="00581C76">
            <w:pPr>
              <w:rPr>
                <w:rFonts w:ascii="Tahoma" w:hAnsi="Tahoma" w:cs="Tahoma"/>
                <w:sz w:val="22"/>
                <w:szCs w:val="22"/>
              </w:rPr>
            </w:pPr>
            <w:r w:rsidRPr="00581C76">
              <w:rPr>
                <w:rFonts w:ascii="Tahoma" w:hAnsi="Tahoma" w:cs="Tahoma"/>
                <w:i/>
                <w:sz w:val="22"/>
                <w:szCs w:val="22"/>
              </w:rPr>
              <w:t xml:space="preserve">Planen skal modvirke afbrydelser i Kundens forretningsaktiviteter, beskytte kritiske informationsaktiver og sikre hurtig retablering. </w:t>
            </w:r>
          </w:p>
        </w:tc>
        <w:tc>
          <w:tcPr>
            <w:tcW w:w="1613" w:type="pct"/>
          </w:tcPr>
          <w:p w14:paraId="25508D5D" w14:textId="77777777" w:rsidR="00581C76" w:rsidRPr="00581C76" w:rsidRDefault="00581C76" w:rsidP="00581C76">
            <w:pPr>
              <w:rPr>
                <w:rFonts w:ascii="Tahoma" w:hAnsi="Tahoma" w:cs="Tahoma"/>
                <w:sz w:val="22"/>
                <w:szCs w:val="22"/>
              </w:rPr>
            </w:pPr>
            <w:r w:rsidRPr="00581C76">
              <w:rPr>
                <w:rFonts w:ascii="Tahoma" w:hAnsi="Tahoma" w:cs="Tahoma"/>
                <w:i/>
                <w:sz w:val="22"/>
                <w:szCs w:val="22"/>
              </w:rPr>
              <w:t>Der skal kunne udføres fallback af systemet inden for de aftalte rammer</w:t>
            </w:r>
          </w:p>
        </w:tc>
      </w:tr>
    </w:tbl>
    <w:p w14:paraId="619B0D80" w14:textId="77777777" w:rsidR="00581C76" w:rsidRPr="00581C76" w:rsidRDefault="00581C76" w:rsidP="00581C76">
      <w:pPr>
        <w:rPr>
          <w:rFonts w:ascii="Tahoma" w:hAnsi="Tahoma" w:cs="Tahoma"/>
          <w:i/>
          <w:sz w:val="22"/>
          <w:szCs w:val="22"/>
        </w:rPr>
      </w:pPr>
    </w:p>
    <w:p w14:paraId="1461C011"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 xml:space="preserve">Kunden kan endvidere have behov for dokumentation for, at Leverandøren har fjernet alle ikke synlige adgange (bagdøre) til systemet inden idriftsættelse. Sådan dokumentation kan eventuelt tilvejebringes ved en erklæring fra Leverandøren. </w:t>
      </w:r>
    </w:p>
    <w:p w14:paraId="05121A7B" w14:textId="77777777" w:rsidR="00581C76" w:rsidRPr="00581C76" w:rsidRDefault="00581C76" w:rsidP="00581C76">
      <w:pPr>
        <w:rPr>
          <w:rFonts w:ascii="Tahoma" w:hAnsi="Tahoma" w:cs="Tahoma"/>
          <w:i/>
          <w:sz w:val="22"/>
          <w:szCs w:val="22"/>
        </w:rPr>
      </w:pPr>
    </w:p>
    <w:p w14:paraId="228E8D0B" w14:textId="77777777" w:rsidR="00581C76" w:rsidRPr="00581C76" w:rsidRDefault="00581C76" w:rsidP="00AC5A24">
      <w:pPr>
        <w:pStyle w:val="Overskrift2"/>
        <w:numPr>
          <w:ilvl w:val="1"/>
          <w:numId w:val="92"/>
        </w:numPr>
        <w:ind w:left="426" w:hanging="426"/>
      </w:pPr>
      <w:bookmarkStart w:id="75" w:name="_Toc339955344"/>
      <w:r w:rsidRPr="00581C76">
        <w:t>Vedligeholdelse og support</w:t>
      </w:r>
      <w:bookmarkEnd w:id="75"/>
    </w:p>
    <w:p w14:paraId="51C5A6DA"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Foruden en beskrivelse af selve System- og Brugerdokumentationen, skal bilaget endvidere indeholde en beskrivelse af den Dokumentation, der er nødvendig og hensigtsmæssig til brug for vedligeholdelse og support.</w:t>
      </w:r>
    </w:p>
    <w:p w14:paraId="269EDA74" w14:textId="77777777" w:rsidR="00581C76" w:rsidRPr="00581C76" w:rsidRDefault="00581C76" w:rsidP="00581C76">
      <w:pPr>
        <w:rPr>
          <w:rFonts w:ascii="Tahoma" w:hAnsi="Tahoma" w:cs="Tahoma"/>
          <w:sz w:val="22"/>
          <w:szCs w:val="22"/>
        </w:rPr>
      </w:pPr>
    </w:p>
    <w:p w14:paraId="372F6524" w14:textId="77777777" w:rsidR="00581C76" w:rsidRPr="00581C76" w:rsidRDefault="00581C76" w:rsidP="00581C76">
      <w:pPr>
        <w:rPr>
          <w:rFonts w:ascii="Tahoma" w:hAnsi="Tahoma" w:cs="Tahoma"/>
          <w:sz w:val="22"/>
          <w:szCs w:val="22"/>
        </w:rPr>
      </w:pPr>
      <w:bookmarkStart w:id="76" w:name="_Toc135134664"/>
      <w:bookmarkStart w:id="77" w:name="_Toc183317487"/>
    </w:p>
    <w:p w14:paraId="3047D71E" w14:textId="77777777" w:rsidR="00581C76" w:rsidRPr="00581C76" w:rsidRDefault="00581C76" w:rsidP="005112EB">
      <w:pPr>
        <w:pStyle w:val="Overskrift1"/>
      </w:pPr>
      <w:bookmarkStart w:id="78" w:name="_Toc324236654"/>
      <w:bookmarkStart w:id="79" w:name="_Toc339955345"/>
      <w:r w:rsidRPr="00581C76">
        <w:t>Levering af dokumentation</w:t>
      </w:r>
      <w:bookmarkEnd w:id="76"/>
      <w:bookmarkEnd w:id="77"/>
      <w:bookmarkEnd w:id="78"/>
      <w:bookmarkEnd w:id="79"/>
    </w:p>
    <w:p w14:paraId="4F1466D9" w14:textId="77777777" w:rsidR="00581C76" w:rsidRPr="00581C76" w:rsidRDefault="00581C76" w:rsidP="003D2359">
      <w:pPr>
        <w:numPr>
          <w:ilvl w:val="0"/>
          <w:numId w:val="13"/>
        </w:numPr>
        <w:tabs>
          <w:tab w:val="clear" w:pos="567"/>
          <w:tab w:val="clear" w:pos="1134"/>
          <w:tab w:val="clear" w:pos="1701"/>
        </w:tabs>
        <w:overflowPunct/>
        <w:autoSpaceDE/>
        <w:autoSpaceDN/>
        <w:adjustRightInd/>
        <w:jc w:val="left"/>
        <w:textAlignment w:val="auto"/>
        <w:rPr>
          <w:rFonts w:ascii="Tahoma" w:hAnsi="Tahoma" w:cs="Tahoma"/>
          <w:sz w:val="22"/>
          <w:szCs w:val="22"/>
        </w:rPr>
      </w:pPr>
      <w:r w:rsidRPr="00581C76">
        <w:rPr>
          <w:rFonts w:ascii="Tahoma" w:hAnsi="Tahoma" w:cs="Tahoma"/>
          <w:bCs w:val="0"/>
          <w:sz w:val="22"/>
          <w:szCs w:val="22"/>
        </w:rPr>
        <w:t xml:space="preserve">Dokumentationen skal udvikles samtidig med realiserede arbejdsopgaver og afleveres ved overtagelsesprøven for den enkelte Delleverance. </w:t>
      </w:r>
    </w:p>
    <w:p w14:paraId="5CBA8193" w14:textId="77777777" w:rsidR="00581C76" w:rsidRPr="00581C76" w:rsidRDefault="00581C76" w:rsidP="00581C76">
      <w:pPr>
        <w:tabs>
          <w:tab w:val="clear" w:pos="567"/>
          <w:tab w:val="clear" w:pos="1134"/>
          <w:tab w:val="clear" w:pos="1701"/>
        </w:tabs>
        <w:overflowPunct/>
        <w:autoSpaceDE/>
        <w:autoSpaceDN/>
        <w:adjustRightInd/>
        <w:ind w:left="851"/>
        <w:jc w:val="left"/>
        <w:textAlignment w:val="auto"/>
        <w:rPr>
          <w:rFonts w:ascii="Tahoma" w:hAnsi="Tahoma" w:cs="Tahoma"/>
          <w:sz w:val="22"/>
          <w:szCs w:val="22"/>
        </w:rPr>
      </w:pPr>
    </w:p>
    <w:p w14:paraId="7A09D012" w14:textId="77777777" w:rsidR="00581C76" w:rsidRPr="00581C76" w:rsidRDefault="00581C76" w:rsidP="003D2359">
      <w:pPr>
        <w:numPr>
          <w:ilvl w:val="0"/>
          <w:numId w:val="13"/>
        </w:numPr>
        <w:tabs>
          <w:tab w:val="clear" w:pos="567"/>
          <w:tab w:val="clear" w:pos="1134"/>
          <w:tab w:val="clear" w:pos="1701"/>
        </w:tabs>
        <w:overflowPunct/>
        <w:autoSpaceDE/>
        <w:autoSpaceDN/>
        <w:adjustRightInd/>
        <w:jc w:val="left"/>
        <w:textAlignment w:val="auto"/>
        <w:rPr>
          <w:rFonts w:ascii="Tahoma" w:hAnsi="Tahoma" w:cs="Tahoma"/>
          <w:sz w:val="22"/>
          <w:szCs w:val="22"/>
        </w:rPr>
      </w:pPr>
      <w:r w:rsidRPr="00581C76">
        <w:rPr>
          <w:rFonts w:ascii="Tahoma" w:hAnsi="Tahoma" w:cs="Tahoma"/>
          <w:bCs w:val="0"/>
          <w:sz w:val="22"/>
          <w:szCs w:val="22"/>
        </w:rPr>
        <w:t>Dokumentationen er en del af overtagelsesprøven for den enkelte Delleverance.</w:t>
      </w:r>
    </w:p>
    <w:p w14:paraId="6580436A" w14:textId="77777777" w:rsidR="00EC6076" w:rsidRDefault="00EC6076" w:rsidP="00581C76">
      <w:pPr>
        <w:pStyle w:val="Titel"/>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04A72389" w14:textId="77777777" w:rsidR="00581C76" w:rsidRPr="00D81E34" w:rsidRDefault="00597EE7" w:rsidP="005112EB">
      <w:pPr>
        <w:pStyle w:val="Bilagstitel"/>
      </w:pPr>
      <w:r>
        <w:t>B</w:t>
      </w:r>
      <w:r w:rsidR="006A52D0">
        <w:t>ilag</w:t>
      </w:r>
      <w:r>
        <w:t xml:space="preserve"> 5</w:t>
      </w:r>
      <w:r w:rsidR="00B3327A">
        <w:t xml:space="preserve"> </w:t>
      </w:r>
      <w:r w:rsidR="00581C76" w:rsidRPr="00D81E34">
        <w:t>Ændringshåndtering</w:t>
      </w:r>
    </w:p>
    <w:p w14:paraId="1B0AF312" w14:textId="77777777" w:rsidR="00581C76" w:rsidRPr="00581C76" w:rsidRDefault="00581C76" w:rsidP="00956245">
      <w:pPr>
        <w:pStyle w:val="Vejledningsoverskrift"/>
      </w:pPr>
      <w:r w:rsidRPr="00581C76">
        <w:t>Vejledning:</w:t>
      </w:r>
    </w:p>
    <w:p w14:paraId="0E1BCB24"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Kontrakten bygger på en sondring mellem Agile Tilpasninger og Egentlige Ændringer.</w:t>
      </w:r>
    </w:p>
    <w:p w14:paraId="5B4CD022" w14:textId="77777777" w:rsidR="00581C76" w:rsidRPr="00581C76" w:rsidRDefault="00581C76" w:rsidP="00581C76">
      <w:pPr>
        <w:rPr>
          <w:rFonts w:ascii="Tahoma" w:hAnsi="Tahoma" w:cs="Tahoma"/>
          <w:i/>
          <w:sz w:val="22"/>
          <w:szCs w:val="22"/>
        </w:rPr>
      </w:pPr>
    </w:p>
    <w:p w14:paraId="2CD9A110"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Indenfor Leverancens fastlagte Omfang kan - og vil - der ske ændringer i form af Agile Tilpasninger, jf. Kontraktens punkt 6.2. Sådanne ændringer tilskyndes, idet de udgør en integreret del af den Agile Metode og medvirker til løbende at definere og udvikle løsningen på baggrund af Kundens overordnede forretningsmæssige mål og behov.</w:t>
      </w:r>
    </w:p>
    <w:p w14:paraId="3404AE31" w14:textId="77777777" w:rsidR="00581C76" w:rsidRPr="00581C76" w:rsidRDefault="00581C76" w:rsidP="00581C76">
      <w:pPr>
        <w:rPr>
          <w:rFonts w:ascii="Tahoma" w:hAnsi="Tahoma" w:cs="Tahoma"/>
          <w:i/>
          <w:sz w:val="22"/>
          <w:szCs w:val="22"/>
        </w:rPr>
      </w:pPr>
    </w:p>
    <w:p w14:paraId="329B5D4D"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Ændringer udenfor Leverancens Omfang udgør Egentlige Ændringer, jf. Kontraktens punkt 6.3. Egentlige Ændringer tilskyndes ikke, men desuagtet vil der ofte være behov for at foretage Egentlige Ændringer undervejs i Projektet.</w:t>
      </w:r>
    </w:p>
    <w:p w14:paraId="0D57221A" w14:textId="77777777" w:rsidR="00581C76" w:rsidRPr="00581C76" w:rsidRDefault="00581C76" w:rsidP="00581C76">
      <w:pPr>
        <w:rPr>
          <w:rFonts w:ascii="Tahoma" w:hAnsi="Tahoma" w:cs="Tahoma"/>
          <w:i/>
          <w:sz w:val="22"/>
          <w:szCs w:val="22"/>
        </w:rPr>
      </w:pPr>
    </w:p>
    <w:p w14:paraId="62C3EBBA"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Dette bilag supplerer tilpasnings- og ændringsprocedurerne i Kontraktens punkt 6.2.2 og 6.3.2. Bilaget giver en mere detaljeret beskrivelse af processen for ændringshåndtering, der bør medvirke til at sikre, at alle relevante forhold i forbindelse med ændringer håndteres.</w:t>
      </w:r>
    </w:p>
    <w:p w14:paraId="113725D3" w14:textId="77777777" w:rsidR="00581C76" w:rsidRPr="00581C76" w:rsidRDefault="00581C76" w:rsidP="00581C76">
      <w:pPr>
        <w:rPr>
          <w:rFonts w:ascii="Tahoma" w:hAnsi="Tahoma" w:cs="Tahoma"/>
          <w:i/>
          <w:sz w:val="22"/>
          <w:szCs w:val="22"/>
        </w:rPr>
      </w:pPr>
    </w:p>
    <w:p w14:paraId="0BB2CEAC"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Herudover beskriver bilaget principper for kontraktstyring.</w:t>
      </w:r>
    </w:p>
    <w:p w14:paraId="65AF46BE" w14:textId="77777777" w:rsidR="00581C76" w:rsidRPr="00581C76" w:rsidRDefault="00581C76" w:rsidP="00581C76">
      <w:pPr>
        <w:rPr>
          <w:rFonts w:ascii="Tahoma" w:hAnsi="Tahoma" w:cs="Tahoma"/>
          <w:i/>
          <w:sz w:val="22"/>
          <w:szCs w:val="22"/>
        </w:rPr>
      </w:pPr>
    </w:p>
    <w:p w14:paraId="1039D1F3"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 xml:space="preserve">I Kontrakten er der henvist til Bilag 5 om Ændringshåndtering i følgende punkter: </w:t>
      </w:r>
    </w:p>
    <w:p w14:paraId="15381279" w14:textId="77777777" w:rsidR="00581C76" w:rsidRPr="00581C76" w:rsidRDefault="00581C76" w:rsidP="00581C76">
      <w:pPr>
        <w:rPr>
          <w:rFonts w:ascii="Tahoma" w:hAnsi="Tahoma" w:cs="Tahoma"/>
          <w:sz w:val="22"/>
          <w:szCs w:val="22"/>
        </w:rPr>
      </w:pPr>
    </w:p>
    <w:p w14:paraId="23297277" w14:textId="77777777" w:rsidR="00581C76" w:rsidRPr="00581C76" w:rsidRDefault="00581C76" w:rsidP="00581C76">
      <w:pPr>
        <w:numPr>
          <w:ilvl w:val="0"/>
          <w:numId w:val="2"/>
        </w:numPr>
        <w:rPr>
          <w:rFonts w:ascii="Tahoma" w:hAnsi="Tahoma" w:cs="Tahoma"/>
          <w:i/>
          <w:sz w:val="22"/>
          <w:szCs w:val="22"/>
        </w:rPr>
      </w:pPr>
      <w:r w:rsidRPr="00581C76">
        <w:rPr>
          <w:rFonts w:ascii="Tahoma" w:hAnsi="Tahoma" w:cs="Tahoma"/>
          <w:i/>
          <w:sz w:val="22"/>
          <w:szCs w:val="22"/>
        </w:rPr>
        <w:t>Punkt 5.1.1 (Iværksættelse af en afklarings- og planlægningsfase)</w:t>
      </w:r>
    </w:p>
    <w:p w14:paraId="08191627" w14:textId="77777777" w:rsidR="00581C76" w:rsidRPr="00581C76" w:rsidRDefault="00581C76" w:rsidP="00581C76">
      <w:pPr>
        <w:numPr>
          <w:ilvl w:val="0"/>
          <w:numId w:val="2"/>
        </w:numPr>
        <w:rPr>
          <w:rFonts w:ascii="Tahoma" w:hAnsi="Tahoma" w:cs="Tahoma"/>
          <w:i/>
          <w:sz w:val="22"/>
          <w:szCs w:val="22"/>
        </w:rPr>
      </w:pPr>
      <w:r w:rsidRPr="00581C76">
        <w:rPr>
          <w:rFonts w:ascii="Tahoma" w:hAnsi="Tahoma" w:cs="Tahoma"/>
          <w:i/>
          <w:sz w:val="22"/>
          <w:szCs w:val="22"/>
        </w:rPr>
        <w:t>Punkt 6.2.2 (Tilpasningsprocedure)</w:t>
      </w:r>
    </w:p>
    <w:p w14:paraId="45737E41" w14:textId="77777777" w:rsidR="00581C76" w:rsidRPr="00581C76" w:rsidRDefault="00581C76" w:rsidP="00581C76">
      <w:pPr>
        <w:numPr>
          <w:ilvl w:val="0"/>
          <w:numId w:val="2"/>
        </w:numPr>
        <w:rPr>
          <w:rFonts w:ascii="Tahoma" w:hAnsi="Tahoma" w:cs="Tahoma"/>
          <w:i/>
          <w:sz w:val="22"/>
          <w:szCs w:val="22"/>
        </w:rPr>
      </w:pPr>
      <w:r w:rsidRPr="00581C76">
        <w:rPr>
          <w:rFonts w:ascii="Tahoma" w:hAnsi="Tahoma" w:cs="Tahoma"/>
          <w:i/>
          <w:sz w:val="22"/>
          <w:szCs w:val="22"/>
        </w:rPr>
        <w:t>Punkt 6.3.1 (Generelt)</w:t>
      </w:r>
    </w:p>
    <w:p w14:paraId="7ABF6444" w14:textId="77777777" w:rsidR="00581C76" w:rsidRPr="00581C76" w:rsidRDefault="00581C76" w:rsidP="00581C76">
      <w:pPr>
        <w:numPr>
          <w:ilvl w:val="0"/>
          <w:numId w:val="2"/>
        </w:numPr>
        <w:rPr>
          <w:rFonts w:ascii="Tahoma" w:hAnsi="Tahoma" w:cs="Tahoma"/>
          <w:sz w:val="22"/>
          <w:szCs w:val="22"/>
        </w:rPr>
      </w:pPr>
      <w:r w:rsidRPr="00581C76">
        <w:rPr>
          <w:rFonts w:ascii="Tahoma" w:hAnsi="Tahoma" w:cs="Tahoma"/>
          <w:i/>
          <w:sz w:val="22"/>
          <w:szCs w:val="22"/>
        </w:rPr>
        <w:t xml:space="preserve">Punkt 36.3 (Kontraktstyring ved ændringer mv.) </w:t>
      </w:r>
    </w:p>
    <w:p w14:paraId="1B76910C" w14:textId="77777777" w:rsidR="00581C76" w:rsidRPr="00581C76" w:rsidRDefault="00581C76" w:rsidP="00581C76">
      <w:pPr>
        <w:rPr>
          <w:rFonts w:ascii="Tahoma" w:hAnsi="Tahoma" w:cs="Tahoma"/>
          <w:sz w:val="22"/>
          <w:szCs w:val="22"/>
        </w:rPr>
      </w:pPr>
    </w:p>
    <w:p w14:paraId="2EA73514" w14:textId="77777777" w:rsidR="00581C76" w:rsidRPr="00581C76" w:rsidRDefault="00581C76" w:rsidP="00581C76">
      <w:pPr>
        <w:rPr>
          <w:rFonts w:ascii="Tahoma" w:hAnsi="Tahoma" w:cs="Tahoma"/>
          <w:sz w:val="22"/>
          <w:szCs w:val="22"/>
        </w:rPr>
      </w:pPr>
      <w:r w:rsidRPr="00581C76">
        <w:rPr>
          <w:rFonts w:ascii="Tahoma" w:hAnsi="Tahoma" w:cs="Tahoma"/>
          <w:sz w:val="22"/>
          <w:szCs w:val="22"/>
        </w:rPr>
        <w:t>INDHOLDSFORTEGNELSE</w:t>
      </w:r>
    </w:p>
    <w:p w14:paraId="5FAC1130" w14:textId="77777777" w:rsidR="00581C76" w:rsidRPr="00581C76" w:rsidRDefault="00581C76" w:rsidP="00581C76">
      <w:pPr>
        <w:rPr>
          <w:rFonts w:ascii="Tahoma" w:hAnsi="Tahoma" w:cs="Tahoma"/>
          <w:sz w:val="22"/>
          <w:szCs w:val="22"/>
        </w:rPr>
      </w:pPr>
    </w:p>
    <w:p w14:paraId="671C3EDE" w14:textId="77777777" w:rsidR="00581C76" w:rsidRPr="00581C76" w:rsidRDefault="006A6077" w:rsidP="00581C76">
      <w:pPr>
        <w:pStyle w:val="Indholdsfortegnelse1"/>
        <w:rPr>
          <w:rFonts w:ascii="Tahoma" w:hAnsi="Tahoma" w:cs="Tahoma"/>
          <w:bCs w:val="0"/>
          <w:caps w:val="0"/>
          <w:noProof/>
          <w:sz w:val="22"/>
          <w:szCs w:val="22"/>
        </w:rPr>
      </w:pPr>
      <w:r w:rsidRPr="00581C76">
        <w:rPr>
          <w:rFonts w:ascii="Tahoma" w:hAnsi="Tahoma" w:cs="Tahoma"/>
          <w:sz w:val="22"/>
          <w:szCs w:val="22"/>
        </w:rPr>
        <w:fldChar w:fldCharType="begin"/>
      </w:r>
      <w:r w:rsidR="00581C76" w:rsidRPr="00581C76">
        <w:rPr>
          <w:rFonts w:ascii="Tahoma" w:hAnsi="Tahoma" w:cs="Tahoma"/>
          <w:sz w:val="22"/>
          <w:szCs w:val="22"/>
        </w:rPr>
        <w:instrText xml:space="preserve"> TOC \o "1-3" \h \z \u </w:instrText>
      </w:r>
      <w:r w:rsidRPr="00581C76">
        <w:rPr>
          <w:rFonts w:ascii="Tahoma" w:hAnsi="Tahoma" w:cs="Tahoma"/>
          <w:sz w:val="22"/>
          <w:szCs w:val="22"/>
        </w:rPr>
        <w:fldChar w:fldCharType="separate"/>
      </w:r>
      <w:hyperlink w:anchor="_Toc339956007" w:history="1">
        <w:r w:rsidR="00581C76" w:rsidRPr="00581C76">
          <w:rPr>
            <w:rStyle w:val="Hyperlink"/>
            <w:rFonts w:ascii="Tahoma" w:hAnsi="Tahoma" w:cs="Tahoma"/>
            <w:noProof/>
            <w:sz w:val="22"/>
            <w:szCs w:val="22"/>
          </w:rPr>
          <w:t>1.</w:t>
        </w:r>
        <w:r w:rsidR="00581C76" w:rsidRPr="00581C76">
          <w:rPr>
            <w:rFonts w:ascii="Tahoma" w:hAnsi="Tahoma" w:cs="Tahoma"/>
            <w:bCs w:val="0"/>
            <w:caps w:val="0"/>
            <w:noProof/>
            <w:sz w:val="22"/>
            <w:szCs w:val="22"/>
          </w:rPr>
          <w:tab/>
        </w:r>
        <w:r w:rsidR="00581C76" w:rsidRPr="00581C76">
          <w:rPr>
            <w:rStyle w:val="Hyperlink"/>
            <w:rFonts w:ascii="Tahoma" w:hAnsi="Tahoma" w:cs="Tahoma"/>
            <w:noProof/>
            <w:sz w:val="22"/>
            <w:szCs w:val="22"/>
          </w:rPr>
          <w:t>indledning</w:t>
        </w:r>
        <w:r w:rsidR="00581C76" w:rsidRPr="00581C76">
          <w:rPr>
            <w:rFonts w:ascii="Tahoma" w:hAnsi="Tahoma" w:cs="Tahoma"/>
            <w:noProof/>
            <w:webHidden/>
            <w:sz w:val="22"/>
            <w:szCs w:val="22"/>
          </w:rPr>
          <w:tab/>
        </w:r>
        <w:r w:rsidRPr="00581C76">
          <w:rPr>
            <w:rFonts w:ascii="Tahoma" w:hAnsi="Tahoma" w:cs="Tahoma"/>
            <w:noProof/>
            <w:webHidden/>
            <w:sz w:val="22"/>
            <w:szCs w:val="22"/>
          </w:rPr>
          <w:fldChar w:fldCharType="begin"/>
        </w:r>
        <w:r w:rsidR="00581C76" w:rsidRPr="00581C76">
          <w:rPr>
            <w:rFonts w:ascii="Tahoma" w:hAnsi="Tahoma" w:cs="Tahoma"/>
            <w:noProof/>
            <w:webHidden/>
            <w:sz w:val="22"/>
            <w:szCs w:val="22"/>
          </w:rPr>
          <w:instrText xml:space="preserve"> PAGEREF _Toc339956007 \h </w:instrText>
        </w:r>
        <w:r w:rsidRPr="00581C76">
          <w:rPr>
            <w:rFonts w:ascii="Tahoma" w:hAnsi="Tahoma" w:cs="Tahoma"/>
            <w:noProof/>
            <w:webHidden/>
            <w:sz w:val="22"/>
            <w:szCs w:val="22"/>
          </w:rPr>
        </w:r>
        <w:r w:rsidRPr="00581C76">
          <w:rPr>
            <w:rFonts w:ascii="Tahoma" w:hAnsi="Tahoma" w:cs="Tahoma"/>
            <w:noProof/>
            <w:webHidden/>
            <w:sz w:val="22"/>
            <w:szCs w:val="22"/>
          </w:rPr>
          <w:fldChar w:fldCharType="separate"/>
        </w:r>
        <w:r w:rsidR="00571C6C">
          <w:rPr>
            <w:rFonts w:ascii="Tahoma" w:hAnsi="Tahoma" w:cs="Tahoma"/>
            <w:noProof/>
            <w:webHidden/>
            <w:sz w:val="22"/>
            <w:szCs w:val="22"/>
          </w:rPr>
          <w:t>42</w:t>
        </w:r>
        <w:r w:rsidRPr="00581C76">
          <w:rPr>
            <w:rFonts w:ascii="Tahoma" w:hAnsi="Tahoma" w:cs="Tahoma"/>
            <w:noProof/>
            <w:webHidden/>
            <w:sz w:val="22"/>
            <w:szCs w:val="22"/>
          </w:rPr>
          <w:fldChar w:fldCharType="end"/>
        </w:r>
      </w:hyperlink>
    </w:p>
    <w:p w14:paraId="41A4C216" w14:textId="77777777" w:rsidR="00581C76" w:rsidRPr="00581C76" w:rsidRDefault="003A6200" w:rsidP="00581C76">
      <w:pPr>
        <w:pStyle w:val="Indholdsfortegnelse1"/>
        <w:rPr>
          <w:rFonts w:ascii="Tahoma" w:hAnsi="Tahoma" w:cs="Tahoma"/>
          <w:bCs w:val="0"/>
          <w:caps w:val="0"/>
          <w:noProof/>
          <w:sz w:val="22"/>
          <w:szCs w:val="22"/>
        </w:rPr>
      </w:pPr>
      <w:hyperlink w:anchor="_Toc339956008" w:history="1">
        <w:r w:rsidR="00581C76" w:rsidRPr="00581C76">
          <w:rPr>
            <w:rStyle w:val="Hyperlink"/>
            <w:rFonts w:ascii="Tahoma" w:hAnsi="Tahoma" w:cs="Tahoma"/>
            <w:noProof/>
            <w:sz w:val="22"/>
            <w:szCs w:val="22"/>
          </w:rPr>
          <w:t>2.</w:t>
        </w:r>
        <w:r w:rsidR="00581C76" w:rsidRPr="00581C76">
          <w:rPr>
            <w:rFonts w:ascii="Tahoma" w:hAnsi="Tahoma" w:cs="Tahoma"/>
            <w:bCs w:val="0"/>
            <w:caps w:val="0"/>
            <w:noProof/>
            <w:sz w:val="22"/>
            <w:szCs w:val="22"/>
          </w:rPr>
          <w:tab/>
        </w:r>
        <w:r w:rsidR="00581C76" w:rsidRPr="00581C76">
          <w:rPr>
            <w:rStyle w:val="Hyperlink"/>
            <w:rFonts w:ascii="Tahoma" w:hAnsi="Tahoma" w:cs="Tahoma"/>
            <w:noProof/>
            <w:sz w:val="22"/>
            <w:szCs w:val="22"/>
          </w:rPr>
          <w:t>agile tilpasninger</w:t>
        </w:r>
        <w:r w:rsidR="00581C76" w:rsidRPr="00581C76">
          <w:rPr>
            <w:rFonts w:ascii="Tahoma" w:hAnsi="Tahoma" w:cs="Tahoma"/>
            <w:noProof/>
            <w:webHidden/>
            <w:sz w:val="22"/>
            <w:szCs w:val="22"/>
          </w:rPr>
          <w:tab/>
        </w:r>
        <w:r w:rsidR="006A6077" w:rsidRPr="00581C76">
          <w:rPr>
            <w:rFonts w:ascii="Tahoma" w:hAnsi="Tahoma" w:cs="Tahoma"/>
            <w:noProof/>
            <w:webHidden/>
            <w:sz w:val="22"/>
            <w:szCs w:val="22"/>
          </w:rPr>
          <w:fldChar w:fldCharType="begin"/>
        </w:r>
        <w:r w:rsidR="00581C76" w:rsidRPr="00581C76">
          <w:rPr>
            <w:rFonts w:ascii="Tahoma" w:hAnsi="Tahoma" w:cs="Tahoma"/>
            <w:noProof/>
            <w:webHidden/>
            <w:sz w:val="22"/>
            <w:szCs w:val="22"/>
          </w:rPr>
          <w:instrText xml:space="preserve"> PAGEREF _Toc339956008 \h </w:instrText>
        </w:r>
        <w:r w:rsidR="006A6077" w:rsidRPr="00581C76">
          <w:rPr>
            <w:rFonts w:ascii="Tahoma" w:hAnsi="Tahoma" w:cs="Tahoma"/>
            <w:noProof/>
            <w:webHidden/>
            <w:sz w:val="22"/>
            <w:szCs w:val="22"/>
          </w:rPr>
        </w:r>
        <w:r w:rsidR="006A6077" w:rsidRPr="00581C76">
          <w:rPr>
            <w:rFonts w:ascii="Tahoma" w:hAnsi="Tahoma" w:cs="Tahoma"/>
            <w:noProof/>
            <w:webHidden/>
            <w:sz w:val="22"/>
            <w:szCs w:val="22"/>
          </w:rPr>
          <w:fldChar w:fldCharType="separate"/>
        </w:r>
        <w:r w:rsidR="00571C6C">
          <w:rPr>
            <w:rFonts w:ascii="Tahoma" w:hAnsi="Tahoma" w:cs="Tahoma"/>
            <w:noProof/>
            <w:webHidden/>
            <w:sz w:val="22"/>
            <w:szCs w:val="22"/>
          </w:rPr>
          <w:t>42</w:t>
        </w:r>
        <w:r w:rsidR="006A6077" w:rsidRPr="00581C76">
          <w:rPr>
            <w:rFonts w:ascii="Tahoma" w:hAnsi="Tahoma" w:cs="Tahoma"/>
            <w:noProof/>
            <w:webHidden/>
            <w:sz w:val="22"/>
            <w:szCs w:val="22"/>
          </w:rPr>
          <w:fldChar w:fldCharType="end"/>
        </w:r>
      </w:hyperlink>
    </w:p>
    <w:p w14:paraId="68B68DFF" w14:textId="77777777" w:rsidR="00581C76" w:rsidRPr="00581C76" w:rsidRDefault="003A6200" w:rsidP="00581C76">
      <w:pPr>
        <w:pStyle w:val="Indholdsfortegnelse1"/>
        <w:rPr>
          <w:rFonts w:ascii="Tahoma" w:hAnsi="Tahoma" w:cs="Tahoma"/>
          <w:bCs w:val="0"/>
          <w:caps w:val="0"/>
          <w:noProof/>
          <w:sz w:val="22"/>
          <w:szCs w:val="22"/>
        </w:rPr>
      </w:pPr>
      <w:hyperlink w:anchor="_Toc339956009" w:history="1">
        <w:r w:rsidR="00581C76" w:rsidRPr="00581C76">
          <w:rPr>
            <w:rStyle w:val="Hyperlink"/>
            <w:rFonts w:ascii="Tahoma" w:hAnsi="Tahoma" w:cs="Tahoma"/>
            <w:noProof/>
            <w:sz w:val="22"/>
            <w:szCs w:val="22"/>
          </w:rPr>
          <w:t>3.</w:t>
        </w:r>
        <w:r w:rsidR="00581C76" w:rsidRPr="00581C76">
          <w:rPr>
            <w:rFonts w:ascii="Tahoma" w:hAnsi="Tahoma" w:cs="Tahoma"/>
            <w:bCs w:val="0"/>
            <w:caps w:val="0"/>
            <w:noProof/>
            <w:sz w:val="22"/>
            <w:szCs w:val="22"/>
          </w:rPr>
          <w:tab/>
        </w:r>
        <w:r w:rsidR="00581C76" w:rsidRPr="00581C76">
          <w:rPr>
            <w:rStyle w:val="Hyperlink"/>
            <w:rFonts w:ascii="Tahoma" w:hAnsi="Tahoma" w:cs="Tahoma"/>
            <w:noProof/>
            <w:sz w:val="22"/>
            <w:szCs w:val="22"/>
          </w:rPr>
          <w:t>egentlige ændringer</w:t>
        </w:r>
        <w:r w:rsidR="00581C76" w:rsidRPr="00581C76">
          <w:rPr>
            <w:rFonts w:ascii="Tahoma" w:hAnsi="Tahoma" w:cs="Tahoma"/>
            <w:noProof/>
            <w:webHidden/>
            <w:sz w:val="22"/>
            <w:szCs w:val="22"/>
          </w:rPr>
          <w:tab/>
        </w:r>
        <w:r w:rsidR="006A6077" w:rsidRPr="00581C76">
          <w:rPr>
            <w:rFonts w:ascii="Tahoma" w:hAnsi="Tahoma" w:cs="Tahoma"/>
            <w:noProof/>
            <w:webHidden/>
            <w:sz w:val="22"/>
            <w:szCs w:val="22"/>
          </w:rPr>
          <w:fldChar w:fldCharType="begin"/>
        </w:r>
        <w:r w:rsidR="00581C76" w:rsidRPr="00581C76">
          <w:rPr>
            <w:rFonts w:ascii="Tahoma" w:hAnsi="Tahoma" w:cs="Tahoma"/>
            <w:noProof/>
            <w:webHidden/>
            <w:sz w:val="22"/>
            <w:szCs w:val="22"/>
          </w:rPr>
          <w:instrText xml:space="preserve"> PAGEREF _Toc339956009 \h </w:instrText>
        </w:r>
        <w:r w:rsidR="006A6077" w:rsidRPr="00581C76">
          <w:rPr>
            <w:rFonts w:ascii="Tahoma" w:hAnsi="Tahoma" w:cs="Tahoma"/>
            <w:noProof/>
            <w:webHidden/>
            <w:sz w:val="22"/>
            <w:szCs w:val="22"/>
          </w:rPr>
        </w:r>
        <w:r w:rsidR="006A6077" w:rsidRPr="00581C76">
          <w:rPr>
            <w:rFonts w:ascii="Tahoma" w:hAnsi="Tahoma" w:cs="Tahoma"/>
            <w:noProof/>
            <w:webHidden/>
            <w:sz w:val="22"/>
            <w:szCs w:val="22"/>
          </w:rPr>
          <w:fldChar w:fldCharType="separate"/>
        </w:r>
        <w:r w:rsidR="00571C6C">
          <w:rPr>
            <w:rFonts w:ascii="Tahoma" w:hAnsi="Tahoma" w:cs="Tahoma"/>
            <w:noProof/>
            <w:webHidden/>
            <w:sz w:val="22"/>
            <w:szCs w:val="22"/>
          </w:rPr>
          <w:t>43</w:t>
        </w:r>
        <w:r w:rsidR="006A6077" w:rsidRPr="00581C76">
          <w:rPr>
            <w:rFonts w:ascii="Tahoma" w:hAnsi="Tahoma" w:cs="Tahoma"/>
            <w:noProof/>
            <w:webHidden/>
            <w:sz w:val="22"/>
            <w:szCs w:val="22"/>
          </w:rPr>
          <w:fldChar w:fldCharType="end"/>
        </w:r>
      </w:hyperlink>
    </w:p>
    <w:p w14:paraId="3E725ED5" w14:textId="77777777" w:rsidR="00581C76" w:rsidRPr="00581C76" w:rsidRDefault="003A6200" w:rsidP="00581C76">
      <w:pPr>
        <w:pStyle w:val="Indholdsfortegnelse2"/>
        <w:rPr>
          <w:rFonts w:ascii="Tahoma" w:hAnsi="Tahoma" w:cs="Tahoma"/>
          <w:bCs w:val="0"/>
          <w:sz w:val="22"/>
          <w:szCs w:val="22"/>
        </w:rPr>
      </w:pPr>
      <w:hyperlink w:anchor="_Toc339956010" w:history="1">
        <w:r w:rsidR="00581C76" w:rsidRPr="00581C76">
          <w:rPr>
            <w:rStyle w:val="Hyperlink"/>
            <w:rFonts w:ascii="Tahoma" w:hAnsi="Tahoma" w:cs="Tahoma"/>
            <w:sz w:val="22"/>
            <w:szCs w:val="22"/>
          </w:rPr>
          <w:t>3.1</w:t>
        </w:r>
        <w:r w:rsidR="00581C76" w:rsidRPr="00581C76">
          <w:rPr>
            <w:rFonts w:ascii="Tahoma" w:hAnsi="Tahoma" w:cs="Tahoma"/>
            <w:bCs w:val="0"/>
            <w:sz w:val="22"/>
            <w:szCs w:val="22"/>
          </w:rPr>
          <w:tab/>
        </w:r>
        <w:r w:rsidR="00581C76" w:rsidRPr="00581C76">
          <w:rPr>
            <w:rStyle w:val="Hyperlink"/>
            <w:rFonts w:ascii="Tahoma" w:hAnsi="Tahoma" w:cs="Tahoma"/>
            <w:sz w:val="22"/>
            <w:szCs w:val="22"/>
          </w:rPr>
          <w:t>Kundens ændringsanmodning</w:t>
        </w:r>
        <w:r w:rsidR="00581C76" w:rsidRPr="00581C76">
          <w:rPr>
            <w:rFonts w:ascii="Tahoma" w:hAnsi="Tahoma" w:cs="Tahoma"/>
            <w:webHidden/>
            <w:sz w:val="22"/>
            <w:szCs w:val="22"/>
          </w:rPr>
          <w:tab/>
        </w:r>
        <w:r w:rsidR="006A6077" w:rsidRPr="00581C76">
          <w:rPr>
            <w:rFonts w:ascii="Tahoma" w:hAnsi="Tahoma" w:cs="Tahoma"/>
            <w:webHidden/>
            <w:sz w:val="22"/>
            <w:szCs w:val="22"/>
          </w:rPr>
          <w:fldChar w:fldCharType="begin"/>
        </w:r>
        <w:r w:rsidR="00581C76" w:rsidRPr="00581C76">
          <w:rPr>
            <w:rFonts w:ascii="Tahoma" w:hAnsi="Tahoma" w:cs="Tahoma"/>
            <w:webHidden/>
            <w:sz w:val="22"/>
            <w:szCs w:val="22"/>
          </w:rPr>
          <w:instrText xml:space="preserve"> PAGEREF _Toc339956010 \h </w:instrText>
        </w:r>
        <w:r w:rsidR="006A6077" w:rsidRPr="00581C76">
          <w:rPr>
            <w:rFonts w:ascii="Tahoma" w:hAnsi="Tahoma" w:cs="Tahoma"/>
            <w:webHidden/>
            <w:sz w:val="22"/>
            <w:szCs w:val="22"/>
          </w:rPr>
        </w:r>
        <w:r w:rsidR="006A6077" w:rsidRPr="00581C76">
          <w:rPr>
            <w:rFonts w:ascii="Tahoma" w:hAnsi="Tahoma" w:cs="Tahoma"/>
            <w:webHidden/>
            <w:sz w:val="22"/>
            <w:szCs w:val="22"/>
          </w:rPr>
          <w:fldChar w:fldCharType="separate"/>
        </w:r>
        <w:r w:rsidR="00571C6C">
          <w:rPr>
            <w:rFonts w:ascii="Tahoma" w:hAnsi="Tahoma" w:cs="Tahoma"/>
            <w:webHidden/>
            <w:sz w:val="22"/>
            <w:szCs w:val="22"/>
          </w:rPr>
          <w:t>43</w:t>
        </w:r>
        <w:r w:rsidR="006A6077" w:rsidRPr="00581C76">
          <w:rPr>
            <w:rFonts w:ascii="Tahoma" w:hAnsi="Tahoma" w:cs="Tahoma"/>
            <w:webHidden/>
            <w:sz w:val="22"/>
            <w:szCs w:val="22"/>
          </w:rPr>
          <w:fldChar w:fldCharType="end"/>
        </w:r>
      </w:hyperlink>
    </w:p>
    <w:p w14:paraId="44ACDA22" w14:textId="77777777" w:rsidR="00581C76" w:rsidRPr="00581C76" w:rsidRDefault="003A6200" w:rsidP="00581C76">
      <w:pPr>
        <w:pStyle w:val="Indholdsfortegnelse2"/>
        <w:rPr>
          <w:rFonts w:ascii="Tahoma" w:hAnsi="Tahoma" w:cs="Tahoma"/>
          <w:bCs w:val="0"/>
          <w:sz w:val="22"/>
          <w:szCs w:val="22"/>
        </w:rPr>
      </w:pPr>
      <w:hyperlink w:anchor="_Toc339956011" w:history="1">
        <w:r w:rsidR="00581C76" w:rsidRPr="00581C76">
          <w:rPr>
            <w:rStyle w:val="Hyperlink"/>
            <w:rFonts w:ascii="Tahoma" w:hAnsi="Tahoma" w:cs="Tahoma"/>
            <w:sz w:val="22"/>
            <w:szCs w:val="22"/>
          </w:rPr>
          <w:t>3.2</w:t>
        </w:r>
        <w:r w:rsidR="00581C76" w:rsidRPr="00581C76">
          <w:rPr>
            <w:rFonts w:ascii="Tahoma" w:hAnsi="Tahoma" w:cs="Tahoma"/>
            <w:bCs w:val="0"/>
            <w:sz w:val="22"/>
            <w:szCs w:val="22"/>
          </w:rPr>
          <w:tab/>
        </w:r>
        <w:r w:rsidR="00581C76" w:rsidRPr="00581C76">
          <w:rPr>
            <w:rStyle w:val="Hyperlink"/>
            <w:rFonts w:ascii="Tahoma" w:hAnsi="Tahoma" w:cs="Tahoma"/>
            <w:sz w:val="22"/>
            <w:szCs w:val="22"/>
          </w:rPr>
          <w:t>Leverandørens ændringsanmodning</w:t>
        </w:r>
        <w:r w:rsidR="00581C76" w:rsidRPr="00581C76">
          <w:rPr>
            <w:rFonts w:ascii="Tahoma" w:hAnsi="Tahoma" w:cs="Tahoma"/>
            <w:webHidden/>
            <w:sz w:val="22"/>
            <w:szCs w:val="22"/>
          </w:rPr>
          <w:tab/>
        </w:r>
        <w:r w:rsidR="006A6077" w:rsidRPr="00581C76">
          <w:rPr>
            <w:rFonts w:ascii="Tahoma" w:hAnsi="Tahoma" w:cs="Tahoma"/>
            <w:webHidden/>
            <w:sz w:val="22"/>
            <w:szCs w:val="22"/>
          </w:rPr>
          <w:fldChar w:fldCharType="begin"/>
        </w:r>
        <w:r w:rsidR="00581C76" w:rsidRPr="00581C76">
          <w:rPr>
            <w:rFonts w:ascii="Tahoma" w:hAnsi="Tahoma" w:cs="Tahoma"/>
            <w:webHidden/>
            <w:sz w:val="22"/>
            <w:szCs w:val="22"/>
          </w:rPr>
          <w:instrText xml:space="preserve"> PAGEREF _Toc339956011 \h </w:instrText>
        </w:r>
        <w:r w:rsidR="006A6077" w:rsidRPr="00581C76">
          <w:rPr>
            <w:rFonts w:ascii="Tahoma" w:hAnsi="Tahoma" w:cs="Tahoma"/>
            <w:webHidden/>
            <w:sz w:val="22"/>
            <w:szCs w:val="22"/>
          </w:rPr>
        </w:r>
        <w:r w:rsidR="006A6077" w:rsidRPr="00581C76">
          <w:rPr>
            <w:rFonts w:ascii="Tahoma" w:hAnsi="Tahoma" w:cs="Tahoma"/>
            <w:webHidden/>
            <w:sz w:val="22"/>
            <w:szCs w:val="22"/>
          </w:rPr>
          <w:fldChar w:fldCharType="separate"/>
        </w:r>
        <w:r w:rsidR="00571C6C">
          <w:rPr>
            <w:rFonts w:ascii="Tahoma" w:hAnsi="Tahoma" w:cs="Tahoma"/>
            <w:webHidden/>
            <w:sz w:val="22"/>
            <w:szCs w:val="22"/>
          </w:rPr>
          <w:t>43</w:t>
        </w:r>
        <w:r w:rsidR="006A6077" w:rsidRPr="00581C76">
          <w:rPr>
            <w:rFonts w:ascii="Tahoma" w:hAnsi="Tahoma" w:cs="Tahoma"/>
            <w:webHidden/>
            <w:sz w:val="22"/>
            <w:szCs w:val="22"/>
          </w:rPr>
          <w:fldChar w:fldCharType="end"/>
        </w:r>
      </w:hyperlink>
    </w:p>
    <w:p w14:paraId="36393281" w14:textId="77777777" w:rsidR="00581C76" w:rsidRPr="00581C76" w:rsidRDefault="003A6200" w:rsidP="00581C76">
      <w:pPr>
        <w:pStyle w:val="Indholdsfortegnelse2"/>
        <w:rPr>
          <w:rFonts w:ascii="Tahoma" w:hAnsi="Tahoma" w:cs="Tahoma"/>
          <w:bCs w:val="0"/>
          <w:sz w:val="22"/>
          <w:szCs w:val="22"/>
        </w:rPr>
      </w:pPr>
      <w:hyperlink w:anchor="_Toc339956012" w:history="1">
        <w:r w:rsidR="00581C76" w:rsidRPr="00581C76">
          <w:rPr>
            <w:rStyle w:val="Hyperlink"/>
            <w:rFonts w:ascii="Tahoma" w:hAnsi="Tahoma" w:cs="Tahoma"/>
            <w:sz w:val="22"/>
            <w:szCs w:val="22"/>
          </w:rPr>
          <w:t>3.3</w:t>
        </w:r>
        <w:r w:rsidR="00581C76" w:rsidRPr="00581C76">
          <w:rPr>
            <w:rFonts w:ascii="Tahoma" w:hAnsi="Tahoma" w:cs="Tahoma"/>
            <w:bCs w:val="0"/>
            <w:sz w:val="22"/>
            <w:szCs w:val="22"/>
          </w:rPr>
          <w:tab/>
        </w:r>
        <w:r w:rsidR="00581C76" w:rsidRPr="00581C76">
          <w:rPr>
            <w:rStyle w:val="Hyperlink"/>
            <w:rFonts w:ascii="Tahoma" w:hAnsi="Tahoma" w:cs="Tahoma"/>
            <w:sz w:val="22"/>
            <w:szCs w:val="22"/>
          </w:rPr>
          <w:t>Leverandørens ændringsforslag</w:t>
        </w:r>
        <w:r w:rsidR="00581C76" w:rsidRPr="00581C76">
          <w:rPr>
            <w:rFonts w:ascii="Tahoma" w:hAnsi="Tahoma" w:cs="Tahoma"/>
            <w:webHidden/>
            <w:sz w:val="22"/>
            <w:szCs w:val="22"/>
          </w:rPr>
          <w:tab/>
        </w:r>
        <w:r w:rsidR="006A6077" w:rsidRPr="00581C76">
          <w:rPr>
            <w:rFonts w:ascii="Tahoma" w:hAnsi="Tahoma" w:cs="Tahoma"/>
            <w:webHidden/>
            <w:sz w:val="22"/>
            <w:szCs w:val="22"/>
          </w:rPr>
          <w:fldChar w:fldCharType="begin"/>
        </w:r>
        <w:r w:rsidR="00581C76" w:rsidRPr="00581C76">
          <w:rPr>
            <w:rFonts w:ascii="Tahoma" w:hAnsi="Tahoma" w:cs="Tahoma"/>
            <w:webHidden/>
            <w:sz w:val="22"/>
            <w:szCs w:val="22"/>
          </w:rPr>
          <w:instrText xml:space="preserve"> PAGEREF _Toc339956012 \h </w:instrText>
        </w:r>
        <w:r w:rsidR="006A6077" w:rsidRPr="00581C76">
          <w:rPr>
            <w:rFonts w:ascii="Tahoma" w:hAnsi="Tahoma" w:cs="Tahoma"/>
            <w:webHidden/>
            <w:sz w:val="22"/>
            <w:szCs w:val="22"/>
          </w:rPr>
        </w:r>
        <w:r w:rsidR="006A6077" w:rsidRPr="00581C76">
          <w:rPr>
            <w:rFonts w:ascii="Tahoma" w:hAnsi="Tahoma" w:cs="Tahoma"/>
            <w:webHidden/>
            <w:sz w:val="22"/>
            <w:szCs w:val="22"/>
          </w:rPr>
          <w:fldChar w:fldCharType="separate"/>
        </w:r>
        <w:r w:rsidR="00571C6C">
          <w:rPr>
            <w:rFonts w:ascii="Tahoma" w:hAnsi="Tahoma" w:cs="Tahoma"/>
            <w:webHidden/>
            <w:sz w:val="22"/>
            <w:szCs w:val="22"/>
          </w:rPr>
          <w:t>44</w:t>
        </w:r>
        <w:r w:rsidR="006A6077" w:rsidRPr="00581C76">
          <w:rPr>
            <w:rFonts w:ascii="Tahoma" w:hAnsi="Tahoma" w:cs="Tahoma"/>
            <w:webHidden/>
            <w:sz w:val="22"/>
            <w:szCs w:val="22"/>
          </w:rPr>
          <w:fldChar w:fldCharType="end"/>
        </w:r>
      </w:hyperlink>
    </w:p>
    <w:p w14:paraId="4B5344C5" w14:textId="77777777" w:rsidR="00581C76" w:rsidRPr="00581C76" w:rsidRDefault="003A6200" w:rsidP="00581C76">
      <w:pPr>
        <w:pStyle w:val="Indholdsfortegnelse2"/>
        <w:rPr>
          <w:rFonts w:ascii="Tahoma" w:hAnsi="Tahoma" w:cs="Tahoma"/>
          <w:bCs w:val="0"/>
          <w:sz w:val="22"/>
          <w:szCs w:val="22"/>
        </w:rPr>
      </w:pPr>
      <w:hyperlink w:anchor="_Toc339956013" w:history="1">
        <w:r w:rsidR="00581C76" w:rsidRPr="00581C76">
          <w:rPr>
            <w:rStyle w:val="Hyperlink"/>
            <w:rFonts w:ascii="Tahoma" w:hAnsi="Tahoma" w:cs="Tahoma"/>
            <w:sz w:val="22"/>
            <w:szCs w:val="22"/>
          </w:rPr>
          <w:t>3.4</w:t>
        </w:r>
        <w:r w:rsidR="00581C76" w:rsidRPr="00581C76">
          <w:rPr>
            <w:rFonts w:ascii="Tahoma" w:hAnsi="Tahoma" w:cs="Tahoma"/>
            <w:bCs w:val="0"/>
            <w:sz w:val="22"/>
            <w:szCs w:val="22"/>
          </w:rPr>
          <w:tab/>
        </w:r>
        <w:r w:rsidR="00581C76" w:rsidRPr="00581C76">
          <w:rPr>
            <w:rStyle w:val="Hyperlink"/>
            <w:rFonts w:ascii="Tahoma" w:hAnsi="Tahoma" w:cs="Tahoma"/>
            <w:sz w:val="22"/>
            <w:szCs w:val="22"/>
          </w:rPr>
          <w:t>Vurdering og godkendelse af ændringsforslag</w:t>
        </w:r>
        <w:r w:rsidR="00581C76" w:rsidRPr="00581C76">
          <w:rPr>
            <w:rFonts w:ascii="Tahoma" w:hAnsi="Tahoma" w:cs="Tahoma"/>
            <w:webHidden/>
            <w:sz w:val="22"/>
            <w:szCs w:val="22"/>
          </w:rPr>
          <w:tab/>
        </w:r>
        <w:r w:rsidR="006A6077" w:rsidRPr="00581C76">
          <w:rPr>
            <w:rFonts w:ascii="Tahoma" w:hAnsi="Tahoma" w:cs="Tahoma"/>
            <w:webHidden/>
            <w:sz w:val="22"/>
            <w:szCs w:val="22"/>
          </w:rPr>
          <w:fldChar w:fldCharType="begin"/>
        </w:r>
        <w:r w:rsidR="00581C76" w:rsidRPr="00581C76">
          <w:rPr>
            <w:rFonts w:ascii="Tahoma" w:hAnsi="Tahoma" w:cs="Tahoma"/>
            <w:webHidden/>
            <w:sz w:val="22"/>
            <w:szCs w:val="22"/>
          </w:rPr>
          <w:instrText xml:space="preserve"> PAGEREF _Toc339956013 \h </w:instrText>
        </w:r>
        <w:r w:rsidR="006A6077" w:rsidRPr="00581C76">
          <w:rPr>
            <w:rFonts w:ascii="Tahoma" w:hAnsi="Tahoma" w:cs="Tahoma"/>
            <w:webHidden/>
            <w:sz w:val="22"/>
            <w:szCs w:val="22"/>
          </w:rPr>
        </w:r>
        <w:r w:rsidR="006A6077" w:rsidRPr="00581C76">
          <w:rPr>
            <w:rFonts w:ascii="Tahoma" w:hAnsi="Tahoma" w:cs="Tahoma"/>
            <w:webHidden/>
            <w:sz w:val="22"/>
            <w:szCs w:val="22"/>
          </w:rPr>
          <w:fldChar w:fldCharType="separate"/>
        </w:r>
        <w:r w:rsidR="00571C6C">
          <w:rPr>
            <w:rFonts w:ascii="Tahoma" w:hAnsi="Tahoma" w:cs="Tahoma"/>
            <w:webHidden/>
            <w:sz w:val="22"/>
            <w:szCs w:val="22"/>
          </w:rPr>
          <w:t>44</w:t>
        </w:r>
        <w:r w:rsidR="006A6077" w:rsidRPr="00581C76">
          <w:rPr>
            <w:rFonts w:ascii="Tahoma" w:hAnsi="Tahoma" w:cs="Tahoma"/>
            <w:webHidden/>
            <w:sz w:val="22"/>
            <w:szCs w:val="22"/>
          </w:rPr>
          <w:fldChar w:fldCharType="end"/>
        </w:r>
      </w:hyperlink>
    </w:p>
    <w:p w14:paraId="54822576" w14:textId="77777777" w:rsidR="00581C76" w:rsidRPr="00581C76" w:rsidRDefault="003A6200" w:rsidP="00581C76">
      <w:pPr>
        <w:pStyle w:val="Indholdsfortegnelse1"/>
        <w:rPr>
          <w:rFonts w:ascii="Tahoma" w:hAnsi="Tahoma" w:cs="Tahoma"/>
          <w:bCs w:val="0"/>
          <w:caps w:val="0"/>
          <w:noProof/>
          <w:sz w:val="22"/>
          <w:szCs w:val="22"/>
        </w:rPr>
      </w:pPr>
      <w:hyperlink w:anchor="_Toc339956014" w:history="1">
        <w:r w:rsidR="00581C76" w:rsidRPr="00581C76">
          <w:rPr>
            <w:rStyle w:val="Hyperlink"/>
            <w:rFonts w:ascii="Tahoma" w:hAnsi="Tahoma" w:cs="Tahoma"/>
            <w:noProof/>
            <w:sz w:val="22"/>
            <w:szCs w:val="22"/>
          </w:rPr>
          <w:t>4.</w:t>
        </w:r>
        <w:r w:rsidR="00581C76" w:rsidRPr="00581C76">
          <w:rPr>
            <w:rFonts w:ascii="Tahoma" w:hAnsi="Tahoma" w:cs="Tahoma"/>
            <w:bCs w:val="0"/>
            <w:caps w:val="0"/>
            <w:noProof/>
            <w:sz w:val="22"/>
            <w:szCs w:val="22"/>
          </w:rPr>
          <w:tab/>
        </w:r>
        <w:r w:rsidR="00581C76" w:rsidRPr="00581C76">
          <w:rPr>
            <w:rStyle w:val="Hyperlink"/>
            <w:rFonts w:ascii="Tahoma" w:hAnsi="Tahoma" w:cs="Tahoma"/>
            <w:noProof/>
            <w:sz w:val="22"/>
            <w:szCs w:val="22"/>
          </w:rPr>
          <w:t>ændringslog</w:t>
        </w:r>
        <w:r w:rsidR="00581C76" w:rsidRPr="00581C76">
          <w:rPr>
            <w:rFonts w:ascii="Tahoma" w:hAnsi="Tahoma" w:cs="Tahoma"/>
            <w:noProof/>
            <w:webHidden/>
            <w:sz w:val="22"/>
            <w:szCs w:val="22"/>
          </w:rPr>
          <w:tab/>
        </w:r>
        <w:r w:rsidR="006A6077" w:rsidRPr="00581C76">
          <w:rPr>
            <w:rFonts w:ascii="Tahoma" w:hAnsi="Tahoma" w:cs="Tahoma"/>
            <w:noProof/>
            <w:webHidden/>
            <w:sz w:val="22"/>
            <w:szCs w:val="22"/>
          </w:rPr>
          <w:fldChar w:fldCharType="begin"/>
        </w:r>
        <w:r w:rsidR="00581C76" w:rsidRPr="00581C76">
          <w:rPr>
            <w:rFonts w:ascii="Tahoma" w:hAnsi="Tahoma" w:cs="Tahoma"/>
            <w:noProof/>
            <w:webHidden/>
            <w:sz w:val="22"/>
            <w:szCs w:val="22"/>
          </w:rPr>
          <w:instrText xml:space="preserve"> PAGEREF _Toc339956014 \h </w:instrText>
        </w:r>
        <w:r w:rsidR="006A6077" w:rsidRPr="00581C76">
          <w:rPr>
            <w:rFonts w:ascii="Tahoma" w:hAnsi="Tahoma" w:cs="Tahoma"/>
            <w:noProof/>
            <w:webHidden/>
            <w:sz w:val="22"/>
            <w:szCs w:val="22"/>
          </w:rPr>
        </w:r>
        <w:r w:rsidR="006A6077" w:rsidRPr="00581C76">
          <w:rPr>
            <w:rFonts w:ascii="Tahoma" w:hAnsi="Tahoma" w:cs="Tahoma"/>
            <w:noProof/>
            <w:webHidden/>
            <w:sz w:val="22"/>
            <w:szCs w:val="22"/>
          </w:rPr>
          <w:fldChar w:fldCharType="separate"/>
        </w:r>
        <w:r w:rsidR="00571C6C">
          <w:rPr>
            <w:rFonts w:ascii="Tahoma" w:hAnsi="Tahoma" w:cs="Tahoma"/>
            <w:noProof/>
            <w:webHidden/>
            <w:sz w:val="22"/>
            <w:szCs w:val="22"/>
          </w:rPr>
          <w:t>45</w:t>
        </w:r>
        <w:r w:rsidR="006A6077" w:rsidRPr="00581C76">
          <w:rPr>
            <w:rFonts w:ascii="Tahoma" w:hAnsi="Tahoma" w:cs="Tahoma"/>
            <w:noProof/>
            <w:webHidden/>
            <w:sz w:val="22"/>
            <w:szCs w:val="22"/>
          </w:rPr>
          <w:fldChar w:fldCharType="end"/>
        </w:r>
      </w:hyperlink>
    </w:p>
    <w:p w14:paraId="1FE40F4A" w14:textId="77777777" w:rsidR="00581C76" w:rsidRPr="00581C76" w:rsidRDefault="003A6200" w:rsidP="00581C76">
      <w:pPr>
        <w:pStyle w:val="Indholdsfortegnelse1"/>
        <w:rPr>
          <w:rFonts w:ascii="Tahoma" w:hAnsi="Tahoma" w:cs="Tahoma"/>
          <w:bCs w:val="0"/>
          <w:caps w:val="0"/>
          <w:noProof/>
          <w:sz w:val="22"/>
          <w:szCs w:val="22"/>
        </w:rPr>
      </w:pPr>
      <w:hyperlink w:anchor="_Toc339956015" w:history="1">
        <w:r w:rsidR="00581C76" w:rsidRPr="00581C76">
          <w:rPr>
            <w:rStyle w:val="Hyperlink"/>
            <w:rFonts w:ascii="Tahoma" w:hAnsi="Tahoma" w:cs="Tahoma"/>
            <w:noProof/>
            <w:sz w:val="22"/>
            <w:szCs w:val="22"/>
          </w:rPr>
          <w:t>5.</w:t>
        </w:r>
        <w:r w:rsidR="00581C76" w:rsidRPr="00581C76">
          <w:rPr>
            <w:rFonts w:ascii="Tahoma" w:hAnsi="Tahoma" w:cs="Tahoma"/>
            <w:bCs w:val="0"/>
            <w:caps w:val="0"/>
            <w:noProof/>
            <w:sz w:val="22"/>
            <w:szCs w:val="22"/>
          </w:rPr>
          <w:tab/>
        </w:r>
        <w:r w:rsidR="00581C76" w:rsidRPr="00581C76">
          <w:rPr>
            <w:rStyle w:val="Hyperlink"/>
            <w:rFonts w:ascii="Tahoma" w:hAnsi="Tahoma" w:cs="Tahoma"/>
            <w:noProof/>
            <w:sz w:val="22"/>
            <w:szCs w:val="22"/>
          </w:rPr>
          <w:t>kontraktstyring</w:t>
        </w:r>
        <w:r w:rsidR="00581C76" w:rsidRPr="00581C76">
          <w:rPr>
            <w:rFonts w:ascii="Tahoma" w:hAnsi="Tahoma" w:cs="Tahoma"/>
            <w:noProof/>
            <w:webHidden/>
            <w:sz w:val="22"/>
            <w:szCs w:val="22"/>
          </w:rPr>
          <w:tab/>
        </w:r>
        <w:r w:rsidR="006A6077" w:rsidRPr="00581C76">
          <w:rPr>
            <w:rFonts w:ascii="Tahoma" w:hAnsi="Tahoma" w:cs="Tahoma"/>
            <w:noProof/>
            <w:webHidden/>
            <w:sz w:val="22"/>
            <w:szCs w:val="22"/>
          </w:rPr>
          <w:fldChar w:fldCharType="begin"/>
        </w:r>
        <w:r w:rsidR="00581C76" w:rsidRPr="00581C76">
          <w:rPr>
            <w:rFonts w:ascii="Tahoma" w:hAnsi="Tahoma" w:cs="Tahoma"/>
            <w:noProof/>
            <w:webHidden/>
            <w:sz w:val="22"/>
            <w:szCs w:val="22"/>
          </w:rPr>
          <w:instrText xml:space="preserve"> PAGEREF _Toc339956015 \h </w:instrText>
        </w:r>
        <w:r w:rsidR="006A6077" w:rsidRPr="00581C76">
          <w:rPr>
            <w:rFonts w:ascii="Tahoma" w:hAnsi="Tahoma" w:cs="Tahoma"/>
            <w:noProof/>
            <w:webHidden/>
            <w:sz w:val="22"/>
            <w:szCs w:val="22"/>
          </w:rPr>
        </w:r>
        <w:r w:rsidR="006A6077" w:rsidRPr="00581C76">
          <w:rPr>
            <w:rFonts w:ascii="Tahoma" w:hAnsi="Tahoma" w:cs="Tahoma"/>
            <w:noProof/>
            <w:webHidden/>
            <w:sz w:val="22"/>
            <w:szCs w:val="22"/>
          </w:rPr>
          <w:fldChar w:fldCharType="separate"/>
        </w:r>
        <w:r w:rsidR="00571C6C">
          <w:rPr>
            <w:rFonts w:ascii="Tahoma" w:hAnsi="Tahoma" w:cs="Tahoma"/>
            <w:noProof/>
            <w:webHidden/>
            <w:sz w:val="22"/>
            <w:szCs w:val="22"/>
          </w:rPr>
          <w:t>45</w:t>
        </w:r>
        <w:r w:rsidR="006A6077" w:rsidRPr="00581C76">
          <w:rPr>
            <w:rFonts w:ascii="Tahoma" w:hAnsi="Tahoma" w:cs="Tahoma"/>
            <w:noProof/>
            <w:webHidden/>
            <w:sz w:val="22"/>
            <w:szCs w:val="22"/>
          </w:rPr>
          <w:fldChar w:fldCharType="end"/>
        </w:r>
      </w:hyperlink>
    </w:p>
    <w:p w14:paraId="0B2B412F" w14:textId="77777777" w:rsidR="00581C76" w:rsidRPr="00581C76" w:rsidRDefault="006A6077" w:rsidP="00581C76">
      <w:pPr>
        <w:rPr>
          <w:rFonts w:ascii="Tahoma" w:hAnsi="Tahoma" w:cs="Tahoma"/>
          <w:sz w:val="22"/>
          <w:szCs w:val="22"/>
        </w:rPr>
      </w:pPr>
      <w:r w:rsidRPr="00581C76">
        <w:rPr>
          <w:rFonts w:ascii="Tahoma" w:hAnsi="Tahoma" w:cs="Tahoma"/>
          <w:sz w:val="22"/>
          <w:szCs w:val="22"/>
        </w:rPr>
        <w:fldChar w:fldCharType="end"/>
      </w:r>
    </w:p>
    <w:p w14:paraId="15705D80" w14:textId="77777777" w:rsidR="00581C76" w:rsidRPr="00581C76" w:rsidRDefault="00581C76" w:rsidP="00581C76">
      <w:pPr>
        <w:rPr>
          <w:rFonts w:ascii="Tahoma" w:hAnsi="Tahoma" w:cs="Tahoma"/>
          <w:sz w:val="22"/>
          <w:szCs w:val="22"/>
        </w:rPr>
      </w:pPr>
    </w:p>
    <w:p w14:paraId="12BFBE89" w14:textId="77777777" w:rsidR="00581C76" w:rsidRPr="00581C76" w:rsidRDefault="00581C76" w:rsidP="00A60197">
      <w:pPr>
        <w:pStyle w:val="Overskrift1"/>
        <w:numPr>
          <w:ilvl w:val="0"/>
          <w:numId w:val="72"/>
        </w:numPr>
      </w:pPr>
      <w:bookmarkStart w:id="80" w:name="_Toc339956007"/>
      <w:r w:rsidRPr="00581C76">
        <w:t>indledning</w:t>
      </w:r>
      <w:bookmarkEnd w:id="80"/>
    </w:p>
    <w:p w14:paraId="60FD48BD"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I det følgende er vejledningen til udfyldelse af bilaget angivet med [kursiv].</w:t>
      </w:r>
    </w:p>
    <w:p w14:paraId="6FDC52A0" w14:textId="77777777" w:rsidR="00581C76" w:rsidRPr="00581C76" w:rsidRDefault="00581C76" w:rsidP="00581C76">
      <w:pPr>
        <w:rPr>
          <w:rFonts w:ascii="Tahoma" w:hAnsi="Tahoma" w:cs="Tahoma"/>
          <w:sz w:val="22"/>
          <w:szCs w:val="22"/>
        </w:rPr>
      </w:pPr>
    </w:p>
    <w:p w14:paraId="725AA767" w14:textId="77777777" w:rsidR="00581C76" w:rsidRPr="00581C76" w:rsidRDefault="00581C76" w:rsidP="00581C76">
      <w:pPr>
        <w:rPr>
          <w:rFonts w:ascii="Tahoma" w:hAnsi="Tahoma" w:cs="Tahoma"/>
          <w:sz w:val="22"/>
          <w:szCs w:val="22"/>
        </w:rPr>
      </w:pPr>
      <w:r w:rsidRPr="00581C76">
        <w:rPr>
          <w:rFonts w:ascii="Tahoma" w:hAnsi="Tahoma" w:cs="Tahoma"/>
          <w:sz w:val="22"/>
          <w:szCs w:val="22"/>
        </w:rPr>
        <w:t>Bilag 5 regulerer den ændringshåndtering i form af Agile Tilpasninger og Egentlige Ændringer, der foretages i henhold til Kontrakten.</w:t>
      </w:r>
    </w:p>
    <w:p w14:paraId="1AD50E2F" w14:textId="77777777" w:rsidR="00581C76" w:rsidRPr="00581C76" w:rsidRDefault="00581C76" w:rsidP="00581C76">
      <w:pPr>
        <w:rPr>
          <w:rFonts w:ascii="Tahoma" w:hAnsi="Tahoma" w:cs="Tahoma"/>
          <w:sz w:val="22"/>
          <w:szCs w:val="22"/>
        </w:rPr>
      </w:pPr>
    </w:p>
    <w:p w14:paraId="7A8DECF9" w14:textId="77777777" w:rsidR="00581C76" w:rsidRPr="00581C76" w:rsidRDefault="00581C76" w:rsidP="005112EB">
      <w:pPr>
        <w:pStyle w:val="Overskrift1"/>
      </w:pPr>
      <w:bookmarkStart w:id="81" w:name="_Toc339956008"/>
      <w:r w:rsidRPr="00581C76">
        <w:t>agile tilpasninger</w:t>
      </w:r>
      <w:bookmarkEnd w:id="81"/>
    </w:p>
    <w:p w14:paraId="31C90CBC"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[Ændring af Kontrakten i form af en Agil Tilpasning kan initieres af begge Parter i overensstemmelse med Kontraktens punkt 6.2 og dette bilag.</w:t>
      </w:r>
    </w:p>
    <w:p w14:paraId="08FA60F1" w14:textId="77777777" w:rsidR="00581C76" w:rsidRPr="00581C76" w:rsidRDefault="00581C76" w:rsidP="00581C76">
      <w:pPr>
        <w:rPr>
          <w:rFonts w:ascii="Tahoma" w:hAnsi="Tahoma" w:cs="Tahoma"/>
          <w:i/>
          <w:sz w:val="22"/>
          <w:szCs w:val="22"/>
        </w:rPr>
      </w:pPr>
    </w:p>
    <w:p w14:paraId="0865AC76"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Der stilles ikke særlige formkrav til, hvorledes anmodninger om Agile Tilpasninger fremsættes, blot at gennemførte Agile Tilpasninger dokumenteres på skriftligt grundlag.]</w:t>
      </w:r>
      <w:r w:rsidRPr="00581C76">
        <w:rPr>
          <w:rFonts w:ascii="Tahoma" w:hAnsi="Tahoma" w:cs="Tahoma"/>
          <w:sz w:val="22"/>
          <w:szCs w:val="22"/>
        </w:rPr>
        <w:t xml:space="preserve"> </w:t>
      </w:r>
    </w:p>
    <w:p w14:paraId="3F95D31B" w14:textId="77777777" w:rsidR="00581C76" w:rsidRPr="00581C76" w:rsidRDefault="00581C76" w:rsidP="00581C76">
      <w:pPr>
        <w:rPr>
          <w:rFonts w:ascii="Tahoma" w:hAnsi="Tahoma" w:cs="Tahoma"/>
          <w:sz w:val="22"/>
          <w:szCs w:val="22"/>
        </w:rPr>
      </w:pPr>
    </w:p>
    <w:p w14:paraId="71D07B09" w14:textId="77777777" w:rsidR="00581C76" w:rsidRPr="00581C76" w:rsidRDefault="00581C76" w:rsidP="00581C76">
      <w:pPr>
        <w:rPr>
          <w:rFonts w:ascii="Tahoma" w:hAnsi="Tahoma" w:cs="Tahoma"/>
          <w:sz w:val="22"/>
          <w:szCs w:val="22"/>
        </w:rPr>
      </w:pPr>
      <w:r w:rsidRPr="00581C76">
        <w:rPr>
          <w:rFonts w:ascii="Tahoma" w:hAnsi="Tahoma" w:cs="Tahoma"/>
          <w:sz w:val="22"/>
          <w:szCs w:val="22"/>
        </w:rPr>
        <w:t xml:space="preserve">Agile Tilpasninger skal løbende dokumenteres på skriftligt grundlag og skal være underskrevet af begge Parter, jf. Kontraktens punkt 6.2.2. </w:t>
      </w:r>
    </w:p>
    <w:p w14:paraId="660D0C5E" w14:textId="77777777" w:rsidR="00581C76" w:rsidRPr="00581C76" w:rsidRDefault="00581C76" w:rsidP="00581C76">
      <w:pPr>
        <w:rPr>
          <w:rFonts w:ascii="Tahoma" w:hAnsi="Tahoma" w:cs="Tahoma"/>
          <w:sz w:val="22"/>
          <w:szCs w:val="22"/>
        </w:rPr>
      </w:pPr>
    </w:p>
    <w:p w14:paraId="1DA054FB"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Agile Tilpasninger kategoriseres og dokumenteres som følger:</w:t>
      </w:r>
    </w:p>
    <w:p w14:paraId="2AE8EB11" w14:textId="77777777" w:rsidR="00581C76" w:rsidRPr="00581C76" w:rsidRDefault="00581C76" w:rsidP="00581C76">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8"/>
        <w:gridCol w:w="4037"/>
        <w:gridCol w:w="3675"/>
      </w:tblGrid>
      <w:tr w:rsidR="00581C76" w:rsidRPr="00581C76" w14:paraId="55757700" w14:textId="77777777" w:rsidTr="00B117AF">
        <w:trPr>
          <w:tblHeader/>
        </w:trPr>
        <w:tc>
          <w:tcPr>
            <w:tcW w:w="1008" w:type="dxa"/>
            <w:shd w:val="clear" w:color="auto" w:fill="BFBFBF" w:themeFill="background1" w:themeFillShade="BF"/>
          </w:tcPr>
          <w:p w14:paraId="448EA266" w14:textId="77777777" w:rsidR="00581C76" w:rsidRPr="00581C76" w:rsidRDefault="00581C76" w:rsidP="004D43E2">
            <w:pPr>
              <w:pStyle w:val="Tableheading"/>
            </w:pPr>
          </w:p>
        </w:tc>
        <w:tc>
          <w:tcPr>
            <w:tcW w:w="4037" w:type="dxa"/>
            <w:shd w:val="clear" w:color="auto" w:fill="BFBFBF" w:themeFill="background1" w:themeFillShade="BF"/>
          </w:tcPr>
          <w:p w14:paraId="2EF8F7E0" w14:textId="77777777" w:rsidR="00581C76" w:rsidRPr="00581C76" w:rsidRDefault="00581C76" w:rsidP="004D43E2">
            <w:pPr>
              <w:pStyle w:val="Tableheading"/>
            </w:pPr>
            <w:r w:rsidRPr="00581C76">
              <w:t>Kategorisering:</w:t>
            </w:r>
          </w:p>
        </w:tc>
        <w:tc>
          <w:tcPr>
            <w:tcW w:w="3675" w:type="dxa"/>
            <w:shd w:val="clear" w:color="auto" w:fill="BFBFBF" w:themeFill="background1" w:themeFillShade="BF"/>
          </w:tcPr>
          <w:p w14:paraId="204A1788" w14:textId="77777777" w:rsidR="00581C76" w:rsidRPr="00581C76" w:rsidRDefault="00581C76" w:rsidP="004D43E2">
            <w:pPr>
              <w:pStyle w:val="Tableheading"/>
            </w:pPr>
            <w:r w:rsidRPr="00581C76">
              <w:t>Dokumenteres i form af:</w:t>
            </w:r>
          </w:p>
        </w:tc>
      </w:tr>
      <w:tr w:rsidR="00581C76" w:rsidRPr="00581C76" w14:paraId="17F8EFB9" w14:textId="77777777" w:rsidTr="00581C76">
        <w:tc>
          <w:tcPr>
            <w:tcW w:w="1008" w:type="dxa"/>
          </w:tcPr>
          <w:p w14:paraId="1663167E" w14:textId="77777777" w:rsidR="00581C76" w:rsidRPr="00581C76" w:rsidRDefault="00581C76" w:rsidP="00581C76">
            <w:pPr>
              <w:rPr>
                <w:rFonts w:ascii="Tahoma" w:hAnsi="Tahoma" w:cs="Tahoma"/>
                <w:sz w:val="22"/>
                <w:szCs w:val="22"/>
              </w:rPr>
            </w:pPr>
            <w:r w:rsidRPr="00581C76">
              <w:rPr>
                <w:rFonts w:ascii="Tahoma" w:hAnsi="Tahoma" w:cs="Tahoma"/>
                <w:sz w:val="22"/>
                <w:szCs w:val="22"/>
              </w:rPr>
              <w:t>Type 1</w:t>
            </w:r>
          </w:p>
        </w:tc>
        <w:tc>
          <w:tcPr>
            <w:tcW w:w="4037" w:type="dxa"/>
          </w:tcPr>
          <w:p w14:paraId="72628AEE" w14:textId="77777777" w:rsidR="00581C76" w:rsidRPr="00581C76" w:rsidRDefault="00581C76" w:rsidP="003D2359">
            <w:pPr>
              <w:pStyle w:val="Listeafsnit1"/>
              <w:numPr>
                <w:ilvl w:val="0"/>
                <w:numId w:val="21"/>
              </w:numPr>
              <w:rPr>
                <w:rFonts w:ascii="Tahoma" w:hAnsi="Tahoma" w:cs="Tahoma"/>
                <w:sz w:val="22"/>
                <w:szCs w:val="22"/>
              </w:rPr>
            </w:pPr>
            <w:r w:rsidRPr="00581C76">
              <w:rPr>
                <w:rFonts w:ascii="Tahoma" w:hAnsi="Tahoma" w:cs="Tahoma"/>
                <w:sz w:val="22"/>
                <w:szCs w:val="22"/>
              </w:rPr>
              <w:t>Kundens ændrede prioritering af Øvrige Krav i Kundens Kravliste samt fravalg af Øvrige Krav</w:t>
            </w:r>
          </w:p>
          <w:p w14:paraId="4978BE47" w14:textId="77777777" w:rsidR="00581C76" w:rsidRPr="00581C76" w:rsidRDefault="00581C76" w:rsidP="00581C76">
            <w:pPr>
              <w:rPr>
                <w:rFonts w:ascii="Tahoma" w:hAnsi="Tahoma" w:cs="Tahoma"/>
                <w:sz w:val="22"/>
                <w:szCs w:val="22"/>
              </w:rPr>
            </w:pPr>
          </w:p>
          <w:p w14:paraId="38288056" w14:textId="77777777" w:rsidR="00581C76" w:rsidRPr="00581C76" w:rsidRDefault="00581C76" w:rsidP="003D2359">
            <w:pPr>
              <w:pStyle w:val="Listeafsnit1"/>
              <w:numPr>
                <w:ilvl w:val="0"/>
                <w:numId w:val="21"/>
              </w:numPr>
              <w:rPr>
                <w:rFonts w:ascii="Tahoma" w:hAnsi="Tahoma" w:cs="Tahoma"/>
                <w:sz w:val="22"/>
                <w:szCs w:val="22"/>
              </w:rPr>
            </w:pPr>
            <w:r w:rsidRPr="00581C76">
              <w:rPr>
                <w:rFonts w:ascii="Tahoma" w:hAnsi="Tahoma" w:cs="Tahoma"/>
                <w:sz w:val="22"/>
                <w:szCs w:val="22"/>
              </w:rPr>
              <w:t>Tilføjelse af nye Øvrige Krav i Kundens Kravliste</w:t>
            </w:r>
          </w:p>
        </w:tc>
        <w:tc>
          <w:tcPr>
            <w:tcW w:w="3675" w:type="dxa"/>
          </w:tcPr>
          <w:p w14:paraId="04D03538" w14:textId="77777777" w:rsidR="00581C76" w:rsidRPr="00581C76" w:rsidRDefault="00581C76" w:rsidP="00581C76">
            <w:pPr>
              <w:rPr>
                <w:rFonts w:ascii="Tahoma" w:hAnsi="Tahoma" w:cs="Tahoma"/>
                <w:sz w:val="22"/>
                <w:szCs w:val="22"/>
              </w:rPr>
            </w:pPr>
            <w:r w:rsidRPr="00581C76">
              <w:rPr>
                <w:rFonts w:ascii="Tahoma" w:hAnsi="Tahoma" w:cs="Tahoma"/>
                <w:sz w:val="22"/>
                <w:szCs w:val="22"/>
              </w:rPr>
              <w:t>En til enhver tid opdateret version af Kundens Kravliste underskrevet af begge Parter.</w:t>
            </w:r>
          </w:p>
          <w:p w14:paraId="42964DE1" w14:textId="77777777" w:rsidR="00581C76" w:rsidRPr="00581C76" w:rsidRDefault="00581C76" w:rsidP="00581C76">
            <w:pPr>
              <w:rPr>
                <w:rFonts w:ascii="Tahoma" w:hAnsi="Tahoma" w:cs="Tahoma"/>
                <w:sz w:val="22"/>
                <w:szCs w:val="22"/>
              </w:rPr>
            </w:pPr>
          </w:p>
          <w:p w14:paraId="1B3694D8" w14:textId="77777777" w:rsidR="00581C76" w:rsidRPr="00581C76" w:rsidRDefault="00581C76" w:rsidP="00581C76">
            <w:pPr>
              <w:rPr>
                <w:rFonts w:ascii="Tahoma" w:hAnsi="Tahoma" w:cs="Tahoma"/>
                <w:sz w:val="22"/>
                <w:szCs w:val="22"/>
              </w:rPr>
            </w:pPr>
            <w:r w:rsidRPr="00581C76">
              <w:rPr>
                <w:rFonts w:ascii="Tahoma" w:hAnsi="Tahoma" w:cs="Tahoma"/>
                <w:sz w:val="22"/>
                <w:szCs w:val="22"/>
              </w:rPr>
              <w:t xml:space="preserve"> </w:t>
            </w:r>
          </w:p>
        </w:tc>
      </w:tr>
      <w:tr w:rsidR="00581C76" w:rsidRPr="00581C76" w14:paraId="1FF0BE34" w14:textId="77777777" w:rsidTr="00581C76">
        <w:tc>
          <w:tcPr>
            <w:tcW w:w="1008" w:type="dxa"/>
          </w:tcPr>
          <w:p w14:paraId="44114A19" w14:textId="77777777" w:rsidR="00581C76" w:rsidRPr="00581C76" w:rsidRDefault="00581C76" w:rsidP="00581C76">
            <w:pPr>
              <w:rPr>
                <w:rFonts w:ascii="Tahoma" w:hAnsi="Tahoma" w:cs="Tahoma"/>
                <w:sz w:val="22"/>
                <w:szCs w:val="22"/>
              </w:rPr>
            </w:pPr>
            <w:r w:rsidRPr="00581C76">
              <w:rPr>
                <w:rFonts w:ascii="Tahoma" w:hAnsi="Tahoma" w:cs="Tahoma"/>
                <w:sz w:val="22"/>
                <w:szCs w:val="22"/>
              </w:rPr>
              <w:t>Type 2</w:t>
            </w:r>
          </w:p>
        </w:tc>
        <w:tc>
          <w:tcPr>
            <w:tcW w:w="4037" w:type="dxa"/>
          </w:tcPr>
          <w:p w14:paraId="66547C45" w14:textId="77777777" w:rsidR="00581C76" w:rsidRPr="00581C76" w:rsidRDefault="00581C76" w:rsidP="003D2359">
            <w:pPr>
              <w:pStyle w:val="Listeafsnit1"/>
              <w:numPr>
                <w:ilvl w:val="0"/>
                <w:numId w:val="22"/>
              </w:numPr>
              <w:rPr>
                <w:rFonts w:ascii="Tahoma" w:hAnsi="Tahoma" w:cs="Tahoma"/>
                <w:sz w:val="22"/>
                <w:szCs w:val="22"/>
              </w:rPr>
            </w:pPr>
            <w:r w:rsidRPr="00581C76">
              <w:rPr>
                <w:rFonts w:ascii="Tahoma" w:hAnsi="Tahoma" w:cs="Tahoma"/>
                <w:sz w:val="22"/>
                <w:szCs w:val="22"/>
              </w:rPr>
              <w:t>Kundens overførelse af Øvrige Krav fra opfyldelse i en Delleverance til opfyldelse i en anden</w:t>
            </w:r>
          </w:p>
        </w:tc>
        <w:tc>
          <w:tcPr>
            <w:tcW w:w="3675" w:type="dxa"/>
          </w:tcPr>
          <w:p w14:paraId="52303F14" w14:textId="77777777" w:rsidR="00581C76" w:rsidRPr="00581C76" w:rsidRDefault="00581C76" w:rsidP="00581C76">
            <w:pPr>
              <w:rPr>
                <w:rFonts w:ascii="Tahoma" w:hAnsi="Tahoma" w:cs="Tahoma"/>
                <w:sz w:val="22"/>
                <w:szCs w:val="22"/>
              </w:rPr>
            </w:pPr>
            <w:r w:rsidRPr="00581C76">
              <w:rPr>
                <w:rFonts w:ascii="Tahoma" w:hAnsi="Tahoma" w:cs="Tahoma"/>
                <w:sz w:val="22"/>
                <w:szCs w:val="22"/>
              </w:rPr>
              <w:t>En til enhver tid opdateret version af de berørte Leveranceplaner underskrevet af begge Parter.</w:t>
            </w:r>
          </w:p>
        </w:tc>
      </w:tr>
      <w:tr w:rsidR="00581C76" w:rsidRPr="00581C76" w14:paraId="0AA37C02" w14:textId="77777777" w:rsidTr="00581C76">
        <w:tc>
          <w:tcPr>
            <w:tcW w:w="1008" w:type="dxa"/>
          </w:tcPr>
          <w:p w14:paraId="71BDA5DB" w14:textId="77777777" w:rsidR="00581C76" w:rsidRPr="00581C76" w:rsidRDefault="00581C76" w:rsidP="00581C76">
            <w:pPr>
              <w:rPr>
                <w:rFonts w:ascii="Tahoma" w:hAnsi="Tahoma" w:cs="Tahoma"/>
                <w:sz w:val="22"/>
                <w:szCs w:val="22"/>
              </w:rPr>
            </w:pPr>
            <w:r w:rsidRPr="00581C76">
              <w:rPr>
                <w:rFonts w:ascii="Tahoma" w:hAnsi="Tahoma" w:cs="Tahoma"/>
                <w:sz w:val="22"/>
                <w:szCs w:val="22"/>
              </w:rPr>
              <w:t>Type 3</w:t>
            </w:r>
          </w:p>
        </w:tc>
        <w:tc>
          <w:tcPr>
            <w:tcW w:w="4037" w:type="dxa"/>
          </w:tcPr>
          <w:p w14:paraId="1390C204" w14:textId="77777777" w:rsidR="00581C76" w:rsidRPr="00581C76" w:rsidRDefault="00581C76" w:rsidP="003D2359">
            <w:pPr>
              <w:pStyle w:val="Listeafsnit1"/>
              <w:numPr>
                <w:ilvl w:val="0"/>
                <w:numId w:val="22"/>
              </w:numPr>
              <w:rPr>
                <w:rFonts w:ascii="Tahoma" w:hAnsi="Tahoma" w:cs="Tahoma"/>
                <w:sz w:val="22"/>
                <w:szCs w:val="22"/>
              </w:rPr>
            </w:pPr>
            <w:r w:rsidRPr="00581C76">
              <w:rPr>
                <w:rFonts w:ascii="Tahoma" w:hAnsi="Tahoma" w:cs="Tahoma"/>
                <w:sz w:val="22"/>
                <w:szCs w:val="22"/>
              </w:rPr>
              <w:t xml:space="preserve">Kundens ændrede prioritering af opfyldelse af krav (inklusive Absolutte Krav) i en Iteration samt fravalg af opfyldelse af krav i Iterationen </w:t>
            </w:r>
          </w:p>
          <w:p w14:paraId="336FC5E2" w14:textId="77777777" w:rsidR="00581C76" w:rsidRPr="00581C76" w:rsidRDefault="00581C76" w:rsidP="00581C76">
            <w:pPr>
              <w:rPr>
                <w:rFonts w:ascii="Tahoma" w:hAnsi="Tahoma" w:cs="Tahoma"/>
                <w:sz w:val="22"/>
                <w:szCs w:val="22"/>
              </w:rPr>
            </w:pPr>
          </w:p>
          <w:p w14:paraId="62072BF1" w14:textId="77777777" w:rsidR="00581C76" w:rsidRPr="00581C76" w:rsidRDefault="00581C76" w:rsidP="003D2359">
            <w:pPr>
              <w:pStyle w:val="Listeafsnit1"/>
              <w:numPr>
                <w:ilvl w:val="0"/>
                <w:numId w:val="22"/>
              </w:numPr>
              <w:rPr>
                <w:rFonts w:ascii="Tahoma" w:hAnsi="Tahoma" w:cs="Tahoma"/>
                <w:sz w:val="22"/>
                <w:szCs w:val="22"/>
              </w:rPr>
            </w:pPr>
            <w:r w:rsidRPr="00581C76">
              <w:rPr>
                <w:rFonts w:ascii="Tahoma" w:hAnsi="Tahoma" w:cs="Tahoma"/>
                <w:sz w:val="22"/>
                <w:szCs w:val="22"/>
              </w:rPr>
              <w:t xml:space="preserve">Ændring af tids- og vederlagsestimater for de enkelte Iterationer </w:t>
            </w:r>
          </w:p>
        </w:tc>
        <w:tc>
          <w:tcPr>
            <w:tcW w:w="3675" w:type="dxa"/>
          </w:tcPr>
          <w:p w14:paraId="482DA946" w14:textId="77777777" w:rsidR="00581C76" w:rsidRPr="00581C76" w:rsidRDefault="00581C76" w:rsidP="00581C76">
            <w:pPr>
              <w:rPr>
                <w:rFonts w:ascii="Tahoma" w:hAnsi="Tahoma" w:cs="Tahoma"/>
                <w:sz w:val="22"/>
                <w:szCs w:val="22"/>
              </w:rPr>
            </w:pPr>
            <w:r w:rsidRPr="00581C76">
              <w:rPr>
                <w:rFonts w:ascii="Tahoma" w:hAnsi="Tahoma" w:cs="Tahoma"/>
                <w:sz w:val="22"/>
                <w:szCs w:val="22"/>
              </w:rPr>
              <w:t xml:space="preserve">Som Type 2. </w:t>
            </w:r>
          </w:p>
          <w:p w14:paraId="1AC3AB6A" w14:textId="77777777" w:rsidR="00581C76" w:rsidRPr="00581C76" w:rsidRDefault="00581C76" w:rsidP="00581C76">
            <w:pPr>
              <w:rPr>
                <w:rFonts w:ascii="Tahoma" w:hAnsi="Tahoma" w:cs="Tahoma"/>
                <w:sz w:val="22"/>
                <w:szCs w:val="22"/>
              </w:rPr>
            </w:pPr>
          </w:p>
          <w:p w14:paraId="5F93B1D6" w14:textId="77777777" w:rsidR="00581C76" w:rsidRPr="00581C76" w:rsidRDefault="00581C76" w:rsidP="00581C76">
            <w:pPr>
              <w:rPr>
                <w:rFonts w:ascii="Tahoma" w:hAnsi="Tahoma" w:cs="Tahoma"/>
                <w:sz w:val="22"/>
                <w:szCs w:val="22"/>
              </w:rPr>
            </w:pPr>
            <w:r w:rsidRPr="00581C76">
              <w:rPr>
                <w:rFonts w:ascii="Tahoma" w:hAnsi="Tahoma" w:cs="Tahoma"/>
                <w:sz w:val="22"/>
                <w:szCs w:val="22"/>
              </w:rPr>
              <w:t>Endvidere en til enhver tid opdateret version af Aktivitetsplanen for den pågældende Iteration underskrevet af begge Parter.</w:t>
            </w:r>
          </w:p>
          <w:p w14:paraId="401A3EA7" w14:textId="77777777" w:rsidR="00581C76" w:rsidRPr="00581C76" w:rsidRDefault="00581C76" w:rsidP="00581C76">
            <w:pPr>
              <w:pStyle w:val="Listeafsnit1"/>
              <w:rPr>
                <w:rFonts w:ascii="Tahoma" w:hAnsi="Tahoma" w:cs="Tahoma"/>
                <w:sz w:val="22"/>
                <w:szCs w:val="22"/>
              </w:rPr>
            </w:pPr>
          </w:p>
          <w:p w14:paraId="49E25353" w14:textId="77777777" w:rsidR="00581C76" w:rsidRPr="00581C76" w:rsidRDefault="00581C76" w:rsidP="00581C76">
            <w:pPr>
              <w:rPr>
                <w:rFonts w:ascii="Tahoma" w:hAnsi="Tahoma" w:cs="Tahoma"/>
                <w:sz w:val="22"/>
                <w:szCs w:val="22"/>
              </w:rPr>
            </w:pPr>
            <w:r w:rsidRPr="00581C76">
              <w:rPr>
                <w:rFonts w:ascii="Tahoma" w:hAnsi="Tahoma" w:cs="Tahoma"/>
                <w:sz w:val="22"/>
                <w:szCs w:val="22"/>
              </w:rPr>
              <w:t xml:space="preserve"> </w:t>
            </w:r>
          </w:p>
        </w:tc>
      </w:tr>
    </w:tbl>
    <w:p w14:paraId="3CD91EEF" w14:textId="77777777" w:rsidR="00581C76" w:rsidRPr="00581C76" w:rsidRDefault="00581C76" w:rsidP="00581C76">
      <w:pPr>
        <w:rPr>
          <w:rFonts w:ascii="Tahoma" w:hAnsi="Tahoma" w:cs="Tahoma"/>
          <w:sz w:val="22"/>
          <w:szCs w:val="22"/>
        </w:rPr>
      </w:pPr>
    </w:p>
    <w:p w14:paraId="7084983A" w14:textId="77777777" w:rsidR="00581C76" w:rsidRPr="00581C76" w:rsidRDefault="00581C76" w:rsidP="008F4106">
      <w:pPr>
        <w:pStyle w:val="Listeafsnit1"/>
        <w:numPr>
          <w:ilvl w:val="0"/>
          <w:numId w:val="17"/>
        </w:numPr>
        <w:tabs>
          <w:tab w:val="clear" w:pos="567"/>
          <w:tab w:val="left" w:pos="426"/>
        </w:tabs>
        <w:ind w:left="426" w:hanging="426"/>
        <w:rPr>
          <w:rFonts w:ascii="Tahoma" w:hAnsi="Tahoma" w:cs="Tahoma"/>
          <w:sz w:val="22"/>
          <w:szCs w:val="22"/>
        </w:rPr>
      </w:pPr>
      <w:r w:rsidRPr="00581C76">
        <w:rPr>
          <w:rFonts w:ascii="Tahoma" w:hAnsi="Tahoma" w:cs="Tahoma"/>
          <w:sz w:val="22"/>
          <w:szCs w:val="22"/>
        </w:rPr>
        <w:t>Såfremt Kunden tilføjer nye Øvrige Krav i Kundens Kravliste, skal Kunden fravælge eller nedprioritere et eller flere tilsvarende Øvrige Krav</w:t>
      </w:r>
    </w:p>
    <w:p w14:paraId="29D0EE5F" w14:textId="77777777" w:rsidR="00581C76" w:rsidRPr="00581C76" w:rsidRDefault="00581C76" w:rsidP="00581C76">
      <w:pPr>
        <w:rPr>
          <w:rFonts w:ascii="Tahoma" w:hAnsi="Tahoma" w:cs="Tahoma"/>
          <w:sz w:val="22"/>
          <w:szCs w:val="22"/>
        </w:rPr>
      </w:pPr>
    </w:p>
    <w:p w14:paraId="4F556B62"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Eftersom Kundens tilføjelse og fravalg af Øvrige Krav i Kravlisten udgør en Agil Tilpasning, har sådanne tilføjelser og fravalg ingen konsekvenser for Projektets økonomi og tidsplan. Dette skyldes, at Leverandøren ikke er forpligtet til at opfylde Kundens Øvrige Krav. Da Leverandøren imidlertid skal bestræbe sig på at levere så mange Øvrige Krav som muligt, jf. Kontraktens punkt 3.2.2, er det vigtigt, at Kunden ikke udnytter muligheden for tilføjelse af Øvrige Krav i Kravlisten til at "puste" Kravlisten op. Kravlisten bør udgøre et realistisk bud på, hvilke Krav Leverandøren kan opfylde i løbet af Projektet. For at sikre Kravlistens realitet skal Kunden således ved tilføjelse af Øvrige Krav foretage fravalg af et eller flere tilsvarende Øvrige Krav eller nedprioritere et eller flere tilsvarende Øvrige Krav, således at det af Kravlisten tydeligt fremgår, at Leverandøren ikke er kontraktuelt forpligtet til at bestræbe sig på at opfylde sådanne krav. Se for en nærmere beskrivelse af en sådan nedprioritering vejledningen til bilag 3. Leverandøren vejleder Kunden i forbindelse med til- og fravalg af krav ved at oplyse om estimater for arbejdet forbundet med opfyldelse af de pågældende krav.</w:t>
      </w:r>
    </w:p>
    <w:p w14:paraId="1B056346" w14:textId="77777777" w:rsidR="00581C76" w:rsidRPr="00581C76" w:rsidRDefault="00581C76" w:rsidP="00581C76">
      <w:pPr>
        <w:rPr>
          <w:rFonts w:ascii="Tahoma" w:hAnsi="Tahoma" w:cs="Tahoma"/>
          <w:sz w:val="22"/>
          <w:szCs w:val="22"/>
        </w:rPr>
      </w:pPr>
    </w:p>
    <w:p w14:paraId="38BE31A6" w14:textId="77777777" w:rsidR="00581C76" w:rsidRPr="00581C76" w:rsidRDefault="00581C76" w:rsidP="005112EB">
      <w:pPr>
        <w:pStyle w:val="Overskrift1"/>
      </w:pPr>
      <w:bookmarkStart w:id="82" w:name="_Toc339956009"/>
      <w:r w:rsidRPr="00581C76">
        <w:t>egentlige ændringer</w:t>
      </w:r>
      <w:bookmarkEnd w:id="82"/>
    </w:p>
    <w:p w14:paraId="73837023"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[Anmodning om Egentlige Ændringer kan fremsættes af Kunden, jf. Kontraktens punkt 6.3.2.2 eller Leverandøren, jf. Kontraktens punkt 6.3.3.2.</w:t>
      </w:r>
    </w:p>
    <w:p w14:paraId="1471EFD2" w14:textId="77777777" w:rsidR="00581C76" w:rsidRPr="00581C76" w:rsidRDefault="00581C76" w:rsidP="00581C76">
      <w:pPr>
        <w:rPr>
          <w:rFonts w:ascii="Tahoma" w:hAnsi="Tahoma" w:cs="Tahoma"/>
          <w:i/>
          <w:sz w:val="22"/>
          <w:szCs w:val="22"/>
        </w:rPr>
      </w:pPr>
    </w:p>
    <w:p w14:paraId="7209FD90" w14:textId="77777777" w:rsidR="00581C76" w:rsidRPr="00581C76" w:rsidRDefault="00581C76" w:rsidP="00581C76">
      <w:pPr>
        <w:rPr>
          <w:rFonts w:ascii="Tahoma" w:hAnsi="Tahoma" w:cs="Tahoma"/>
          <w:sz w:val="22"/>
          <w:szCs w:val="22"/>
        </w:rPr>
      </w:pPr>
      <w:r w:rsidRPr="00581C76">
        <w:rPr>
          <w:rFonts w:ascii="Tahoma" w:hAnsi="Tahoma" w:cs="Tahoma"/>
          <w:i/>
          <w:sz w:val="22"/>
          <w:szCs w:val="22"/>
        </w:rPr>
        <w:t>Parterne kan med fordel udarbejde paradigmer for Kundens ændringsanmodning og Leverandørens Ændringsforslag.]</w:t>
      </w:r>
    </w:p>
    <w:p w14:paraId="045178F3" w14:textId="77777777" w:rsidR="00581C76" w:rsidRPr="00581C76" w:rsidRDefault="00581C76" w:rsidP="00581C76">
      <w:pPr>
        <w:rPr>
          <w:rFonts w:ascii="Tahoma" w:hAnsi="Tahoma" w:cs="Tahoma"/>
          <w:sz w:val="22"/>
          <w:szCs w:val="22"/>
        </w:rPr>
      </w:pPr>
    </w:p>
    <w:p w14:paraId="4499AAAA" w14:textId="77777777" w:rsidR="00581C76" w:rsidRPr="00581C76" w:rsidRDefault="00581C76" w:rsidP="00581C76">
      <w:pPr>
        <w:rPr>
          <w:rFonts w:ascii="Tahoma" w:hAnsi="Tahoma" w:cs="Tahoma"/>
          <w:sz w:val="22"/>
          <w:szCs w:val="22"/>
        </w:rPr>
      </w:pPr>
      <w:r w:rsidRPr="00581C76">
        <w:rPr>
          <w:rFonts w:ascii="Tahoma" w:hAnsi="Tahoma" w:cs="Tahoma"/>
          <w:sz w:val="22"/>
          <w:szCs w:val="22"/>
        </w:rPr>
        <w:t>De vederlagsmæssige konsekvenser af en Egentlig Ændring fastsættes ud fra de i bilag 14 anførte priser samt ændringens estimerede betydning for Leverandørens ressourceforbrug.</w:t>
      </w:r>
    </w:p>
    <w:p w14:paraId="563511ED" w14:textId="77777777" w:rsidR="00581C76" w:rsidRPr="00581C76" w:rsidRDefault="00581C76" w:rsidP="00581C76">
      <w:pPr>
        <w:rPr>
          <w:rFonts w:ascii="Tahoma" w:hAnsi="Tahoma" w:cs="Tahoma"/>
          <w:sz w:val="22"/>
          <w:szCs w:val="22"/>
        </w:rPr>
      </w:pPr>
      <w:r w:rsidRPr="00581C76">
        <w:rPr>
          <w:rFonts w:ascii="Tahoma" w:hAnsi="Tahoma" w:cs="Tahoma"/>
          <w:sz w:val="22"/>
          <w:szCs w:val="22"/>
        </w:rPr>
        <w:t xml:space="preserve"> </w:t>
      </w:r>
    </w:p>
    <w:p w14:paraId="4CFD8697" w14:textId="77777777" w:rsidR="00581C76" w:rsidRPr="00581C76" w:rsidRDefault="00581C76" w:rsidP="00A60197">
      <w:pPr>
        <w:pStyle w:val="Overskrift2"/>
        <w:numPr>
          <w:ilvl w:val="1"/>
          <w:numId w:val="73"/>
        </w:numPr>
        <w:ind w:left="426" w:hanging="426"/>
        <w:rPr>
          <w:rFonts w:cs="Tahoma"/>
          <w:szCs w:val="22"/>
        </w:rPr>
      </w:pPr>
      <w:bookmarkStart w:id="83" w:name="_Toc339956010"/>
      <w:r w:rsidRPr="00581C76">
        <w:rPr>
          <w:rFonts w:cs="Tahoma"/>
          <w:szCs w:val="22"/>
        </w:rPr>
        <w:t>Kundens ændringsanmodning</w:t>
      </w:r>
      <w:bookmarkEnd w:id="83"/>
    </w:p>
    <w:p w14:paraId="3521325C" w14:textId="77777777" w:rsidR="00581C76" w:rsidRPr="00581C76" w:rsidRDefault="00581C76" w:rsidP="00581C76">
      <w:pPr>
        <w:rPr>
          <w:rFonts w:ascii="Tahoma" w:hAnsi="Tahoma" w:cs="Tahoma"/>
          <w:sz w:val="22"/>
          <w:szCs w:val="22"/>
        </w:rPr>
      </w:pPr>
    </w:p>
    <w:p w14:paraId="5595D5A7"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Såfremt Kunden fremsætter en ændringsanmodning, skal den som minimum indeholde følgende oplysninger:</w:t>
      </w:r>
    </w:p>
    <w:p w14:paraId="70324686" w14:textId="77777777" w:rsidR="00581C76" w:rsidRPr="00581C76" w:rsidRDefault="00581C76" w:rsidP="00581C76">
      <w:pPr>
        <w:pStyle w:val="Listeafsnit1"/>
        <w:ind w:left="567"/>
        <w:rPr>
          <w:rFonts w:ascii="Tahoma" w:hAnsi="Tahoma" w:cs="Tahoma"/>
          <w:sz w:val="22"/>
          <w:szCs w:val="22"/>
        </w:rPr>
      </w:pPr>
    </w:p>
    <w:p w14:paraId="53C8813C" w14:textId="77777777" w:rsidR="00581C76" w:rsidRPr="00581C76" w:rsidRDefault="00581C76" w:rsidP="001C47C5">
      <w:pPr>
        <w:pStyle w:val="Listeafsnit1"/>
        <w:numPr>
          <w:ilvl w:val="0"/>
          <w:numId w:val="16"/>
        </w:numPr>
        <w:tabs>
          <w:tab w:val="clear" w:pos="567"/>
          <w:tab w:val="left" w:pos="851"/>
        </w:tabs>
        <w:ind w:left="851" w:hanging="284"/>
        <w:rPr>
          <w:rFonts w:ascii="Tahoma" w:hAnsi="Tahoma" w:cs="Tahoma"/>
          <w:sz w:val="22"/>
          <w:szCs w:val="22"/>
        </w:rPr>
      </w:pPr>
      <w:r w:rsidRPr="00581C76">
        <w:rPr>
          <w:rFonts w:ascii="Tahoma" w:hAnsi="Tahoma" w:cs="Tahoma"/>
          <w:sz w:val="22"/>
          <w:szCs w:val="22"/>
        </w:rPr>
        <w:t>Beskrivelse af den ønskede ændring med angivelse af eventuelle Absolutte Krav omfattet af ændringen.</w:t>
      </w:r>
    </w:p>
    <w:p w14:paraId="4E12ACB1" w14:textId="77777777" w:rsidR="00581C76" w:rsidRPr="00581C76" w:rsidRDefault="00581C76" w:rsidP="001C47C5">
      <w:pPr>
        <w:pStyle w:val="Listeafsnit1"/>
        <w:numPr>
          <w:ilvl w:val="0"/>
          <w:numId w:val="16"/>
        </w:numPr>
        <w:tabs>
          <w:tab w:val="clear" w:pos="567"/>
          <w:tab w:val="left" w:pos="851"/>
        </w:tabs>
        <w:ind w:left="851" w:hanging="284"/>
        <w:rPr>
          <w:rFonts w:ascii="Tahoma" w:hAnsi="Tahoma" w:cs="Tahoma"/>
          <w:sz w:val="22"/>
          <w:szCs w:val="22"/>
        </w:rPr>
      </w:pPr>
      <w:r w:rsidRPr="00581C76">
        <w:rPr>
          <w:rFonts w:ascii="Tahoma" w:hAnsi="Tahoma" w:cs="Tahoma"/>
          <w:sz w:val="22"/>
          <w:szCs w:val="22"/>
        </w:rPr>
        <w:t>Dato for fremsættelse af anmodningen.</w:t>
      </w:r>
    </w:p>
    <w:p w14:paraId="3D77F099" w14:textId="77777777" w:rsidR="00581C76" w:rsidRPr="00581C76" w:rsidRDefault="00581C76" w:rsidP="001C47C5">
      <w:pPr>
        <w:pStyle w:val="Listeafsnit1"/>
        <w:numPr>
          <w:ilvl w:val="0"/>
          <w:numId w:val="16"/>
        </w:numPr>
        <w:tabs>
          <w:tab w:val="clear" w:pos="567"/>
          <w:tab w:val="left" w:pos="851"/>
        </w:tabs>
        <w:ind w:left="851" w:hanging="284"/>
        <w:rPr>
          <w:rFonts w:ascii="Tahoma" w:hAnsi="Tahoma" w:cs="Tahoma"/>
          <w:sz w:val="22"/>
          <w:szCs w:val="22"/>
        </w:rPr>
      </w:pPr>
      <w:r w:rsidRPr="00581C76">
        <w:rPr>
          <w:rFonts w:ascii="Tahoma" w:hAnsi="Tahoma" w:cs="Tahoma"/>
          <w:sz w:val="22"/>
          <w:szCs w:val="22"/>
        </w:rPr>
        <w:t>Kundens forslag til prioritering af ændringen.</w:t>
      </w:r>
    </w:p>
    <w:p w14:paraId="3D55DF72" w14:textId="77777777" w:rsidR="00581C76" w:rsidRPr="00581C76" w:rsidRDefault="00581C76" w:rsidP="001C47C5">
      <w:pPr>
        <w:pStyle w:val="Listeafsnit1"/>
        <w:tabs>
          <w:tab w:val="clear" w:pos="567"/>
          <w:tab w:val="left" w:pos="851"/>
        </w:tabs>
        <w:rPr>
          <w:rFonts w:ascii="Tahoma" w:hAnsi="Tahoma" w:cs="Tahoma"/>
          <w:sz w:val="22"/>
          <w:szCs w:val="22"/>
        </w:rPr>
      </w:pPr>
      <w:r w:rsidRPr="00581C76">
        <w:rPr>
          <w:rFonts w:ascii="Tahoma" w:hAnsi="Tahoma" w:cs="Tahoma"/>
          <w:sz w:val="22"/>
          <w:szCs w:val="22"/>
        </w:rPr>
        <w:t xml:space="preserve"> </w:t>
      </w:r>
    </w:p>
    <w:p w14:paraId="2269E54B"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Såfremt Kundens ændringsanmodning forudsætter ændringer i Kundens Behovsopgørelse, skal ændringsanmodningen tillige være vedlagt ændringsforslag til Kundens Behovsopgørelse.</w:t>
      </w:r>
    </w:p>
    <w:p w14:paraId="538E2FA8" w14:textId="77777777" w:rsidR="00581C76" w:rsidRPr="00581C76" w:rsidRDefault="00581C76" w:rsidP="00581C76">
      <w:pPr>
        <w:rPr>
          <w:rFonts w:ascii="Tahoma" w:hAnsi="Tahoma" w:cs="Tahoma"/>
          <w:sz w:val="22"/>
          <w:szCs w:val="22"/>
        </w:rPr>
      </w:pPr>
    </w:p>
    <w:p w14:paraId="10C72FD4" w14:textId="77777777" w:rsidR="00581C76" w:rsidRPr="00581C76" w:rsidRDefault="00581C76" w:rsidP="00A60197">
      <w:pPr>
        <w:pStyle w:val="Overskrift2"/>
        <w:numPr>
          <w:ilvl w:val="1"/>
          <w:numId w:val="73"/>
        </w:numPr>
        <w:ind w:left="426" w:hanging="426"/>
      </w:pPr>
      <w:bookmarkStart w:id="84" w:name="_Toc339956011"/>
      <w:r w:rsidRPr="007667F5">
        <w:t>Leverandørens</w:t>
      </w:r>
      <w:r w:rsidRPr="00581C76">
        <w:t xml:space="preserve"> ændringsanmodning</w:t>
      </w:r>
      <w:bookmarkEnd w:id="84"/>
    </w:p>
    <w:p w14:paraId="44828BCB" w14:textId="77777777" w:rsidR="00581C76" w:rsidRPr="00581C76" w:rsidRDefault="00581C76" w:rsidP="00581C76">
      <w:pPr>
        <w:rPr>
          <w:rFonts w:ascii="Tahoma" w:hAnsi="Tahoma" w:cs="Tahoma"/>
          <w:sz w:val="22"/>
          <w:szCs w:val="22"/>
        </w:rPr>
      </w:pPr>
    </w:p>
    <w:p w14:paraId="5F39B1ED"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 xml:space="preserve">Såfremt Leverandøren fremsætter en ændringsanmodning, skal den have samme indhold som indholdet af et ændringsforslag til Kunden, jf. nedenfor. </w:t>
      </w:r>
    </w:p>
    <w:p w14:paraId="436BC05E" w14:textId="77777777" w:rsidR="00581C76" w:rsidRPr="00581C76" w:rsidRDefault="00581C76" w:rsidP="00581C76">
      <w:pPr>
        <w:pStyle w:val="Listeafsnit1"/>
        <w:rPr>
          <w:rFonts w:ascii="Tahoma" w:hAnsi="Tahoma" w:cs="Tahoma"/>
          <w:sz w:val="22"/>
          <w:szCs w:val="22"/>
        </w:rPr>
      </w:pPr>
    </w:p>
    <w:p w14:paraId="17BFA5E0"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 xml:space="preserve">Leverandøren har ikke krav på vederlag for udarbejdelse af ændringsforslag, der er en del af en ændringsanmodning fra Leverandøren. </w:t>
      </w:r>
    </w:p>
    <w:p w14:paraId="2E4B400B" w14:textId="77777777" w:rsidR="00581C76" w:rsidRPr="00581C76" w:rsidRDefault="00581C76" w:rsidP="00581C76">
      <w:pPr>
        <w:rPr>
          <w:rFonts w:ascii="Tahoma" w:hAnsi="Tahoma" w:cs="Tahoma"/>
          <w:sz w:val="22"/>
          <w:szCs w:val="22"/>
        </w:rPr>
      </w:pPr>
    </w:p>
    <w:p w14:paraId="17E4AC48" w14:textId="77777777" w:rsidR="00581C76" w:rsidRPr="00581C76" w:rsidRDefault="00581C76" w:rsidP="00A60197">
      <w:pPr>
        <w:pStyle w:val="Overskrift2"/>
        <w:numPr>
          <w:ilvl w:val="1"/>
          <w:numId w:val="73"/>
        </w:numPr>
        <w:ind w:left="567" w:hanging="567"/>
      </w:pPr>
      <w:bookmarkStart w:id="85" w:name="_Toc339956012"/>
      <w:r w:rsidRPr="00581C76">
        <w:t>Leverandørens ændringsforslag</w:t>
      </w:r>
      <w:bookmarkEnd w:id="85"/>
    </w:p>
    <w:p w14:paraId="3AB2082B"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 xml:space="preserve">[Kunden kan i nærværende punkt stille særlige krav til, hvorledes Leverandøren skal fastlægge pris og tid for gennemførelse af en Egentlig Ændring. Kunden kan eks. stille krav til Leverandøren om at anvende en bestemt estimeringsmetode.] </w:t>
      </w:r>
    </w:p>
    <w:p w14:paraId="5AF0346F" w14:textId="77777777" w:rsidR="00581C76" w:rsidRPr="00581C76" w:rsidRDefault="00581C76" w:rsidP="00581C76">
      <w:pPr>
        <w:rPr>
          <w:rFonts w:ascii="Tahoma" w:hAnsi="Tahoma" w:cs="Tahoma"/>
          <w:sz w:val="22"/>
          <w:szCs w:val="22"/>
        </w:rPr>
      </w:pPr>
    </w:p>
    <w:p w14:paraId="4C1865DB" w14:textId="77777777" w:rsidR="00581C76" w:rsidRPr="00581C76" w:rsidRDefault="00581C76" w:rsidP="003D2359">
      <w:pPr>
        <w:pStyle w:val="Listeafsnit1"/>
        <w:numPr>
          <w:ilvl w:val="0"/>
          <w:numId w:val="17"/>
        </w:numPr>
        <w:ind w:hanging="720"/>
        <w:rPr>
          <w:rFonts w:ascii="Tahoma" w:hAnsi="Tahoma" w:cs="Tahoma"/>
          <w:sz w:val="22"/>
          <w:szCs w:val="22"/>
        </w:rPr>
      </w:pPr>
      <w:r w:rsidRPr="00581C76">
        <w:rPr>
          <w:rFonts w:ascii="Tahoma" w:hAnsi="Tahoma" w:cs="Tahoma"/>
          <w:sz w:val="22"/>
          <w:szCs w:val="22"/>
        </w:rPr>
        <w:t>Et ændringsforslag skal mindst indeholde og behandle følgende:</w:t>
      </w:r>
    </w:p>
    <w:p w14:paraId="5F087319" w14:textId="77777777" w:rsidR="00581C76" w:rsidRPr="00581C76" w:rsidRDefault="00581C76" w:rsidP="00581C76">
      <w:pPr>
        <w:pStyle w:val="Listeafsnit1"/>
        <w:rPr>
          <w:rFonts w:ascii="Tahoma" w:hAnsi="Tahoma" w:cs="Tahoma"/>
          <w:sz w:val="22"/>
          <w:szCs w:val="22"/>
        </w:rPr>
      </w:pPr>
    </w:p>
    <w:p w14:paraId="62347F8A" w14:textId="77777777" w:rsidR="00581C76" w:rsidRPr="00581C76" w:rsidRDefault="00581C76" w:rsidP="003D2359">
      <w:pPr>
        <w:pStyle w:val="Listeafsnit1"/>
        <w:numPr>
          <w:ilvl w:val="0"/>
          <w:numId w:val="18"/>
        </w:numPr>
        <w:tabs>
          <w:tab w:val="clear" w:pos="1134"/>
          <w:tab w:val="left" w:pos="284"/>
          <w:tab w:val="left" w:pos="851"/>
        </w:tabs>
        <w:ind w:left="851" w:hanging="284"/>
        <w:rPr>
          <w:rFonts w:ascii="Tahoma" w:hAnsi="Tahoma" w:cs="Tahoma"/>
          <w:sz w:val="22"/>
          <w:szCs w:val="22"/>
        </w:rPr>
      </w:pPr>
      <w:r w:rsidRPr="00581C76">
        <w:rPr>
          <w:rFonts w:ascii="Tahoma" w:hAnsi="Tahoma" w:cs="Tahoma"/>
          <w:sz w:val="22"/>
          <w:szCs w:val="22"/>
        </w:rPr>
        <w:t>Beskrivelse af de påkrævede ændringer til opfyldelse af ændringsanmodningen</w:t>
      </w:r>
    </w:p>
    <w:p w14:paraId="130DBBD5" w14:textId="77777777" w:rsidR="00581C76" w:rsidRPr="00581C76" w:rsidRDefault="00581C76" w:rsidP="003D2359">
      <w:pPr>
        <w:pStyle w:val="Listeafsnit1"/>
        <w:numPr>
          <w:ilvl w:val="0"/>
          <w:numId w:val="18"/>
        </w:numPr>
        <w:tabs>
          <w:tab w:val="clear" w:pos="1134"/>
          <w:tab w:val="left" w:pos="284"/>
          <w:tab w:val="left" w:pos="851"/>
        </w:tabs>
        <w:ind w:left="851" w:hanging="284"/>
        <w:rPr>
          <w:rFonts w:ascii="Tahoma" w:hAnsi="Tahoma" w:cs="Tahoma"/>
          <w:sz w:val="22"/>
          <w:szCs w:val="22"/>
        </w:rPr>
      </w:pPr>
      <w:r w:rsidRPr="00581C76">
        <w:rPr>
          <w:rFonts w:ascii="Tahoma" w:hAnsi="Tahoma" w:cs="Tahoma"/>
          <w:sz w:val="22"/>
          <w:szCs w:val="22"/>
        </w:rPr>
        <w:t>Angivelse af hvilke bilag, der berøres af ændringen</w:t>
      </w:r>
    </w:p>
    <w:p w14:paraId="10EBA709" w14:textId="77777777" w:rsidR="00581C76" w:rsidRPr="00581C76" w:rsidRDefault="00581C76" w:rsidP="003D2359">
      <w:pPr>
        <w:pStyle w:val="Listeafsnit1"/>
        <w:numPr>
          <w:ilvl w:val="0"/>
          <w:numId w:val="18"/>
        </w:numPr>
        <w:tabs>
          <w:tab w:val="clear" w:pos="1134"/>
          <w:tab w:val="left" w:pos="284"/>
          <w:tab w:val="left" w:pos="851"/>
        </w:tabs>
        <w:ind w:left="851" w:hanging="284"/>
        <w:rPr>
          <w:rFonts w:ascii="Tahoma" w:hAnsi="Tahoma" w:cs="Tahoma"/>
          <w:sz w:val="22"/>
          <w:szCs w:val="22"/>
        </w:rPr>
      </w:pPr>
      <w:r w:rsidRPr="00581C76">
        <w:rPr>
          <w:rFonts w:ascii="Tahoma" w:hAnsi="Tahoma" w:cs="Tahoma"/>
          <w:sz w:val="22"/>
          <w:szCs w:val="22"/>
        </w:rPr>
        <w:t>Konsekvenser for det fastlagte vederlag</w:t>
      </w:r>
    </w:p>
    <w:p w14:paraId="3B73B0C7" w14:textId="77777777" w:rsidR="00581C76" w:rsidRPr="00581C76" w:rsidRDefault="00581C76" w:rsidP="003D2359">
      <w:pPr>
        <w:pStyle w:val="Listeafsnit1"/>
        <w:numPr>
          <w:ilvl w:val="0"/>
          <w:numId w:val="18"/>
        </w:numPr>
        <w:tabs>
          <w:tab w:val="clear" w:pos="1134"/>
          <w:tab w:val="left" w:pos="284"/>
          <w:tab w:val="left" w:pos="851"/>
        </w:tabs>
        <w:ind w:left="851" w:hanging="284"/>
        <w:rPr>
          <w:rFonts w:ascii="Tahoma" w:hAnsi="Tahoma" w:cs="Tahoma"/>
          <w:sz w:val="22"/>
          <w:szCs w:val="22"/>
        </w:rPr>
      </w:pPr>
      <w:r w:rsidRPr="00581C76">
        <w:rPr>
          <w:rFonts w:ascii="Tahoma" w:hAnsi="Tahoma" w:cs="Tahoma"/>
          <w:sz w:val="22"/>
          <w:szCs w:val="22"/>
        </w:rPr>
        <w:t>Konsekvenser for de aftalte leveringstidspunkter</w:t>
      </w:r>
    </w:p>
    <w:p w14:paraId="60519816" w14:textId="77777777" w:rsidR="00581C76" w:rsidRPr="00581C76" w:rsidRDefault="00581C76" w:rsidP="003D2359">
      <w:pPr>
        <w:pStyle w:val="Listeafsnit1"/>
        <w:numPr>
          <w:ilvl w:val="0"/>
          <w:numId w:val="18"/>
        </w:numPr>
        <w:tabs>
          <w:tab w:val="clear" w:pos="1134"/>
          <w:tab w:val="left" w:pos="284"/>
          <w:tab w:val="left" w:pos="851"/>
        </w:tabs>
        <w:ind w:left="851" w:hanging="284"/>
        <w:rPr>
          <w:rFonts w:ascii="Tahoma" w:hAnsi="Tahoma" w:cs="Tahoma"/>
          <w:sz w:val="22"/>
          <w:szCs w:val="22"/>
        </w:rPr>
      </w:pPr>
      <w:r w:rsidRPr="00581C76">
        <w:rPr>
          <w:rFonts w:ascii="Tahoma" w:hAnsi="Tahoma" w:cs="Tahoma"/>
          <w:sz w:val="22"/>
          <w:szCs w:val="22"/>
        </w:rPr>
        <w:t>Konsekvenser for de fastlagte servicemål</w:t>
      </w:r>
    </w:p>
    <w:p w14:paraId="35445D02" w14:textId="77777777" w:rsidR="00581C76" w:rsidRPr="00581C76" w:rsidRDefault="00581C76" w:rsidP="003D2359">
      <w:pPr>
        <w:pStyle w:val="Listeafsnit1"/>
        <w:numPr>
          <w:ilvl w:val="0"/>
          <w:numId w:val="18"/>
        </w:numPr>
        <w:tabs>
          <w:tab w:val="clear" w:pos="1134"/>
          <w:tab w:val="left" w:pos="284"/>
          <w:tab w:val="left" w:pos="851"/>
        </w:tabs>
        <w:ind w:left="851" w:hanging="284"/>
        <w:rPr>
          <w:rFonts w:ascii="Tahoma" w:hAnsi="Tahoma" w:cs="Tahoma"/>
          <w:sz w:val="22"/>
          <w:szCs w:val="22"/>
        </w:rPr>
      </w:pPr>
      <w:r w:rsidRPr="00581C76">
        <w:rPr>
          <w:rFonts w:ascii="Tahoma" w:hAnsi="Tahoma" w:cs="Tahoma"/>
          <w:sz w:val="22"/>
          <w:szCs w:val="22"/>
        </w:rPr>
        <w:t>Konsekvenser for Kundens it-miljø</w:t>
      </w:r>
    </w:p>
    <w:p w14:paraId="1AB0E77A" w14:textId="77777777" w:rsidR="00581C76" w:rsidRPr="00581C76" w:rsidRDefault="00581C76" w:rsidP="003D2359">
      <w:pPr>
        <w:pStyle w:val="Listeafsnit1"/>
        <w:numPr>
          <w:ilvl w:val="0"/>
          <w:numId w:val="18"/>
        </w:numPr>
        <w:tabs>
          <w:tab w:val="clear" w:pos="1134"/>
          <w:tab w:val="left" w:pos="284"/>
          <w:tab w:val="left" w:pos="851"/>
        </w:tabs>
        <w:ind w:left="851" w:hanging="284"/>
        <w:rPr>
          <w:rFonts w:ascii="Tahoma" w:hAnsi="Tahoma" w:cs="Tahoma"/>
          <w:sz w:val="22"/>
          <w:szCs w:val="22"/>
        </w:rPr>
      </w:pPr>
      <w:r w:rsidRPr="00581C76">
        <w:rPr>
          <w:rFonts w:ascii="Tahoma" w:hAnsi="Tahoma" w:cs="Tahoma"/>
          <w:sz w:val="22"/>
          <w:szCs w:val="22"/>
        </w:rPr>
        <w:t>Redegørelse for, hvorledes konsekvenserne for det fastlagte vederlag, aftalte leveringstidspunkter, servicemål og Kundens it-miljø er fastlagt</w:t>
      </w:r>
    </w:p>
    <w:p w14:paraId="0FACED51" w14:textId="77777777" w:rsidR="00581C76" w:rsidRPr="00581C76" w:rsidRDefault="00581C76" w:rsidP="003D2359">
      <w:pPr>
        <w:pStyle w:val="Listeafsnit1"/>
        <w:numPr>
          <w:ilvl w:val="0"/>
          <w:numId w:val="18"/>
        </w:numPr>
        <w:tabs>
          <w:tab w:val="clear" w:pos="1134"/>
          <w:tab w:val="left" w:pos="284"/>
          <w:tab w:val="left" w:pos="851"/>
        </w:tabs>
        <w:ind w:left="851" w:hanging="284"/>
        <w:rPr>
          <w:rFonts w:ascii="Tahoma" w:hAnsi="Tahoma" w:cs="Tahoma"/>
          <w:sz w:val="22"/>
          <w:szCs w:val="22"/>
        </w:rPr>
      </w:pPr>
      <w:r w:rsidRPr="00581C76">
        <w:rPr>
          <w:rFonts w:ascii="Tahoma" w:hAnsi="Tahoma" w:cs="Tahoma"/>
          <w:sz w:val="22"/>
          <w:szCs w:val="22"/>
        </w:rPr>
        <w:t>Redegørelse for de sandsynlige risici forbundet med ændringsforslaget</w:t>
      </w:r>
    </w:p>
    <w:p w14:paraId="78190687" w14:textId="77777777" w:rsidR="00581C76" w:rsidRPr="00581C76" w:rsidRDefault="00581C76" w:rsidP="00581C76">
      <w:pPr>
        <w:rPr>
          <w:rFonts w:ascii="Tahoma" w:hAnsi="Tahoma" w:cs="Tahoma"/>
          <w:sz w:val="22"/>
          <w:szCs w:val="22"/>
        </w:rPr>
      </w:pPr>
    </w:p>
    <w:p w14:paraId="731C5B88"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Medmindre andet er aftalt, udarbejder Leverandøren de nødvendige korrektioner til de bilag, der berøres af ændringen, og ændringsforslaget vedlægges disse.</w:t>
      </w:r>
    </w:p>
    <w:p w14:paraId="21F05F3A" w14:textId="77777777" w:rsidR="00581C76" w:rsidRPr="00581C76" w:rsidRDefault="00581C76" w:rsidP="00581C76">
      <w:pPr>
        <w:pStyle w:val="Listeafsnit1"/>
        <w:ind w:left="567"/>
        <w:rPr>
          <w:rFonts w:ascii="Tahoma" w:hAnsi="Tahoma" w:cs="Tahoma"/>
          <w:sz w:val="22"/>
          <w:szCs w:val="22"/>
        </w:rPr>
      </w:pPr>
    </w:p>
    <w:p w14:paraId="1D82006D" w14:textId="77777777" w:rsidR="00581C76" w:rsidRPr="00581C76" w:rsidRDefault="00581C76" w:rsidP="00A60197">
      <w:pPr>
        <w:pStyle w:val="Overskrift1"/>
        <w:numPr>
          <w:ilvl w:val="1"/>
          <w:numId w:val="73"/>
        </w:numPr>
        <w:ind w:left="567" w:hanging="567"/>
      </w:pPr>
      <w:bookmarkStart w:id="86" w:name="_Toc339956013"/>
      <w:r w:rsidRPr="00581C76">
        <w:t>Vurdering og godkendelse af ændringsforslag</w:t>
      </w:r>
      <w:bookmarkEnd w:id="86"/>
    </w:p>
    <w:p w14:paraId="1F570C99" w14:textId="77777777" w:rsidR="00581C76" w:rsidRPr="00581C76" w:rsidRDefault="00581C76" w:rsidP="00581C76">
      <w:pPr>
        <w:rPr>
          <w:rFonts w:ascii="Tahoma" w:hAnsi="Tahoma" w:cs="Tahoma"/>
          <w:sz w:val="22"/>
          <w:szCs w:val="22"/>
        </w:rPr>
      </w:pPr>
    </w:p>
    <w:p w14:paraId="698B097E"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 xml:space="preserve">Kunden kan vælge at afvise ændringsforslaget, at anmode om ændring af ændringsforslaget eller at acceptere ændringsforslaget. </w:t>
      </w:r>
    </w:p>
    <w:p w14:paraId="15F824A8" w14:textId="77777777" w:rsidR="00581C76" w:rsidRPr="00581C76" w:rsidRDefault="00581C76" w:rsidP="00581C76">
      <w:pPr>
        <w:pStyle w:val="Listeafsnit1"/>
        <w:ind w:left="567"/>
        <w:rPr>
          <w:rFonts w:ascii="Tahoma" w:hAnsi="Tahoma" w:cs="Tahoma"/>
          <w:sz w:val="22"/>
          <w:szCs w:val="22"/>
        </w:rPr>
      </w:pPr>
    </w:p>
    <w:p w14:paraId="6BA2FA80"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 xml:space="preserve">Anmodning om en væsentlig ændring af ændringsforslaget anses som en afvisning af det foreliggende ændringsforslag. </w:t>
      </w:r>
    </w:p>
    <w:p w14:paraId="6670E68D" w14:textId="77777777" w:rsidR="00581C76" w:rsidRPr="00581C76" w:rsidRDefault="00581C76" w:rsidP="00581C76">
      <w:pPr>
        <w:pStyle w:val="Listeafsnit1"/>
        <w:ind w:left="567"/>
        <w:rPr>
          <w:rFonts w:ascii="Tahoma" w:hAnsi="Tahoma" w:cs="Tahoma"/>
          <w:sz w:val="22"/>
          <w:szCs w:val="22"/>
        </w:rPr>
      </w:pPr>
    </w:p>
    <w:p w14:paraId="1449985A"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 xml:space="preserve">Hvis ændringsforslaget accepteres af Kunden, skal denne skriftligt have godkendt forslaget, forinden arbejdets iværksættelse. </w:t>
      </w:r>
    </w:p>
    <w:p w14:paraId="6666621A" w14:textId="77777777" w:rsidR="00581C76" w:rsidRPr="00581C76" w:rsidRDefault="00581C76" w:rsidP="00581C76">
      <w:pPr>
        <w:pStyle w:val="Listeafsnit1"/>
        <w:rPr>
          <w:rFonts w:ascii="Tahoma" w:hAnsi="Tahoma" w:cs="Tahoma"/>
          <w:sz w:val="22"/>
          <w:szCs w:val="22"/>
        </w:rPr>
      </w:pPr>
    </w:p>
    <w:p w14:paraId="00CE5C23"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 xml:space="preserve">Såfremt ændringsforslaget ikke accepteres, kan Leverandøren kræve et rimeligt vederlag for udarbejdelsen af ændringsforslaget. Vederlaget opgøres efter dokumenteret medgået tid og til de i Bilag 14 anførte timepriser. </w:t>
      </w:r>
    </w:p>
    <w:p w14:paraId="07B15248" w14:textId="77777777" w:rsidR="00581C76" w:rsidRPr="00581C76" w:rsidRDefault="008D0938" w:rsidP="005112EB">
      <w:pPr>
        <w:pStyle w:val="Overskrift1"/>
      </w:pPr>
      <w:bookmarkStart w:id="87" w:name="_Toc339956014"/>
      <w:r>
        <w:br w:type="page"/>
      </w:r>
      <w:r w:rsidR="00581C76" w:rsidRPr="00581C76">
        <w:t>ændringslog</w:t>
      </w:r>
      <w:bookmarkEnd w:id="87"/>
    </w:p>
    <w:p w14:paraId="38AE440A"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Leverandøren skal opretholde en fælles ændringslog, der indeholder al relevant Dokumentation vedrørende Agile Tilpasninger og Egentlige Ændringer. I ændringsloggen skal indføres:</w:t>
      </w:r>
    </w:p>
    <w:p w14:paraId="1074F53C" w14:textId="77777777" w:rsidR="00581C76" w:rsidRPr="00581C76" w:rsidRDefault="00581C76" w:rsidP="00581C76">
      <w:pPr>
        <w:rPr>
          <w:rFonts w:ascii="Tahoma" w:hAnsi="Tahoma" w:cs="Tahoma"/>
          <w:sz w:val="22"/>
          <w:szCs w:val="22"/>
        </w:rPr>
      </w:pPr>
    </w:p>
    <w:p w14:paraId="71F0C66D" w14:textId="77777777" w:rsidR="00581C76" w:rsidRPr="00581C76" w:rsidRDefault="00581C76" w:rsidP="003D2359">
      <w:pPr>
        <w:pStyle w:val="Listeafsnit1"/>
        <w:numPr>
          <w:ilvl w:val="0"/>
          <w:numId w:val="19"/>
        </w:numPr>
        <w:rPr>
          <w:rFonts w:ascii="Tahoma" w:hAnsi="Tahoma" w:cs="Tahoma"/>
          <w:sz w:val="22"/>
          <w:szCs w:val="22"/>
        </w:rPr>
      </w:pPr>
      <w:r w:rsidRPr="00581C76">
        <w:rPr>
          <w:rFonts w:ascii="Tahoma" w:hAnsi="Tahoma" w:cs="Tahoma"/>
          <w:sz w:val="22"/>
          <w:szCs w:val="22"/>
        </w:rPr>
        <w:t>For så vidt angår Agile Tilpasninger:</w:t>
      </w:r>
    </w:p>
    <w:p w14:paraId="3CF93650" w14:textId="77777777" w:rsidR="00581C76" w:rsidRPr="00581C76" w:rsidRDefault="00581C76" w:rsidP="003D2359">
      <w:pPr>
        <w:pStyle w:val="Listeafsnit1"/>
        <w:numPr>
          <w:ilvl w:val="1"/>
          <w:numId w:val="19"/>
        </w:numPr>
        <w:rPr>
          <w:rFonts w:ascii="Tahoma" w:hAnsi="Tahoma" w:cs="Tahoma"/>
          <w:sz w:val="22"/>
          <w:szCs w:val="22"/>
        </w:rPr>
      </w:pPr>
      <w:r w:rsidRPr="00581C76">
        <w:rPr>
          <w:rFonts w:ascii="Tahoma" w:hAnsi="Tahoma" w:cs="Tahoma"/>
          <w:sz w:val="22"/>
          <w:szCs w:val="22"/>
        </w:rPr>
        <w:t>De opdaterede versioner af Kundens Kravliste, Projektplanen og Aktivitetsplaner, der er berørte af de Agile Tilpasninger, underskrevet af begge Parter</w:t>
      </w:r>
    </w:p>
    <w:p w14:paraId="3FA57880" w14:textId="77777777" w:rsidR="00581C76" w:rsidRPr="00581C76" w:rsidRDefault="00581C76" w:rsidP="003D2359">
      <w:pPr>
        <w:pStyle w:val="Listeafsnit1"/>
        <w:numPr>
          <w:ilvl w:val="0"/>
          <w:numId w:val="19"/>
        </w:numPr>
        <w:rPr>
          <w:rFonts w:ascii="Tahoma" w:hAnsi="Tahoma" w:cs="Tahoma"/>
          <w:sz w:val="22"/>
          <w:szCs w:val="22"/>
        </w:rPr>
      </w:pPr>
      <w:r w:rsidRPr="00581C76">
        <w:rPr>
          <w:rFonts w:ascii="Tahoma" w:hAnsi="Tahoma" w:cs="Tahoma"/>
          <w:sz w:val="22"/>
          <w:szCs w:val="22"/>
        </w:rPr>
        <w:t>For så vidt angår Egentlige Ændringer:</w:t>
      </w:r>
    </w:p>
    <w:p w14:paraId="4A0C8D62" w14:textId="77777777" w:rsidR="00581C76" w:rsidRPr="00581C76" w:rsidRDefault="00581C76" w:rsidP="003D2359">
      <w:pPr>
        <w:pStyle w:val="Listeafsnit1"/>
        <w:numPr>
          <w:ilvl w:val="1"/>
          <w:numId w:val="19"/>
        </w:numPr>
        <w:rPr>
          <w:rFonts w:ascii="Tahoma" w:hAnsi="Tahoma" w:cs="Tahoma"/>
          <w:sz w:val="22"/>
          <w:szCs w:val="22"/>
        </w:rPr>
      </w:pPr>
      <w:r w:rsidRPr="00581C76">
        <w:rPr>
          <w:rFonts w:ascii="Tahoma" w:hAnsi="Tahoma" w:cs="Tahoma"/>
          <w:sz w:val="22"/>
          <w:szCs w:val="22"/>
        </w:rPr>
        <w:t>Daterede ændringsanmodninger</w:t>
      </w:r>
    </w:p>
    <w:p w14:paraId="5E98BBFF" w14:textId="77777777" w:rsidR="00581C76" w:rsidRPr="00581C76" w:rsidRDefault="00581C76" w:rsidP="003D2359">
      <w:pPr>
        <w:pStyle w:val="Listeafsnit1"/>
        <w:numPr>
          <w:ilvl w:val="1"/>
          <w:numId w:val="19"/>
        </w:numPr>
        <w:rPr>
          <w:rFonts w:ascii="Tahoma" w:hAnsi="Tahoma" w:cs="Tahoma"/>
          <w:sz w:val="22"/>
          <w:szCs w:val="22"/>
        </w:rPr>
      </w:pPr>
      <w:r w:rsidRPr="00581C76">
        <w:rPr>
          <w:rFonts w:ascii="Tahoma" w:hAnsi="Tahoma" w:cs="Tahoma"/>
          <w:sz w:val="22"/>
          <w:szCs w:val="22"/>
        </w:rPr>
        <w:t>Hver ændringsanmodning skal tildeles et fortløbende identifikationsnummer, således at ændringsanmodningen og de hertil knyttede dokumenter kan følges i ændringsloggen</w:t>
      </w:r>
    </w:p>
    <w:p w14:paraId="247105D9" w14:textId="77777777" w:rsidR="00581C76" w:rsidRPr="00581C76" w:rsidRDefault="00581C76" w:rsidP="003D2359">
      <w:pPr>
        <w:pStyle w:val="Listeafsnit1"/>
        <w:numPr>
          <w:ilvl w:val="1"/>
          <w:numId w:val="19"/>
        </w:numPr>
        <w:rPr>
          <w:rFonts w:ascii="Tahoma" w:hAnsi="Tahoma" w:cs="Tahoma"/>
          <w:sz w:val="22"/>
          <w:szCs w:val="22"/>
        </w:rPr>
      </w:pPr>
      <w:r w:rsidRPr="00581C76">
        <w:rPr>
          <w:rFonts w:ascii="Tahoma" w:hAnsi="Tahoma" w:cs="Tahoma"/>
          <w:sz w:val="22"/>
          <w:szCs w:val="22"/>
        </w:rPr>
        <w:t>Daterede ændringsforslag</w:t>
      </w:r>
    </w:p>
    <w:p w14:paraId="1EFA1200" w14:textId="77777777" w:rsidR="00581C76" w:rsidRPr="00581C76" w:rsidRDefault="00581C76" w:rsidP="003D2359">
      <w:pPr>
        <w:pStyle w:val="Listeafsnit1"/>
        <w:numPr>
          <w:ilvl w:val="1"/>
          <w:numId w:val="19"/>
        </w:numPr>
        <w:rPr>
          <w:rFonts w:ascii="Tahoma" w:hAnsi="Tahoma" w:cs="Tahoma"/>
          <w:sz w:val="22"/>
          <w:szCs w:val="22"/>
        </w:rPr>
      </w:pPr>
      <w:r w:rsidRPr="00581C76">
        <w:rPr>
          <w:rFonts w:ascii="Tahoma" w:hAnsi="Tahoma" w:cs="Tahoma"/>
          <w:sz w:val="22"/>
          <w:szCs w:val="22"/>
        </w:rPr>
        <w:t>Godkendte ændringsforslag</w:t>
      </w:r>
    </w:p>
    <w:p w14:paraId="7A915E5E" w14:textId="77777777" w:rsidR="00581C76" w:rsidRPr="00581C76" w:rsidRDefault="00581C76" w:rsidP="003D2359">
      <w:pPr>
        <w:pStyle w:val="Listeafsnit1"/>
        <w:numPr>
          <w:ilvl w:val="1"/>
          <w:numId w:val="19"/>
        </w:numPr>
        <w:rPr>
          <w:rFonts w:ascii="Tahoma" w:hAnsi="Tahoma" w:cs="Tahoma"/>
          <w:sz w:val="22"/>
          <w:szCs w:val="22"/>
        </w:rPr>
      </w:pPr>
      <w:r w:rsidRPr="00581C76">
        <w:rPr>
          <w:rFonts w:ascii="Tahoma" w:hAnsi="Tahoma" w:cs="Tahoma"/>
          <w:sz w:val="22"/>
          <w:szCs w:val="22"/>
        </w:rPr>
        <w:t>Betalinger til Leverandøren for arbejde med ikke-accepterede ændringsforslag</w:t>
      </w:r>
    </w:p>
    <w:p w14:paraId="35DE2A38" w14:textId="77777777" w:rsidR="00581C76" w:rsidRPr="00581C76" w:rsidRDefault="00581C76" w:rsidP="00581C76">
      <w:pPr>
        <w:pStyle w:val="Listeafsnit1"/>
        <w:rPr>
          <w:rFonts w:ascii="Tahoma" w:hAnsi="Tahoma" w:cs="Tahoma"/>
          <w:sz w:val="22"/>
          <w:szCs w:val="22"/>
        </w:rPr>
      </w:pPr>
    </w:p>
    <w:p w14:paraId="270679BE" w14:textId="77777777" w:rsidR="00581C76" w:rsidRPr="00581C76" w:rsidRDefault="00581C76" w:rsidP="005112EB">
      <w:pPr>
        <w:pStyle w:val="Overskrift1"/>
      </w:pPr>
      <w:bookmarkStart w:id="88" w:name="_Toc339956015"/>
      <w:r w:rsidRPr="00581C76">
        <w:t>kontraktstyring</w:t>
      </w:r>
      <w:bookmarkEnd w:id="88"/>
    </w:p>
    <w:p w14:paraId="3E7927DE" w14:textId="77777777" w:rsidR="00581C76" w:rsidRPr="00581C76" w:rsidRDefault="00581C76" w:rsidP="00581C76">
      <w:pPr>
        <w:rPr>
          <w:rFonts w:ascii="Tahoma" w:hAnsi="Tahoma" w:cs="Tahoma"/>
          <w:i/>
          <w:sz w:val="22"/>
          <w:szCs w:val="22"/>
        </w:rPr>
      </w:pPr>
      <w:r w:rsidRPr="00581C76">
        <w:rPr>
          <w:rFonts w:ascii="Tahoma" w:hAnsi="Tahoma" w:cs="Tahoma"/>
          <w:i/>
          <w:sz w:val="22"/>
          <w:szCs w:val="22"/>
        </w:rPr>
        <w:t>[</w:t>
      </w:r>
      <w:r w:rsidR="0059383D">
        <w:fldChar w:fldCharType="begin"/>
      </w:r>
      <w:r w:rsidR="0059383D">
        <w:instrText xml:space="preserve"> REF _Ref323814496 \r \h  \* MERGEFORMAT </w:instrText>
      </w:r>
      <w:r w:rsidR="0059383D">
        <w:fldChar w:fldCharType="separate"/>
      </w:r>
      <w:r w:rsidR="00571C6C" w:rsidRPr="00571C6C">
        <w:rPr>
          <w:rFonts w:ascii="Tahoma" w:hAnsi="Tahoma" w:cs="Tahoma"/>
          <w:i/>
          <w:sz w:val="22"/>
          <w:szCs w:val="22"/>
        </w:rPr>
        <w:t>K-14</w:t>
      </w:r>
      <w:r w:rsidR="0059383D">
        <w:fldChar w:fldCharType="end"/>
      </w:r>
      <w:r w:rsidRPr="00581C76">
        <w:rPr>
          <w:rFonts w:ascii="Tahoma" w:hAnsi="Tahoma" w:cs="Tahoma"/>
          <w:i/>
          <w:sz w:val="22"/>
          <w:szCs w:val="22"/>
        </w:rPr>
        <w:t>-</w:t>
      </w:r>
      <w:r w:rsidR="0059383D">
        <w:fldChar w:fldCharType="begin"/>
      </w:r>
      <w:r w:rsidR="0059383D">
        <w:instrText xml:space="preserve"> REF _Ref323814500 \r \h  \* MERGEFORMAT </w:instrText>
      </w:r>
      <w:r w:rsidR="0059383D">
        <w:fldChar w:fldCharType="separate"/>
      </w:r>
      <w:r w:rsidR="00571C6C" w:rsidRPr="00571C6C">
        <w:rPr>
          <w:rFonts w:ascii="Tahoma" w:hAnsi="Tahoma" w:cs="Tahoma"/>
          <w:i/>
          <w:sz w:val="22"/>
          <w:szCs w:val="22"/>
        </w:rPr>
        <w:t>K-16</w:t>
      </w:r>
      <w:r w:rsidR="0059383D">
        <w:fldChar w:fldCharType="end"/>
      </w:r>
      <w:r w:rsidRPr="00581C76">
        <w:rPr>
          <w:rFonts w:ascii="Tahoma" w:hAnsi="Tahoma" w:cs="Tahoma"/>
          <w:i/>
          <w:sz w:val="22"/>
          <w:szCs w:val="22"/>
        </w:rPr>
        <w:t xml:space="preserve"> vedrører både Agile Tilpasninger, Egentlige Ændringer og Optioner. </w:t>
      </w:r>
      <w:r w:rsidR="0059383D">
        <w:fldChar w:fldCharType="begin"/>
      </w:r>
      <w:r w:rsidR="0059383D">
        <w:instrText xml:space="preserve"> REF _Ref323814500 \r \h  \* MERGEFORMAT </w:instrText>
      </w:r>
      <w:r w:rsidR="0059383D">
        <w:fldChar w:fldCharType="separate"/>
      </w:r>
      <w:r w:rsidR="00571C6C" w:rsidRPr="00571C6C">
        <w:rPr>
          <w:rFonts w:ascii="Tahoma" w:hAnsi="Tahoma" w:cs="Tahoma"/>
          <w:i/>
          <w:sz w:val="22"/>
          <w:szCs w:val="22"/>
        </w:rPr>
        <w:t>K-16</w:t>
      </w:r>
      <w:r w:rsidR="0059383D">
        <w:fldChar w:fldCharType="end"/>
      </w:r>
      <w:r w:rsidRPr="00581C76">
        <w:rPr>
          <w:rFonts w:ascii="Tahoma" w:hAnsi="Tahoma" w:cs="Tahoma"/>
          <w:i/>
          <w:sz w:val="22"/>
          <w:szCs w:val="22"/>
        </w:rPr>
        <w:t xml:space="preserve"> og </w:t>
      </w:r>
      <w:r w:rsidR="0059383D">
        <w:fldChar w:fldCharType="begin"/>
      </w:r>
      <w:r w:rsidR="0059383D">
        <w:instrText xml:space="preserve"> REF _Ref336257870 \r \h  \* MERGEFORMAT </w:instrText>
      </w:r>
      <w:r w:rsidR="0059383D">
        <w:fldChar w:fldCharType="separate"/>
      </w:r>
      <w:r w:rsidR="00571C6C" w:rsidRPr="00571C6C">
        <w:rPr>
          <w:rFonts w:ascii="Tahoma" w:hAnsi="Tahoma" w:cs="Tahoma"/>
          <w:i/>
          <w:sz w:val="22"/>
          <w:szCs w:val="22"/>
        </w:rPr>
        <w:t>K-17</w:t>
      </w:r>
      <w:r w:rsidR="0059383D">
        <w:fldChar w:fldCharType="end"/>
      </w:r>
      <w:r w:rsidRPr="00581C76">
        <w:rPr>
          <w:rFonts w:ascii="Tahoma" w:hAnsi="Tahoma" w:cs="Tahoma"/>
          <w:i/>
          <w:sz w:val="22"/>
          <w:szCs w:val="22"/>
        </w:rPr>
        <w:t xml:space="preserve"> vedrører alene Egentlige Ændringer og Optioner, jf. endvidere Kontraktens punkt 36.3.]</w:t>
      </w:r>
    </w:p>
    <w:p w14:paraId="48FB522E" w14:textId="77777777" w:rsidR="00581C76" w:rsidRPr="00581C76" w:rsidRDefault="00581C76" w:rsidP="00581C76">
      <w:pPr>
        <w:rPr>
          <w:rFonts w:ascii="Tahoma" w:hAnsi="Tahoma" w:cs="Tahoma"/>
          <w:i/>
          <w:sz w:val="22"/>
          <w:szCs w:val="22"/>
        </w:rPr>
      </w:pPr>
    </w:p>
    <w:p w14:paraId="6C8C8314" w14:textId="77777777" w:rsidR="00581C76" w:rsidRPr="00581C76" w:rsidRDefault="00581C76" w:rsidP="003D2359">
      <w:pPr>
        <w:pStyle w:val="Listeafsnit1"/>
        <w:numPr>
          <w:ilvl w:val="0"/>
          <w:numId w:val="17"/>
        </w:numPr>
        <w:ind w:left="567" w:hanging="567"/>
        <w:rPr>
          <w:rFonts w:ascii="Tahoma" w:hAnsi="Tahoma" w:cs="Tahoma"/>
          <w:sz w:val="22"/>
          <w:szCs w:val="22"/>
        </w:rPr>
      </w:pPr>
      <w:bookmarkStart w:id="89" w:name="_Ref323814496"/>
      <w:r w:rsidRPr="00581C76">
        <w:rPr>
          <w:rFonts w:ascii="Tahoma" w:hAnsi="Tahoma" w:cs="Tahoma"/>
          <w:sz w:val="22"/>
          <w:szCs w:val="22"/>
        </w:rPr>
        <w:t>Det påhviler Leverandøren løbende at holde kontraktgrundlaget opdateret.</w:t>
      </w:r>
      <w:bookmarkEnd w:id="89"/>
    </w:p>
    <w:p w14:paraId="658D8455" w14:textId="77777777" w:rsidR="00581C76" w:rsidRPr="00581C76" w:rsidRDefault="00581C76" w:rsidP="00581C76">
      <w:pPr>
        <w:pStyle w:val="Listeafsnit1"/>
        <w:ind w:left="567"/>
        <w:rPr>
          <w:rFonts w:ascii="Tahoma" w:hAnsi="Tahoma" w:cs="Tahoma"/>
          <w:sz w:val="22"/>
          <w:szCs w:val="22"/>
        </w:rPr>
      </w:pPr>
    </w:p>
    <w:p w14:paraId="011AAAA4" w14:textId="77777777" w:rsidR="00581C76" w:rsidRPr="00581C76" w:rsidRDefault="00581C76" w:rsidP="003D2359">
      <w:pPr>
        <w:pStyle w:val="Listeafsnit1"/>
        <w:numPr>
          <w:ilvl w:val="0"/>
          <w:numId w:val="17"/>
        </w:numPr>
        <w:ind w:left="567" w:hanging="567"/>
        <w:rPr>
          <w:rFonts w:ascii="Tahoma" w:hAnsi="Tahoma" w:cs="Tahoma"/>
          <w:sz w:val="22"/>
          <w:szCs w:val="22"/>
        </w:rPr>
      </w:pPr>
      <w:r w:rsidRPr="00581C76">
        <w:rPr>
          <w:rFonts w:ascii="Tahoma" w:hAnsi="Tahoma" w:cs="Tahoma"/>
          <w:sz w:val="22"/>
          <w:szCs w:val="22"/>
        </w:rPr>
        <w:t>Dog påhviler det Kunden løbende at holde Kundens Behovsopgørelse, herunder Kundes Kravliste, opdateret.</w:t>
      </w:r>
    </w:p>
    <w:p w14:paraId="77110F6B" w14:textId="77777777" w:rsidR="00581C76" w:rsidRPr="00581C76" w:rsidRDefault="00581C76" w:rsidP="00581C76">
      <w:pPr>
        <w:rPr>
          <w:rFonts w:ascii="Tahoma" w:hAnsi="Tahoma" w:cs="Tahoma"/>
          <w:sz w:val="22"/>
          <w:szCs w:val="22"/>
        </w:rPr>
      </w:pPr>
    </w:p>
    <w:p w14:paraId="648984C4" w14:textId="77777777" w:rsidR="00581C76" w:rsidRPr="00581C76" w:rsidRDefault="00581C76" w:rsidP="003D2359">
      <w:pPr>
        <w:pStyle w:val="Listeafsnit1"/>
        <w:numPr>
          <w:ilvl w:val="0"/>
          <w:numId w:val="17"/>
        </w:numPr>
        <w:ind w:left="567" w:hanging="567"/>
        <w:rPr>
          <w:rFonts w:ascii="Tahoma" w:hAnsi="Tahoma" w:cs="Tahoma"/>
          <w:sz w:val="22"/>
          <w:szCs w:val="22"/>
        </w:rPr>
      </w:pPr>
      <w:bookmarkStart w:id="90" w:name="_Ref323814500"/>
      <w:r w:rsidRPr="00581C76">
        <w:rPr>
          <w:rFonts w:ascii="Tahoma" w:hAnsi="Tahoma" w:cs="Tahoma"/>
          <w:sz w:val="22"/>
          <w:szCs w:val="22"/>
        </w:rPr>
        <w:t>Leverandøren skal drage omsorg for, at Parterne til hver en tid har adgang til en komplet samling af det gældende kontraktgrundlag samt alle Egentlige Ændringer og Optioner.</w:t>
      </w:r>
      <w:bookmarkEnd w:id="90"/>
      <w:r w:rsidRPr="00581C76">
        <w:rPr>
          <w:rFonts w:ascii="Tahoma" w:hAnsi="Tahoma" w:cs="Tahoma"/>
          <w:sz w:val="22"/>
          <w:szCs w:val="22"/>
        </w:rPr>
        <w:t xml:space="preserve"> </w:t>
      </w:r>
    </w:p>
    <w:p w14:paraId="0AB73331" w14:textId="77777777" w:rsidR="00581C76" w:rsidRPr="00581C76" w:rsidRDefault="00581C76" w:rsidP="00581C76">
      <w:pPr>
        <w:rPr>
          <w:rFonts w:ascii="Tahoma" w:hAnsi="Tahoma" w:cs="Tahoma"/>
          <w:sz w:val="22"/>
          <w:szCs w:val="22"/>
        </w:rPr>
      </w:pPr>
    </w:p>
    <w:p w14:paraId="31338610" w14:textId="77777777" w:rsidR="00581C76" w:rsidRPr="00581C76" w:rsidRDefault="00581C76" w:rsidP="003D2359">
      <w:pPr>
        <w:pStyle w:val="Listeafsnit1"/>
        <w:numPr>
          <w:ilvl w:val="0"/>
          <w:numId w:val="17"/>
        </w:numPr>
        <w:ind w:left="567" w:hanging="567"/>
        <w:rPr>
          <w:rFonts w:ascii="Tahoma" w:hAnsi="Tahoma" w:cs="Tahoma"/>
          <w:sz w:val="22"/>
          <w:szCs w:val="22"/>
        </w:rPr>
      </w:pPr>
      <w:bookmarkStart w:id="91" w:name="_Ref336257870"/>
      <w:r w:rsidRPr="00581C76">
        <w:rPr>
          <w:rFonts w:ascii="Tahoma" w:hAnsi="Tahoma" w:cs="Tahoma"/>
          <w:sz w:val="22"/>
          <w:szCs w:val="22"/>
        </w:rPr>
        <w:t>I overensstemmelse med hovedprincipperne i Kontraktens punkt 36.3 skal Leverandøren, for så vidt angår Egentlige Ændringer og Optioner, udarbejde og vedligeholde en oversigt over det gældende kontraktgrundlag.</w:t>
      </w:r>
      <w:bookmarkEnd w:id="91"/>
    </w:p>
    <w:p w14:paraId="20AAF48C" w14:textId="77777777" w:rsidR="00581C76" w:rsidRPr="00581C76" w:rsidRDefault="00581C76" w:rsidP="00581C76">
      <w:pPr>
        <w:rPr>
          <w:rFonts w:ascii="Tahoma" w:hAnsi="Tahoma" w:cs="Tahoma"/>
          <w:sz w:val="22"/>
          <w:szCs w:val="22"/>
        </w:rPr>
      </w:pPr>
    </w:p>
    <w:p w14:paraId="59746571" w14:textId="77777777" w:rsidR="00581C76" w:rsidRPr="00581C76" w:rsidRDefault="00581C76" w:rsidP="00581C76">
      <w:pPr>
        <w:ind w:left="567" w:hanging="567"/>
        <w:rPr>
          <w:rFonts w:ascii="Tahoma" w:hAnsi="Tahoma" w:cs="Tahoma"/>
          <w:sz w:val="22"/>
          <w:szCs w:val="22"/>
        </w:rPr>
      </w:pPr>
      <w:r w:rsidRPr="00581C76">
        <w:rPr>
          <w:rFonts w:ascii="Tahoma" w:hAnsi="Tahoma" w:cs="Tahoma"/>
          <w:sz w:val="22"/>
          <w:szCs w:val="22"/>
        </w:rPr>
        <w:tab/>
        <w:t>Oversigten over det gældende kontraktgrundlag skal for hvert dokument indeholde følgende oplysninger:</w:t>
      </w:r>
    </w:p>
    <w:p w14:paraId="61647DEF" w14:textId="77777777" w:rsidR="00581C76" w:rsidRPr="00581C76" w:rsidRDefault="00581C76" w:rsidP="00581C76">
      <w:pPr>
        <w:ind w:left="567" w:hanging="567"/>
        <w:rPr>
          <w:rFonts w:ascii="Tahoma" w:hAnsi="Tahoma" w:cs="Tahoma"/>
          <w:sz w:val="22"/>
          <w:szCs w:val="22"/>
        </w:rPr>
      </w:pPr>
    </w:p>
    <w:p w14:paraId="67402A84" w14:textId="77777777" w:rsidR="00581C76" w:rsidRPr="00581C76" w:rsidRDefault="00581C76" w:rsidP="003D2359">
      <w:pPr>
        <w:pStyle w:val="Listeafsnit1"/>
        <w:numPr>
          <w:ilvl w:val="0"/>
          <w:numId w:val="20"/>
        </w:numPr>
        <w:rPr>
          <w:rFonts w:ascii="Tahoma" w:hAnsi="Tahoma" w:cs="Tahoma"/>
          <w:sz w:val="22"/>
          <w:szCs w:val="22"/>
        </w:rPr>
      </w:pPr>
      <w:r w:rsidRPr="00581C76">
        <w:rPr>
          <w:rFonts w:ascii="Tahoma" w:hAnsi="Tahoma" w:cs="Tahoma"/>
          <w:sz w:val="22"/>
          <w:szCs w:val="22"/>
        </w:rPr>
        <w:t>Dokumentets titel</w:t>
      </w:r>
    </w:p>
    <w:p w14:paraId="23ABEAFD" w14:textId="77777777" w:rsidR="00581C76" w:rsidRPr="00581C76" w:rsidRDefault="00581C76" w:rsidP="003D2359">
      <w:pPr>
        <w:pStyle w:val="Listeafsnit1"/>
        <w:numPr>
          <w:ilvl w:val="0"/>
          <w:numId w:val="20"/>
        </w:numPr>
        <w:rPr>
          <w:rFonts w:ascii="Tahoma" w:hAnsi="Tahoma" w:cs="Tahoma"/>
          <w:sz w:val="22"/>
          <w:szCs w:val="22"/>
        </w:rPr>
      </w:pPr>
      <w:r w:rsidRPr="00581C76">
        <w:rPr>
          <w:rFonts w:ascii="Tahoma" w:hAnsi="Tahoma" w:cs="Tahoma"/>
          <w:sz w:val="22"/>
          <w:szCs w:val="22"/>
        </w:rPr>
        <w:t>Versionsnummer</w:t>
      </w:r>
    </w:p>
    <w:p w14:paraId="1562A801" w14:textId="77777777" w:rsidR="003F2338" w:rsidRDefault="00581C76" w:rsidP="003D2359">
      <w:pPr>
        <w:pStyle w:val="Listeafsnit1"/>
        <w:numPr>
          <w:ilvl w:val="0"/>
          <w:numId w:val="20"/>
        </w:numPr>
        <w:rPr>
          <w:rFonts w:ascii="Tahoma" w:hAnsi="Tahoma" w:cs="Tahoma"/>
          <w:sz w:val="22"/>
          <w:szCs w:val="22"/>
        </w:rPr>
      </w:pPr>
      <w:r w:rsidRPr="00581C76">
        <w:rPr>
          <w:rFonts w:ascii="Tahoma" w:hAnsi="Tahoma" w:cs="Tahoma"/>
          <w:sz w:val="22"/>
          <w:szCs w:val="22"/>
        </w:rPr>
        <w:t>Entydige referencer til godkendelse af dokumentet</w:t>
      </w:r>
    </w:p>
    <w:p w14:paraId="04D3FBC5" w14:textId="77777777" w:rsidR="00EC6076" w:rsidRDefault="00EC6076" w:rsidP="003F2338">
      <w:pPr>
        <w:pStyle w:val="Titel"/>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536E5A08" w14:textId="77777777" w:rsidR="003F2338" w:rsidRPr="00D81E34" w:rsidRDefault="00597EE7" w:rsidP="005112EB">
      <w:pPr>
        <w:pStyle w:val="Bilagstitel"/>
      </w:pPr>
      <w:r>
        <w:t>B</w:t>
      </w:r>
      <w:r w:rsidR="006A52D0">
        <w:t>ilag</w:t>
      </w:r>
      <w:r>
        <w:t xml:space="preserve"> 6</w:t>
      </w:r>
      <w:r w:rsidR="005C3DE9">
        <w:t xml:space="preserve"> </w:t>
      </w:r>
      <w:r w:rsidR="003F2338" w:rsidRPr="00D81E34">
        <w:t>Test og prøver</w:t>
      </w:r>
    </w:p>
    <w:p w14:paraId="4B80B7DA" w14:textId="77777777" w:rsidR="003F2338" w:rsidRPr="003F2338" w:rsidRDefault="003F2338" w:rsidP="00956245">
      <w:pPr>
        <w:pStyle w:val="Vejledningsoverskrift"/>
      </w:pPr>
      <w:r w:rsidRPr="003F2338">
        <w:t>Vejledning:</w:t>
      </w:r>
    </w:p>
    <w:p w14:paraId="241A02F5"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Afprøvning af Leverancen sker ved Interne Test, Overtagelses- og Driftsprøver. Interne Test gennemføres som led i hver enkelt Iteration. Overtagelses- og Driftsprøver gennemføres efter hver Delleverance. Såfremt der leveres udstyr, gennemføres der tillige en installationsprøve på dette.</w:t>
      </w:r>
    </w:p>
    <w:p w14:paraId="14F045E7" w14:textId="77777777" w:rsidR="003F2338" w:rsidRPr="003F2338" w:rsidRDefault="003F2338" w:rsidP="003F2338">
      <w:pPr>
        <w:rPr>
          <w:rFonts w:ascii="Tahoma" w:hAnsi="Tahoma" w:cs="Tahoma"/>
          <w:i/>
          <w:sz w:val="22"/>
          <w:szCs w:val="22"/>
        </w:rPr>
      </w:pPr>
    </w:p>
    <w:p w14:paraId="60B65AAD" w14:textId="77777777" w:rsidR="003F2338" w:rsidRDefault="003F2338" w:rsidP="003F2338">
      <w:pPr>
        <w:rPr>
          <w:rFonts w:ascii="Tahoma" w:hAnsi="Tahoma" w:cs="Tahoma"/>
          <w:i/>
          <w:sz w:val="22"/>
          <w:szCs w:val="22"/>
        </w:rPr>
      </w:pPr>
      <w:r w:rsidRPr="003F2338">
        <w:rPr>
          <w:rFonts w:ascii="Tahoma" w:hAnsi="Tahoma" w:cs="Tahoma"/>
          <w:i/>
          <w:sz w:val="22"/>
          <w:szCs w:val="22"/>
        </w:rPr>
        <w:t xml:space="preserve">I bilaget er der opstillet fælles krav til de Interne Tests, samt fælles krav til de forskellige prøver. Både for så vidt angår Interne Test og prøver gælder det, at Kunden skal iagttage reglerne for eventuel anonymisering af testdata, såfremt testdataene indeholder følsomme oplysninger. </w:t>
      </w:r>
    </w:p>
    <w:p w14:paraId="4EC17BAF" w14:textId="77777777" w:rsidR="006C77C5" w:rsidRPr="003F2338" w:rsidRDefault="006C77C5" w:rsidP="003F2338">
      <w:pPr>
        <w:rPr>
          <w:rFonts w:ascii="Tahoma" w:hAnsi="Tahoma" w:cs="Tahoma"/>
          <w:i/>
          <w:sz w:val="22"/>
          <w:szCs w:val="22"/>
        </w:rPr>
      </w:pPr>
    </w:p>
    <w:p w14:paraId="6FB2C46F" w14:textId="77777777" w:rsidR="003F2338" w:rsidRPr="003F2338" w:rsidRDefault="007F0D0A" w:rsidP="0059383D">
      <w:pPr>
        <w:pStyle w:val="Overskrift2"/>
        <w:numPr>
          <w:ilvl w:val="0"/>
          <w:numId w:val="0"/>
        </w:numPr>
      </w:pPr>
      <w:r>
        <w:t>Interne Test</w:t>
      </w:r>
    </w:p>
    <w:p w14:paraId="3826CAB0"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 xml:space="preserve">Ved de Interne Test testes det om de af Parterne fastlagte acceptkriterier til ydelserne omfattet af de enkelte Iterationer er opfyldt. De Interne Test er knyttet tæt til udviklingen og foretages således som led i hver enkelt Iteration. Formålet hermed er at sikre, at fejl opdages hurtigt. Hurtig opdagelse af fejl understøtter Projektets fremdrift og økonomi, idet fejl der opdages hurtigt er relativt lettere at håndtere. Derved kan projektet også lære af de begåede fejl og inddrage læringen i den videre udvikling. Endvidere sikrer den kontinuerlige og hyppige testning, at Kunden har føling med Leverandøren og med Projektets fremdrift. Hvis Projektet ikke leverer som forventeligt/ønskeligt, bliver Parterne opmærksom herpå tidligt i forløbet i stedet for efter en (fejlslagen) overtagelsesprøve. Dette sikrer, at Parterne reelt kan handle - eksempelvis ved Kundens udtræden - på ikke-tilfredsstillende opfyldelse af Kontrakten (princippet om fast to failure). </w:t>
      </w:r>
    </w:p>
    <w:p w14:paraId="433A9F39" w14:textId="77777777" w:rsidR="003F2338" w:rsidRPr="003F2338" w:rsidRDefault="003F2338" w:rsidP="003F2338">
      <w:pPr>
        <w:rPr>
          <w:rFonts w:ascii="Tahoma" w:hAnsi="Tahoma" w:cs="Tahoma"/>
          <w:i/>
          <w:sz w:val="22"/>
          <w:szCs w:val="22"/>
        </w:rPr>
      </w:pPr>
    </w:p>
    <w:p w14:paraId="3AFB2D04"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 xml:space="preserve">Leverandøren forudsættes som en del af sit tilbud at fremkomme med et testprogram. Ligesom der findes forskellige Agile Metoder findes der også forskellige agile test strategier, eksempelvis test-driven development, Pair Testing osv. Kunden bør i den sammenhæng nøje overveje, hvorvidt det er nødvendigt at opstille specifikke krav til Leverandørens testprogram eller om kravene kan holdes overordnede således, at Leverandøren kan tilbyde den strategi, Leverandøren har bedst erfaringer og er mest fortrolig med. I sammenhæng hermed bør både Kunde og Leverandør overveje omfanget af de Interne Test i forhold til ressourceforbruget hos begge Parter. Afhængig af det konkrete Projekt vil det således efter omstændighederne kunne være tilstrækkeligt, eventuelt blot for nogle af Iterationerne, alene at foretage egentlige demonstrationer for Kunden af det udviklede. </w:t>
      </w:r>
    </w:p>
    <w:p w14:paraId="50FACE17" w14:textId="77777777" w:rsidR="003F2338" w:rsidRPr="003F2338" w:rsidRDefault="003F2338" w:rsidP="0059383D">
      <w:pPr>
        <w:pStyle w:val="Overskrift2"/>
        <w:numPr>
          <w:ilvl w:val="0"/>
          <w:numId w:val="0"/>
        </w:numPr>
      </w:pPr>
      <w:r w:rsidRPr="003F2338">
        <w:rPr>
          <w:i/>
        </w:rPr>
        <w:t xml:space="preserve"> </w:t>
      </w:r>
      <w:r w:rsidRPr="003F2338">
        <w:t>Test af Systemets tekniske kvalitet</w:t>
      </w:r>
    </w:p>
    <w:p w14:paraId="40C127D0"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Med henblik på at sikre effektiviteten i udviklingsprocessen, herunder styre fremdriften i Projektet, kan de interne test - udover test af funktionalitet - desuden indeholde en løbende kontrol og evaluering af Systemets tekniske kvalitet.</w:t>
      </w:r>
    </w:p>
    <w:p w14:paraId="4D214023" w14:textId="77777777" w:rsidR="003F2338" w:rsidRPr="003F2338" w:rsidRDefault="003F2338" w:rsidP="003F2338">
      <w:pPr>
        <w:rPr>
          <w:rFonts w:ascii="Tahoma" w:hAnsi="Tahoma" w:cs="Tahoma"/>
          <w:i/>
          <w:sz w:val="22"/>
          <w:szCs w:val="22"/>
        </w:rPr>
      </w:pPr>
    </w:p>
    <w:p w14:paraId="0FA655EF"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 xml:space="preserve">Et Systems tekniske kvalitet kan forstås på forskellige måder. Dette har ført til udarbejdelsen af forskellige standardiserede kvalitetsmodeller (herunder bl.a. ISO 25010, System og Softwareudvikling - Kvalitetskrav til og evaluering af systemer og software (SQuaRE) - Kvalitetsmodeller vedrørende systemer og software) indeholdende forskellige kvalitetskriterier. </w:t>
      </w:r>
    </w:p>
    <w:p w14:paraId="7B3B75C8" w14:textId="77777777" w:rsidR="003F2338" w:rsidRPr="003F2338" w:rsidRDefault="003F2338" w:rsidP="003F2338">
      <w:pPr>
        <w:rPr>
          <w:rFonts w:ascii="Tahoma" w:hAnsi="Tahoma" w:cs="Tahoma"/>
          <w:i/>
          <w:sz w:val="22"/>
          <w:szCs w:val="22"/>
        </w:rPr>
      </w:pPr>
    </w:p>
    <w:p w14:paraId="33227032"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 xml:space="preserve">Afhængig af det enkelte System kan det være relevant at knytte et testforløb op på opfyldelsen af et eller flere kvalitetskriterier. Oftest vil det dog navnlig være relevant, at teste et Systems tekniske kvalitet i forhold til Systemets vedligeholdelsesevne (kvalitetskriteriet mainatainability i ISO 25010).  Dette skyldes, at omkostningerne til løbende vedligeholdelse af et System i Systemets løbetid ofte vil kunne overstige de initielle udviklingsomkostninger betydeligt - navnlig hvis Systemet har en lav vedligeholdelsesevne. Et systems vedligeholdelsesevne bliver derved en væsentlig parameter som kan indgå i Kundens løbende vurdering af, hvorvidt Projektet giver Kunden value for money. </w:t>
      </w:r>
    </w:p>
    <w:p w14:paraId="4B36EF6D" w14:textId="77777777" w:rsidR="003F2338" w:rsidRPr="003F2338" w:rsidRDefault="003F2338" w:rsidP="003F2338">
      <w:pPr>
        <w:rPr>
          <w:rFonts w:ascii="Tahoma" w:hAnsi="Tahoma" w:cs="Tahoma"/>
          <w:i/>
          <w:sz w:val="22"/>
          <w:szCs w:val="22"/>
        </w:rPr>
      </w:pPr>
    </w:p>
    <w:p w14:paraId="158C0A75"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Et systems vedligeholdelsesevne afhænger af kvaliteten af den udviklede kildekode, og Kunden kan derfor med fordel overveje at foretage, eller lade foretage, løbende tests af den udviklede kildekode.</w:t>
      </w:r>
    </w:p>
    <w:p w14:paraId="3879E686" w14:textId="77777777" w:rsidR="003F2338" w:rsidRPr="003F2338" w:rsidRDefault="003F2338" w:rsidP="003F2338">
      <w:pPr>
        <w:rPr>
          <w:rFonts w:ascii="Tahoma" w:hAnsi="Tahoma" w:cs="Tahoma"/>
          <w:i/>
          <w:sz w:val="22"/>
          <w:szCs w:val="22"/>
        </w:rPr>
      </w:pPr>
    </w:p>
    <w:p w14:paraId="378D691D"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 xml:space="preserve">Test af Systemets tekniske kvalitet kan endvidere - enten som en del af test af vedligeholdelsesevne eller som et selvstændigt testobjektiv - omfatte test af, hvorvidt den leverede dokumentation må anses for fyldestgørende og anvendelig. </w:t>
      </w:r>
    </w:p>
    <w:p w14:paraId="47064D7C" w14:textId="77777777" w:rsidR="003F2338" w:rsidRPr="003F2338" w:rsidRDefault="003F2338" w:rsidP="003F2338">
      <w:pPr>
        <w:rPr>
          <w:rFonts w:ascii="Tahoma" w:hAnsi="Tahoma" w:cs="Tahoma"/>
          <w:i/>
          <w:sz w:val="22"/>
          <w:szCs w:val="22"/>
        </w:rPr>
      </w:pPr>
    </w:p>
    <w:p w14:paraId="57D7609E" w14:textId="77777777" w:rsidR="003F2338" w:rsidRDefault="003F2338" w:rsidP="003F2338">
      <w:pPr>
        <w:rPr>
          <w:rFonts w:ascii="Tahoma" w:hAnsi="Tahoma" w:cs="Tahoma"/>
          <w:i/>
          <w:sz w:val="22"/>
          <w:szCs w:val="22"/>
        </w:rPr>
      </w:pPr>
      <w:r w:rsidRPr="003F2338">
        <w:rPr>
          <w:rFonts w:ascii="Tahoma" w:hAnsi="Tahoma" w:cs="Tahoma"/>
          <w:i/>
          <w:sz w:val="22"/>
          <w:szCs w:val="22"/>
        </w:rPr>
        <w:t>Såfremt Kunden vælger at foretage, eller lade foretage, løbende tests af Systemets tekniske kvalitet, skal Bilaget indeholde en nærmere beskrivelse af den anvendte testmetode. Det skal i den sammenhæng bl.a. præciseres, hvilke krav der stilles til Systemets tekniske kvalitet, hvor ofte tests foretages, og hvem der forestår udførelsen af testene. Såfremt testene forudsætter adgang til Systemets kildekode, skal denne adgang endvidere sikres løbende for Kunden og/eller eventuel tredjepart, der på Kundens vegne måtte udføre test af Systemets tekniske kvalitet. Dette kan eksempelvis ske ved, at kildekoden med jævne mellemrum uploades til et automatiseret testmiljø. I givet fald skal tilgængeligørelsens hyppighed og nærmere krav til gennemførelsen reguleres i dette bilag, jf. Kontraktens punkt 31.3.1.2.</w:t>
      </w:r>
    </w:p>
    <w:p w14:paraId="7CA26DAE" w14:textId="77777777" w:rsidR="0059383D" w:rsidRPr="003F2338" w:rsidRDefault="0059383D" w:rsidP="003F2338">
      <w:pPr>
        <w:rPr>
          <w:rFonts w:ascii="Tahoma" w:hAnsi="Tahoma" w:cs="Tahoma"/>
          <w:i/>
          <w:sz w:val="22"/>
          <w:szCs w:val="22"/>
        </w:rPr>
      </w:pPr>
    </w:p>
    <w:p w14:paraId="7E5695B5" w14:textId="77777777" w:rsidR="0059383D" w:rsidRPr="0059383D" w:rsidRDefault="008B6E4E" w:rsidP="0059383D">
      <w:pPr>
        <w:pStyle w:val="Overskrift2"/>
        <w:numPr>
          <w:ilvl w:val="0"/>
          <w:numId w:val="0"/>
        </w:numPr>
      </w:pPr>
      <w:r>
        <w:t>Prøver</w:t>
      </w:r>
    </w:p>
    <w:p w14:paraId="5ABA375D"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I bilagets punkt 3.2 og 3.3 er formålet med henholdsvis Overtagelses- og Driftsprøven kort angivet. De enkelte prøver skal tilrettelægges og gennemføres i overensstemmelse med disse formål.</w:t>
      </w:r>
    </w:p>
    <w:p w14:paraId="34EAD94E" w14:textId="77777777" w:rsidR="003F2338" w:rsidRPr="003F2338" w:rsidRDefault="003F2338" w:rsidP="003F2338">
      <w:pPr>
        <w:rPr>
          <w:rFonts w:ascii="Tahoma" w:hAnsi="Tahoma" w:cs="Tahoma"/>
          <w:i/>
          <w:sz w:val="22"/>
          <w:szCs w:val="22"/>
        </w:rPr>
      </w:pPr>
    </w:p>
    <w:p w14:paraId="309F5C1B" w14:textId="77777777" w:rsidR="003F2338" w:rsidRPr="003F2338" w:rsidRDefault="003F2338" w:rsidP="003F2338">
      <w:pPr>
        <w:tabs>
          <w:tab w:val="clear" w:pos="567"/>
          <w:tab w:val="clear" w:pos="1134"/>
          <w:tab w:val="left" w:pos="805"/>
        </w:tabs>
        <w:rPr>
          <w:rFonts w:ascii="Tahoma" w:hAnsi="Tahoma" w:cs="Tahoma"/>
          <w:i/>
          <w:sz w:val="22"/>
          <w:szCs w:val="22"/>
        </w:rPr>
      </w:pPr>
      <w:r w:rsidRPr="003F2338">
        <w:rPr>
          <w:rFonts w:ascii="Tahoma" w:hAnsi="Tahoma" w:cs="Tahoma"/>
          <w:i/>
          <w:sz w:val="22"/>
          <w:szCs w:val="22"/>
        </w:rPr>
        <w:t>Leverandøren fremkommer som en del af sit tilbud med afprøvningsprogram, afprøvningsforskrifter, afprøvningsplaner og godkendelseskriterier. Hvis der er særlige forhold, kunden ønsker adresseret i forbindelse med afprøvningen, herunder krav til godkendelse af en bestået prøve, kan kunden med fordel vælge at opstille en række overordnede krav hertil som en del af sit udbudsmateriale.</w:t>
      </w:r>
    </w:p>
    <w:p w14:paraId="6C9D3852" w14:textId="77777777" w:rsidR="003F2338" w:rsidRPr="003F2338" w:rsidRDefault="003F2338" w:rsidP="003F2338">
      <w:pPr>
        <w:tabs>
          <w:tab w:val="clear" w:pos="567"/>
          <w:tab w:val="clear" w:pos="1134"/>
          <w:tab w:val="left" w:pos="805"/>
        </w:tabs>
        <w:rPr>
          <w:rFonts w:ascii="Tahoma" w:hAnsi="Tahoma" w:cs="Tahoma"/>
          <w:i/>
          <w:sz w:val="22"/>
          <w:szCs w:val="22"/>
        </w:rPr>
      </w:pPr>
    </w:p>
    <w:p w14:paraId="66868AB0" w14:textId="77777777" w:rsidR="003F2338" w:rsidRPr="003F2338" w:rsidRDefault="003F2338" w:rsidP="003F2338">
      <w:pPr>
        <w:tabs>
          <w:tab w:val="clear" w:pos="567"/>
          <w:tab w:val="clear" w:pos="1134"/>
          <w:tab w:val="left" w:pos="805"/>
        </w:tabs>
        <w:rPr>
          <w:rFonts w:ascii="Tahoma" w:hAnsi="Tahoma" w:cs="Tahoma"/>
          <w:i/>
          <w:sz w:val="22"/>
          <w:szCs w:val="22"/>
        </w:rPr>
      </w:pPr>
      <w:r w:rsidRPr="003F2338">
        <w:rPr>
          <w:rFonts w:ascii="Tahoma" w:hAnsi="Tahoma" w:cs="Tahoma"/>
          <w:i/>
          <w:sz w:val="22"/>
          <w:szCs w:val="22"/>
        </w:rPr>
        <w:t>Afprøvningsprogrammet tilpasses testprogrammet, således at de to programmer komplementerer hinanden. Hvor de Interne Test typisk sker op imod de identificerede krav, vil overtagelsesprøven være mere tværgående og afsøge eventuelle Fejl og Mangler. Overtagelsesprøven vil således eks. fokusere på integrationstests mv.</w:t>
      </w:r>
    </w:p>
    <w:p w14:paraId="5283672A" w14:textId="77777777" w:rsidR="003F2338" w:rsidRPr="003F2338" w:rsidRDefault="003F2338" w:rsidP="003F2338">
      <w:pPr>
        <w:tabs>
          <w:tab w:val="clear" w:pos="567"/>
          <w:tab w:val="clear" w:pos="1134"/>
          <w:tab w:val="left" w:pos="805"/>
        </w:tabs>
        <w:rPr>
          <w:rFonts w:ascii="Tahoma" w:hAnsi="Tahoma" w:cs="Tahoma"/>
          <w:i/>
          <w:sz w:val="22"/>
          <w:szCs w:val="22"/>
        </w:rPr>
      </w:pPr>
    </w:p>
    <w:p w14:paraId="16199F4F" w14:textId="77777777" w:rsidR="003F2338" w:rsidRPr="003F2338" w:rsidRDefault="003F2338" w:rsidP="003F2338">
      <w:pPr>
        <w:rPr>
          <w:rFonts w:ascii="Tahoma" w:hAnsi="Tahoma" w:cs="Tahoma"/>
          <w:sz w:val="22"/>
          <w:szCs w:val="22"/>
        </w:rPr>
      </w:pPr>
      <w:r w:rsidRPr="003F2338">
        <w:rPr>
          <w:rFonts w:ascii="Tahoma" w:hAnsi="Tahoma" w:cs="Tahoma"/>
          <w:i/>
          <w:sz w:val="22"/>
          <w:szCs w:val="22"/>
        </w:rPr>
        <w:t>De i bilag 6 anførte servicemål skal, medmindre andet angives i bilag 6, overholdes fra overtagelsesdagen. Kunden skal være opmærksom på, at såfremt overholdelse af sådanne servicemål (f.eks. svartider) skal indgå som en del af overtagelsesprøven, skal dette meddeles leverandøren inden afklaringsfasens afslutning eller være omfattet af kundens eventuelle krav til overtagelsesprøven</w:t>
      </w:r>
      <w:r w:rsidRPr="003F2338">
        <w:rPr>
          <w:rFonts w:ascii="Tahoma" w:hAnsi="Tahoma" w:cs="Tahoma"/>
          <w:sz w:val="22"/>
          <w:szCs w:val="22"/>
        </w:rPr>
        <w:t xml:space="preserve">. </w:t>
      </w:r>
    </w:p>
    <w:p w14:paraId="70016680" w14:textId="77777777" w:rsidR="003F2338" w:rsidRPr="003F2338" w:rsidRDefault="003F2338" w:rsidP="003F2338">
      <w:pPr>
        <w:tabs>
          <w:tab w:val="clear" w:pos="567"/>
          <w:tab w:val="clear" w:pos="1134"/>
          <w:tab w:val="left" w:pos="805"/>
        </w:tabs>
        <w:rPr>
          <w:rFonts w:ascii="Tahoma" w:hAnsi="Tahoma" w:cs="Tahoma"/>
          <w:i/>
          <w:sz w:val="22"/>
          <w:szCs w:val="22"/>
        </w:rPr>
      </w:pPr>
    </w:p>
    <w:p w14:paraId="00C61D50" w14:textId="77777777" w:rsidR="003F2338" w:rsidRPr="003F2338" w:rsidRDefault="003F2338" w:rsidP="003F2338">
      <w:pPr>
        <w:tabs>
          <w:tab w:val="clear" w:pos="567"/>
          <w:tab w:val="clear" w:pos="1134"/>
          <w:tab w:val="left" w:pos="805"/>
        </w:tabs>
        <w:rPr>
          <w:rFonts w:ascii="Tahoma" w:hAnsi="Tahoma" w:cs="Tahoma"/>
          <w:i/>
          <w:sz w:val="22"/>
          <w:szCs w:val="22"/>
        </w:rPr>
      </w:pPr>
      <w:r w:rsidRPr="003F2338">
        <w:rPr>
          <w:rFonts w:ascii="Tahoma" w:hAnsi="Tahoma" w:cs="Tahoma"/>
          <w:i/>
          <w:sz w:val="22"/>
          <w:szCs w:val="22"/>
        </w:rPr>
        <w:t>Kontraktens udgangspunkt er, at en overtagelsesprøve ikke omfatter test af funktionalitet mv., som er godkendt i en tidligere delleverance, medmindre dette er angivet i nærværende bilag, eller Kunden kan påvise en særlig anledning hertil.</w:t>
      </w:r>
    </w:p>
    <w:p w14:paraId="4B5F2D40" w14:textId="77777777" w:rsidR="003F2338" w:rsidRPr="003F2338" w:rsidRDefault="003F2338" w:rsidP="003F2338">
      <w:pPr>
        <w:tabs>
          <w:tab w:val="clear" w:pos="567"/>
          <w:tab w:val="clear" w:pos="1134"/>
          <w:tab w:val="left" w:pos="805"/>
        </w:tabs>
        <w:rPr>
          <w:rFonts w:ascii="Tahoma" w:hAnsi="Tahoma" w:cs="Tahoma"/>
          <w:i/>
          <w:sz w:val="22"/>
          <w:szCs w:val="22"/>
        </w:rPr>
      </w:pPr>
    </w:p>
    <w:p w14:paraId="1D57CA05" w14:textId="77777777" w:rsidR="003F2338" w:rsidRPr="003F2338" w:rsidRDefault="003F2338" w:rsidP="003F2338">
      <w:pPr>
        <w:tabs>
          <w:tab w:val="clear" w:pos="567"/>
          <w:tab w:val="clear" w:pos="1134"/>
          <w:tab w:val="left" w:pos="805"/>
        </w:tabs>
        <w:rPr>
          <w:rFonts w:ascii="Tahoma" w:hAnsi="Tahoma" w:cs="Tahoma"/>
          <w:i/>
          <w:sz w:val="22"/>
          <w:szCs w:val="22"/>
        </w:rPr>
      </w:pPr>
      <w:r w:rsidRPr="003F2338">
        <w:rPr>
          <w:rFonts w:ascii="Tahoma" w:hAnsi="Tahoma" w:cs="Tahoma"/>
          <w:i/>
          <w:sz w:val="22"/>
          <w:szCs w:val="22"/>
        </w:rPr>
        <w:t>I bilag 4 (Dokumentation) skal angives den dokumentation, leverandøren skal levere ved de forskellige prøver. Afprøvningsprogram, afprøvningsforskrifter, afprøvningsplaner og godkendelseskriterier skal derfor også omfatte den dokumentation, som leverandøren skal levere ved de pågældende prøver.</w:t>
      </w:r>
    </w:p>
    <w:p w14:paraId="4BEDD19F" w14:textId="77777777" w:rsidR="003F2338" w:rsidRPr="003F2338" w:rsidRDefault="003F2338" w:rsidP="003F2338">
      <w:pPr>
        <w:tabs>
          <w:tab w:val="clear" w:pos="567"/>
          <w:tab w:val="clear" w:pos="1134"/>
          <w:tab w:val="left" w:pos="805"/>
        </w:tabs>
        <w:rPr>
          <w:rFonts w:ascii="Tahoma" w:hAnsi="Tahoma" w:cs="Tahoma"/>
          <w:i/>
          <w:sz w:val="22"/>
          <w:szCs w:val="22"/>
        </w:rPr>
      </w:pPr>
    </w:p>
    <w:p w14:paraId="7D8F9640" w14:textId="77777777" w:rsidR="003F2338" w:rsidRPr="003F2338" w:rsidRDefault="003F2338" w:rsidP="003F2338">
      <w:pPr>
        <w:tabs>
          <w:tab w:val="clear" w:pos="567"/>
          <w:tab w:val="clear" w:pos="1134"/>
          <w:tab w:val="left" w:pos="805"/>
        </w:tabs>
        <w:rPr>
          <w:rFonts w:ascii="Tahoma" w:hAnsi="Tahoma" w:cs="Tahoma"/>
          <w:i/>
          <w:sz w:val="22"/>
          <w:szCs w:val="22"/>
        </w:rPr>
      </w:pPr>
      <w:r w:rsidRPr="003F2338">
        <w:rPr>
          <w:rFonts w:ascii="Tahoma" w:hAnsi="Tahoma" w:cs="Tahoma"/>
          <w:i/>
          <w:sz w:val="22"/>
          <w:szCs w:val="22"/>
        </w:rPr>
        <w:t xml:space="preserve">I bilaget skal fastsættes kundens godkendelseskriterier for de enkelte prøver. Kunden skal i den sammenhæng være </w:t>
      </w:r>
      <w:r w:rsidR="009671B9" w:rsidRPr="003F2338">
        <w:rPr>
          <w:rFonts w:ascii="Tahoma" w:hAnsi="Tahoma" w:cs="Tahoma"/>
          <w:i/>
          <w:sz w:val="22"/>
          <w:szCs w:val="22"/>
        </w:rPr>
        <w:t>opmærksom</w:t>
      </w:r>
      <w:r w:rsidRPr="003F2338">
        <w:rPr>
          <w:rFonts w:ascii="Tahoma" w:hAnsi="Tahoma" w:cs="Tahoma"/>
          <w:i/>
          <w:sz w:val="22"/>
          <w:szCs w:val="22"/>
        </w:rPr>
        <w:t xml:space="preserve"> på Kontraktens punkt 7.4, hvoraf følger, at Kunden ikke kan nægte godkendelse af en overtagelsesprøve under henvisning til, at godkendelseskriterierne til Øvrige krav ikke er opfyldt. Såfremt godkendelseskriterierne til Øvrige krav ikke er opfyldt behandles dette som en Fejl, som anføres i Fejllisten. </w:t>
      </w:r>
    </w:p>
    <w:p w14:paraId="08841F1F" w14:textId="77777777" w:rsidR="003F2338" w:rsidRPr="003F2338" w:rsidRDefault="003F2338" w:rsidP="003F2338">
      <w:pPr>
        <w:tabs>
          <w:tab w:val="clear" w:pos="567"/>
          <w:tab w:val="clear" w:pos="1134"/>
          <w:tab w:val="left" w:pos="805"/>
        </w:tabs>
        <w:rPr>
          <w:rFonts w:ascii="Tahoma" w:hAnsi="Tahoma" w:cs="Tahoma"/>
          <w:i/>
          <w:sz w:val="22"/>
          <w:szCs w:val="22"/>
        </w:rPr>
      </w:pPr>
    </w:p>
    <w:p w14:paraId="4FAAA421"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Kontrakten henviser til bilag 6, Interne Test og prøver, i følgende punkter:</w:t>
      </w:r>
    </w:p>
    <w:p w14:paraId="606764D9" w14:textId="77777777" w:rsidR="003F2338" w:rsidRPr="003F2338" w:rsidRDefault="003F2338" w:rsidP="003D2359">
      <w:pPr>
        <w:pStyle w:val="Listeafsnit1"/>
        <w:numPr>
          <w:ilvl w:val="0"/>
          <w:numId w:val="23"/>
        </w:numPr>
        <w:rPr>
          <w:rFonts w:ascii="Tahoma" w:hAnsi="Tahoma" w:cs="Tahoma"/>
          <w:i/>
          <w:sz w:val="22"/>
          <w:szCs w:val="22"/>
        </w:rPr>
      </w:pPr>
      <w:r w:rsidRPr="003F2338">
        <w:rPr>
          <w:rFonts w:ascii="Tahoma" w:hAnsi="Tahoma" w:cs="Tahoma"/>
          <w:i/>
          <w:sz w:val="22"/>
          <w:szCs w:val="22"/>
        </w:rPr>
        <w:t>Punkt 5.2.1 (Udvikling i Iterationer)</w:t>
      </w:r>
    </w:p>
    <w:p w14:paraId="7994B105" w14:textId="77777777" w:rsidR="003F2338" w:rsidRPr="003F2338" w:rsidRDefault="003F2338" w:rsidP="003D2359">
      <w:pPr>
        <w:pStyle w:val="Listeafsnit1"/>
        <w:numPr>
          <w:ilvl w:val="0"/>
          <w:numId w:val="23"/>
        </w:numPr>
        <w:rPr>
          <w:rFonts w:ascii="Tahoma" w:hAnsi="Tahoma" w:cs="Tahoma"/>
          <w:i/>
          <w:sz w:val="22"/>
          <w:szCs w:val="22"/>
        </w:rPr>
      </w:pPr>
      <w:r w:rsidRPr="003F2338">
        <w:rPr>
          <w:rFonts w:ascii="Tahoma" w:hAnsi="Tahoma" w:cs="Tahoma"/>
          <w:i/>
          <w:sz w:val="22"/>
          <w:szCs w:val="22"/>
        </w:rPr>
        <w:t>Punkt 7.1 (Interne Test)</w:t>
      </w:r>
    </w:p>
    <w:p w14:paraId="58580500" w14:textId="77777777" w:rsidR="003F2338" w:rsidRPr="003F2338" w:rsidRDefault="003F2338" w:rsidP="003D2359">
      <w:pPr>
        <w:pStyle w:val="Listeafsnit1"/>
        <w:numPr>
          <w:ilvl w:val="0"/>
          <w:numId w:val="23"/>
        </w:numPr>
        <w:rPr>
          <w:rFonts w:ascii="Tahoma" w:hAnsi="Tahoma" w:cs="Tahoma"/>
          <w:i/>
          <w:sz w:val="22"/>
          <w:szCs w:val="22"/>
        </w:rPr>
      </w:pPr>
      <w:r w:rsidRPr="003F2338">
        <w:rPr>
          <w:rFonts w:ascii="Tahoma" w:hAnsi="Tahoma" w:cs="Tahoma"/>
          <w:i/>
          <w:sz w:val="22"/>
          <w:szCs w:val="22"/>
        </w:rPr>
        <w:t>Punkt 7.2.1 (Generelt)</w:t>
      </w:r>
    </w:p>
    <w:p w14:paraId="43C4B854" w14:textId="77777777" w:rsidR="003F2338" w:rsidRPr="003F2338" w:rsidRDefault="003F2338" w:rsidP="003D2359">
      <w:pPr>
        <w:pStyle w:val="Listeafsnit1"/>
        <w:numPr>
          <w:ilvl w:val="0"/>
          <w:numId w:val="23"/>
        </w:numPr>
        <w:rPr>
          <w:rFonts w:ascii="Tahoma" w:hAnsi="Tahoma" w:cs="Tahoma"/>
          <w:i/>
          <w:sz w:val="22"/>
          <w:szCs w:val="22"/>
        </w:rPr>
      </w:pPr>
      <w:r w:rsidRPr="003F2338">
        <w:rPr>
          <w:rFonts w:ascii="Tahoma" w:hAnsi="Tahoma" w:cs="Tahoma"/>
          <w:i/>
          <w:sz w:val="22"/>
          <w:szCs w:val="22"/>
        </w:rPr>
        <w:t>Punkt 7.3 (Installationsprøve)</w:t>
      </w:r>
    </w:p>
    <w:p w14:paraId="6CE0347F" w14:textId="77777777" w:rsidR="003F2338" w:rsidRPr="003F2338" w:rsidRDefault="003F2338" w:rsidP="003D2359">
      <w:pPr>
        <w:pStyle w:val="Listeafsnit1"/>
        <w:numPr>
          <w:ilvl w:val="0"/>
          <w:numId w:val="23"/>
        </w:numPr>
        <w:rPr>
          <w:rFonts w:ascii="Tahoma" w:hAnsi="Tahoma" w:cs="Tahoma"/>
          <w:i/>
          <w:sz w:val="22"/>
          <w:szCs w:val="22"/>
        </w:rPr>
      </w:pPr>
      <w:r w:rsidRPr="003F2338">
        <w:rPr>
          <w:rFonts w:ascii="Tahoma" w:hAnsi="Tahoma" w:cs="Tahoma"/>
          <w:i/>
          <w:sz w:val="22"/>
          <w:szCs w:val="22"/>
        </w:rPr>
        <w:t>Punkt 7.4 (Overtagelsesprøve)</w:t>
      </w:r>
    </w:p>
    <w:p w14:paraId="704ADF00" w14:textId="77777777" w:rsidR="003F2338" w:rsidRPr="003F2338" w:rsidRDefault="003F2338" w:rsidP="003D2359">
      <w:pPr>
        <w:pStyle w:val="Listeafsnit1"/>
        <w:numPr>
          <w:ilvl w:val="0"/>
          <w:numId w:val="23"/>
        </w:numPr>
        <w:rPr>
          <w:rFonts w:ascii="Tahoma" w:hAnsi="Tahoma" w:cs="Tahoma"/>
          <w:i/>
          <w:sz w:val="22"/>
          <w:szCs w:val="22"/>
        </w:rPr>
      </w:pPr>
      <w:r w:rsidRPr="003F2338">
        <w:rPr>
          <w:rFonts w:ascii="Tahoma" w:hAnsi="Tahoma" w:cs="Tahoma"/>
          <w:i/>
          <w:sz w:val="22"/>
          <w:szCs w:val="22"/>
        </w:rPr>
        <w:t>Punkt 7.5 (Driftsprøve)</w:t>
      </w:r>
    </w:p>
    <w:p w14:paraId="0359EE60" w14:textId="77777777" w:rsidR="003F2338" w:rsidRPr="003F2338" w:rsidRDefault="003F2338" w:rsidP="003D2359">
      <w:pPr>
        <w:pStyle w:val="Listeafsnit1"/>
        <w:numPr>
          <w:ilvl w:val="0"/>
          <w:numId w:val="23"/>
        </w:numPr>
        <w:rPr>
          <w:rFonts w:ascii="Tahoma" w:hAnsi="Tahoma" w:cs="Tahoma"/>
          <w:i/>
          <w:sz w:val="22"/>
          <w:szCs w:val="22"/>
        </w:rPr>
      </w:pPr>
      <w:r w:rsidRPr="003F2338">
        <w:rPr>
          <w:rFonts w:ascii="Tahoma" w:hAnsi="Tahoma" w:cs="Tahoma"/>
          <w:i/>
          <w:sz w:val="22"/>
          <w:szCs w:val="22"/>
        </w:rPr>
        <w:t>Punkt 10.3 (Deltagelse i test og afprøvning)</w:t>
      </w:r>
    </w:p>
    <w:p w14:paraId="2C1A9797" w14:textId="77777777" w:rsidR="003F2338" w:rsidRPr="003F2338" w:rsidRDefault="003F2338" w:rsidP="003D2359">
      <w:pPr>
        <w:pStyle w:val="Listeafsnit1"/>
        <w:numPr>
          <w:ilvl w:val="0"/>
          <w:numId w:val="23"/>
        </w:numPr>
        <w:rPr>
          <w:rFonts w:ascii="Tahoma" w:hAnsi="Tahoma" w:cs="Tahoma"/>
          <w:i/>
          <w:sz w:val="22"/>
          <w:szCs w:val="22"/>
        </w:rPr>
      </w:pPr>
      <w:r w:rsidRPr="003F2338">
        <w:rPr>
          <w:rFonts w:ascii="Tahoma" w:hAnsi="Tahoma" w:cs="Tahoma"/>
          <w:i/>
          <w:sz w:val="22"/>
          <w:szCs w:val="22"/>
        </w:rPr>
        <w:t>Punkt 31.3.1.2 (Deponering af kildekode, der ikke er stillet til rådighed)</w:t>
      </w:r>
    </w:p>
    <w:p w14:paraId="133656F9" w14:textId="77777777" w:rsidR="003F2338" w:rsidRPr="003F2338" w:rsidRDefault="003F2338" w:rsidP="003F2338">
      <w:pPr>
        <w:rPr>
          <w:rFonts w:ascii="Tahoma" w:hAnsi="Tahoma" w:cs="Tahoma"/>
          <w:i/>
          <w:sz w:val="22"/>
          <w:szCs w:val="22"/>
        </w:rPr>
      </w:pPr>
    </w:p>
    <w:p w14:paraId="26B33D24" w14:textId="77777777" w:rsidR="003F2338" w:rsidRPr="003F2338" w:rsidRDefault="003F2338" w:rsidP="003F2338">
      <w:pPr>
        <w:rPr>
          <w:rFonts w:ascii="Tahoma" w:hAnsi="Tahoma" w:cs="Tahoma"/>
          <w:sz w:val="22"/>
          <w:szCs w:val="22"/>
        </w:rPr>
      </w:pPr>
      <w:r w:rsidRPr="003F2338">
        <w:rPr>
          <w:rFonts w:ascii="Tahoma" w:hAnsi="Tahoma" w:cs="Tahoma"/>
          <w:sz w:val="22"/>
          <w:szCs w:val="22"/>
        </w:rPr>
        <w:t>INDHOLDSFORTEGNELSE</w:t>
      </w:r>
    </w:p>
    <w:p w14:paraId="453D47C6" w14:textId="77777777" w:rsidR="003F2338" w:rsidRPr="003F2338" w:rsidRDefault="006A6077" w:rsidP="008B6E4E">
      <w:pPr>
        <w:pStyle w:val="Indholdsfortegnelse1"/>
        <w:spacing w:line="312" w:lineRule="auto"/>
        <w:rPr>
          <w:rFonts w:ascii="Tahoma" w:hAnsi="Tahoma" w:cs="Tahoma"/>
          <w:bCs w:val="0"/>
          <w:caps w:val="0"/>
          <w:noProof/>
          <w:sz w:val="22"/>
          <w:szCs w:val="22"/>
        </w:rPr>
      </w:pPr>
      <w:r w:rsidRPr="003F2338">
        <w:rPr>
          <w:rFonts w:ascii="Tahoma" w:hAnsi="Tahoma" w:cs="Tahoma"/>
          <w:sz w:val="22"/>
          <w:szCs w:val="22"/>
        </w:rPr>
        <w:fldChar w:fldCharType="begin"/>
      </w:r>
      <w:r w:rsidR="003F2338" w:rsidRPr="003F2338">
        <w:rPr>
          <w:rFonts w:ascii="Tahoma" w:hAnsi="Tahoma" w:cs="Tahoma"/>
          <w:sz w:val="22"/>
          <w:szCs w:val="22"/>
        </w:rPr>
        <w:instrText xml:space="preserve"> TOC \o "1-3" \h \z \u </w:instrText>
      </w:r>
      <w:r w:rsidRPr="003F2338">
        <w:rPr>
          <w:rFonts w:ascii="Tahoma" w:hAnsi="Tahoma" w:cs="Tahoma"/>
          <w:sz w:val="22"/>
          <w:szCs w:val="22"/>
        </w:rPr>
        <w:fldChar w:fldCharType="separate"/>
      </w:r>
      <w:hyperlink w:anchor="_Toc339957679" w:history="1">
        <w:r w:rsidR="003F2338" w:rsidRPr="003F2338">
          <w:rPr>
            <w:rStyle w:val="Hyperlink"/>
            <w:rFonts w:ascii="Tahoma" w:hAnsi="Tahoma" w:cs="Tahoma"/>
            <w:noProof/>
            <w:sz w:val="22"/>
            <w:szCs w:val="22"/>
          </w:rPr>
          <w:t>1.</w:t>
        </w:r>
        <w:r w:rsidR="003F2338" w:rsidRPr="003F2338">
          <w:rPr>
            <w:rFonts w:ascii="Tahoma" w:hAnsi="Tahoma" w:cs="Tahoma"/>
            <w:bCs w:val="0"/>
            <w:caps w:val="0"/>
            <w:noProof/>
            <w:sz w:val="22"/>
            <w:szCs w:val="22"/>
          </w:rPr>
          <w:tab/>
        </w:r>
        <w:r w:rsidR="003F2338" w:rsidRPr="003F2338">
          <w:rPr>
            <w:rStyle w:val="Hyperlink"/>
            <w:rFonts w:ascii="Tahoma" w:hAnsi="Tahoma" w:cs="Tahoma"/>
            <w:noProof/>
            <w:sz w:val="22"/>
            <w:szCs w:val="22"/>
          </w:rPr>
          <w:t>Indledning</w:t>
        </w:r>
        <w:r w:rsidR="003F2338" w:rsidRPr="003F2338">
          <w:rPr>
            <w:rFonts w:ascii="Tahoma" w:hAnsi="Tahoma" w:cs="Tahoma"/>
            <w:noProof/>
            <w:webHidden/>
            <w:sz w:val="22"/>
            <w:szCs w:val="22"/>
          </w:rPr>
          <w:tab/>
        </w:r>
        <w:r w:rsidRPr="003F2338">
          <w:rPr>
            <w:rFonts w:ascii="Tahoma" w:hAnsi="Tahoma" w:cs="Tahoma"/>
            <w:noProof/>
            <w:webHidden/>
            <w:sz w:val="22"/>
            <w:szCs w:val="22"/>
          </w:rPr>
          <w:fldChar w:fldCharType="begin"/>
        </w:r>
        <w:r w:rsidR="003F2338" w:rsidRPr="003F2338">
          <w:rPr>
            <w:rFonts w:ascii="Tahoma" w:hAnsi="Tahoma" w:cs="Tahoma"/>
            <w:noProof/>
            <w:webHidden/>
            <w:sz w:val="22"/>
            <w:szCs w:val="22"/>
          </w:rPr>
          <w:instrText xml:space="preserve"> PAGEREF _Toc339957679 \h </w:instrText>
        </w:r>
        <w:r w:rsidRPr="003F2338">
          <w:rPr>
            <w:rFonts w:ascii="Tahoma" w:hAnsi="Tahoma" w:cs="Tahoma"/>
            <w:noProof/>
            <w:webHidden/>
            <w:sz w:val="22"/>
            <w:szCs w:val="22"/>
          </w:rPr>
        </w:r>
        <w:r w:rsidRPr="003F2338">
          <w:rPr>
            <w:rFonts w:ascii="Tahoma" w:hAnsi="Tahoma" w:cs="Tahoma"/>
            <w:noProof/>
            <w:webHidden/>
            <w:sz w:val="22"/>
            <w:szCs w:val="22"/>
          </w:rPr>
          <w:fldChar w:fldCharType="separate"/>
        </w:r>
        <w:r w:rsidR="00571C6C">
          <w:rPr>
            <w:rFonts w:ascii="Tahoma" w:hAnsi="Tahoma" w:cs="Tahoma"/>
            <w:noProof/>
            <w:webHidden/>
            <w:sz w:val="22"/>
            <w:szCs w:val="22"/>
          </w:rPr>
          <w:t>49</w:t>
        </w:r>
        <w:r w:rsidRPr="003F2338">
          <w:rPr>
            <w:rFonts w:ascii="Tahoma" w:hAnsi="Tahoma" w:cs="Tahoma"/>
            <w:noProof/>
            <w:webHidden/>
            <w:sz w:val="22"/>
            <w:szCs w:val="22"/>
          </w:rPr>
          <w:fldChar w:fldCharType="end"/>
        </w:r>
      </w:hyperlink>
    </w:p>
    <w:p w14:paraId="5AF74B86" w14:textId="77777777" w:rsidR="003F2338" w:rsidRPr="003F2338" w:rsidRDefault="003A6200" w:rsidP="008B6E4E">
      <w:pPr>
        <w:pStyle w:val="Indholdsfortegnelse1"/>
        <w:spacing w:line="312" w:lineRule="auto"/>
        <w:rPr>
          <w:rFonts w:ascii="Tahoma" w:hAnsi="Tahoma" w:cs="Tahoma"/>
          <w:bCs w:val="0"/>
          <w:caps w:val="0"/>
          <w:noProof/>
          <w:sz w:val="22"/>
          <w:szCs w:val="22"/>
        </w:rPr>
      </w:pPr>
      <w:hyperlink w:anchor="_Toc339957680" w:history="1">
        <w:r w:rsidR="003F2338" w:rsidRPr="003F2338">
          <w:rPr>
            <w:rStyle w:val="Hyperlink"/>
            <w:rFonts w:ascii="Tahoma" w:hAnsi="Tahoma" w:cs="Tahoma"/>
            <w:noProof/>
            <w:sz w:val="22"/>
            <w:szCs w:val="22"/>
          </w:rPr>
          <w:t>2.</w:t>
        </w:r>
        <w:r w:rsidR="003F2338" w:rsidRPr="003F2338">
          <w:rPr>
            <w:rFonts w:ascii="Tahoma" w:hAnsi="Tahoma" w:cs="Tahoma"/>
            <w:bCs w:val="0"/>
            <w:caps w:val="0"/>
            <w:noProof/>
            <w:sz w:val="22"/>
            <w:szCs w:val="22"/>
          </w:rPr>
          <w:tab/>
        </w:r>
        <w:r w:rsidR="003F2338" w:rsidRPr="003F2338">
          <w:rPr>
            <w:rStyle w:val="Hyperlink"/>
            <w:rFonts w:ascii="Tahoma" w:hAnsi="Tahoma" w:cs="Tahoma"/>
            <w:noProof/>
            <w:sz w:val="22"/>
            <w:szCs w:val="22"/>
          </w:rPr>
          <w:t>interne test</w:t>
        </w:r>
        <w:r w:rsidR="003F2338" w:rsidRPr="003F2338">
          <w:rPr>
            <w:rFonts w:ascii="Tahoma" w:hAnsi="Tahoma" w:cs="Tahoma"/>
            <w:noProof/>
            <w:webHidden/>
            <w:sz w:val="22"/>
            <w:szCs w:val="22"/>
          </w:rPr>
          <w:tab/>
        </w:r>
        <w:r w:rsidR="006A6077" w:rsidRPr="003F2338">
          <w:rPr>
            <w:rFonts w:ascii="Tahoma" w:hAnsi="Tahoma" w:cs="Tahoma"/>
            <w:noProof/>
            <w:webHidden/>
            <w:sz w:val="22"/>
            <w:szCs w:val="22"/>
          </w:rPr>
          <w:fldChar w:fldCharType="begin"/>
        </w:r>
        <w:r w:rsidR="003F2338" w:rsidRPr="003F2338">
          <w:rPr>
            <w:rFonts w:ascii="Tahoma" w:hAnsi="Tahoma" w:cs="Tahoma"/>
            <w:noProof/>
            <w:webHidden/>
            <w:sz w:val="22"/>
            <w:szCs w:val="22"/>
          </w:rPr>
          <w:instrText xml:space="preserve"> PAGEREF _Toc339957680 \h </w:instrText>
        </w:r>
        <w:r w:rsidR="006A6077" w:rsidRPr="003F2338">
          <w:rPr>
            <w:rFonts w:ascii="Tahoma" w:hAnsi="Tahoma" w:cs="Tahoma"/>
            <w:noProof/>
            <w:webHidden/>
            <w:sz w:val="22"/>
            <w:szCs w:val="22"/>
          </w:rPr>
        </w:r>
        <w:r w:rsidR="006A6077" w:rsidRPr="003F2338">
          <w:rPr>
            <w:rFonts w:ascii="Tahoma" w:hAnsi="Tahoma" w:cs="Tahoma"/>
            <w:noProof/>
            <w:webHidden/>
            <w:sz w:val="22"/>
            <w:szCs w:val="22"/>
          </w:rPr>
          <w:fldChar w:fldCharType="separate"/>
        </w:r>
        <w:r w:rsidR="00571C6C">
          <w:rPr>
            <w:rFonts w:ascii="Tahoma" w:hAnsi="Tahoma" w:cs="Tahoma"/>
            <w:noProof/>
            <w:webHidden/>
            <w:sz w:val="22"/>
            <w:szCs w:val="22"/>
          </w:rPr>
          <w:t>49</w:t>
        </w:r>
        <w:r w:rsidR="006A6077" w:rsidRPr="003F2338">
          <w:rPr>
            <w:rFonts w:ascii="Tahoma" w:hAnsi="Tahoma" w:cs="Tahoma"/>
            <w:noProof/>
            <w:webHidden/>
            <w:sz w:val="22"/>
            <w:szCs w:val="22"/>
          </w:rPr>
          <w:fldChar w:fldCharType="end"/>
        </w:r>
      </w:hyperlink>
    </w:p>
    <w:p w14:paraId="5C19304A" w14:textId="77777777" w:rsidR="003F2338" w:rsidRPr="003F2338" w:rsidRDefault="003A6200" w:rsidP="008B6E4E">
      <w:pPr>
        <w:pStyle w:val="Indholdsfortegnelse2"/>
        <w:spacing w:line="312" w:lineRule="auto"/>
        <w:rPr>
          <w:rFonts w:ascii="Tahoma" w:hAnsi="Tahoma" w:cs="Tahoma"/>
          <w:bCs w:val="0"/>
          <w:sz w:val="22"/>
          <w:szCs w:val="22"/>
        </w:rPr>
      </w:pPr>
      <w:hyperlink w:anchor="_Toc339957681" w:history="1">
        <w:r w:rsidR="003F2338" w:rsidRPr="003F2338">
          <w:rPr>
            <w:rStyle w:val="Hyperlink"/>
            <w:rFonts w:ascii="Tahoma" w:hAnsi="Tahoma" w:cs="Tahoma"/>
            <w:sz w:val="22"/>
            <w:szCs w:val="22"/>
          </w:rPr>
          <w:t>2.1</w:t>
        </w:r>
        <w:r w:rsidR="003F2338" w:rsidRPr="003F2338">
          <w:rPr>
            <w:rFonts w:ascii="Tahoma" w:hAnsi="Tahoma" w:cs="Tahoma"/>
            <w:bCs w:val="0"/>
            <w:sz w:val="22"/>
            <w:szCs w:val="22"/>
          </w:rPr>
          <w:tab/>
        </w:r>
        <w:r w:rsidR="003F2338" w:rsidRPr="003F2338">
          <w:rPr>
            <w:rStyle w:val="Hyperlink"/>
            <w:rFonts w:ascii="Tahoma" w:hAnsi="Tahoma" w:cs="Tahoma"/>
            <w:sz w:val="22"/>
            <w:szCs w:val="22"/>
          </w:rPr>
          <w:t>Test af Systemets tekniske kvalitet</w:t>
        </w:r>
        <w:r w:rsidR="003F2338" w:rsidRPr="003F2338">
          <w:rPr>
            <w:rFonts w:ascii="Tahoma" w:hAnsi="Tahoma" w:cs="Tahoma"/>
            <w:webHidden/>
            <w:sz w:val="22"/>
            <w:szCs w:val="22"/>
          </w:rPr>
          <w:tab/>
        </w:r>
        <w:r w:rsidR="006A6077" w:rsidRPr="003F2338">
          <w:rPr>
            <w:rFonts w:ascii="Tahoma" w:hAnsi="Tahoma" w:cs="Tahoma"/>
            <w:webHidden/>
            <w:sz w:val="22"/>
            <w:szCs w:val="22"/>
          </w:rPr>
          <w:fldChar w:fldCharType="begin"/>
        </w:r>
        <w:r w:rsidR="003F2338" w:rsidRPr="003F2338">
          <w:rPr>
            <w:rFonts w:ascii="Tahoma" w:hAnsi="Tahoma" w:cs="Tahoma"/>
            <w:webHidden/>
            <w:sz w:val="22"/>
            <w:szCs w:val="22"/>
          </w:rPr>
          <w:instrText xml:space="preserve"> PAGEREF _Toc339957681 \h </w:instrText>
        </w:r>
        <w:r w:rsidR="006A6077" w:rsidRPr="003F2338">
          <w:rPr>
            <w:rFonts w:ascii="Tahoma" w:hAnsi="Tahoma" w:cs="Tahoma"/>
            <w:webHidden/>
            <w:sz w:val="22"/>
            <w:szCs w:val="22"/>
          </w:rPr>
        </w:r>
        <w:r w:rsidR="006A6077" w:rsidRPr="003F2338">
          <w:rPr>
            <w:rFonts w:ascii="Tahoma" w:hAnsi="Tahoma" w:cs="Tahoma"/>
            <w:webHidden/>
            <w:sz w:val="22"/>
            <w:szCs w:val="22"/>
          </w:rPr>
          <w:fldChar w:fldCharType="separate"/>
        </w:r>
        <w:r w:rsidR="00571C6C">
          <w:rPr>
            <w:rFonts w:ascii="Tahoma" w:hAnsi="Tahoma" w:cs="Tahoma"/>
            <w:webHidden/>
            <w:sz w:val="22"/>
            <w:szCs w:val="22"/>
          </w:rPr>
          <w:t>49</w:t>
        </w:r>
        <w:r w:rsidR="006A6077" w:rsidRPr="003F2338">
          <w:rPr>
            <w:rFonts w:ascii="Tahoma" w:hAnsi="Tahoma" w:cs="Tahoma"/>
            <w:webHidden/>
            <w:sz w:val="22"/>
            <w:szCs w:val="22"/>
          </w:rPr>
          <w:fldChar w:fldCharType="end"/>
        </w:r>
      </w:hyperlink>
    </w:p>
    <w:p w14:paraId="4D5E7434" w14:textId="77777777" w:rsidR="003F2338" w:rsidRPr="003F2338" w:rsidRDefault="003A6200" w:rsidP="008B6E4E">
      <w:pPr>
        <w:pStyle w:val="Indholdsfortegnelse1"/>
        <w:spacing w:line="312" w:lineRule="auto"/>
        <w:rPr>
          <w:rFonts w:ascii="Tahoma" w:hAnsi="Tahoma" w:cs="Tahoma"/>
          <w:bCs w:val="0"/>
          <w:caps w:val="0"/>
          <w:noProof/>
          <w:sz w:val="22"/>
          <w:szCs w:val="22"/>
        </w:rPr>
      </w:pPr>
      <w:hyperlink w:anchor="_Toc339957682" w:history="1">
        <w:r w:rsidR="003F2338" w:rsidRPr="003F2338">
          <w:rPr>
            <w:rStyle w:val="Hyperlink"/>
            <w:rFonts w:ascii="Tahoma" w:hAnsi="Tahoma" w:cs="Tahoma"/>
            <w:noProof/>
            <w:sz w:val="22"/>
            <w:szCs w:val="22"/>
          </w:rPr>
          <w:t>3.</w:t>
        </w:r>
        <w:r w:rsidR="003F2338" w:rsidRPr="003F2338">
          <w:rPr>
            <w:rFonts w:ascii="Tahoma" w:hAnsi="Tahoma" w:cs="Tahoma"/>
            <w:bCs w:val="0"/>
            <w:caps w:val="0"/>
            <w:noProof/>
            <w:sz w:val="22"/>
            <w:szCs w:val="22"/>
          </w:rPr>
          <w:tab/>
        </w:r>
        <w:r w:rsidR="003F2338" w:rsidRPr="003F2338">
          <w:rPr>
            <w:rStyle w:val="Hyperlink"/>
            <w:rFonts w:ascii="Tahoma" w:hAnsi="Tahoma" w:cs="Tahoma"/>
            <w:noProof/>
            <w:sz w:val="22"/>
            <w:szCs w:val="22"/>
          </w:rPr>
          <w:t>Prøver</w:t>
        </w:r>
        <w:r w:rsidR="003F2338" w:rsidRPr="003F2338">
          <w:rPr>
            <w:rFonts w:ascii="Tahoma" w:hAnsi="Tahoma" w:cs="Tahoma"/>
            <w:noProof/>
            <w:webHidden/>
            <w:sz w:val="22"/>
            <w:szCs w:val="22"/>
          </w:rPr>
          <w:tab/>
        </w:r>
        <w:r w:rsidR="006A6077" w:rsidRPr="003F2338">
          <w:rPr>
            <w:rFonts w:ascii="Tahoma" w:hAnsi="Tahoma" w:cs="Tahoma"/>
            <w:noProof/>
            <w:webHidden/>
            <w:sz w:val="22"/>
            <w:szCs w:val="22"/>
          </w:rPr>
          <w:fldChar w:fldCharType="begin"/>
        </w:r>
        <w:r w:rsidR="003F2338" w:rsidRPr="003F2338">
          <w:rPr>
            <w:rFonts w:ascii="Tahoma" w:hAnsi="Tahoma" w:cs="Tahoma"/>
            <w:noProof/>
            <w:webHidden/>
            <w:sz w:val="22"/>
            <w:szCs w:val="22"/>
          </w:rPr>
          <w:instrText xml:space="preserve"> PAGEREF _Toc339957682 \h </w:instrText>
        </w:r>
        <w:r w:rsidR="006A6077" w:rsidRPr="003F2338">
          <w:rPr>
            <w:rFonts w:ascii="Tahoma" w:hAnsi="Tahoma" w:cs="Tahoma"/>
            <w:noProof/>
            <w:webHidden/>
            <w:sz w:val="22"/>
            <w:szCs w:val="22"/>
          </w:rPr>
        </w:r>
        <w:r w:rsidR="006A6077" w:rsidRPr="003F2338">
          <w:rPr>
            <w:rFonts w:ascii="Tahoma" w:hAnsi="Tahoma" w:cs="Tahoma"/>
            <w:noProof/>
            <w:webHidden/>
            <w:sz w:val="22"/>
            <w:szCs w:val="22"/>
          </w:rPr>
          <w:fldChar w:fldCharType="separate"/>
        </w:r>
        <w:r w:rsidR="00571C6C">
          <w:rPr>
            <w:rFonts w:ascii="Tahoma" w:hAnsi="Tahoma" w:cs="Tahoma"/>
            <w:noProof/>
            <w:webHidden/>
            <w:sz w:val="22"/>
            <w:szCs w:val="22"/>
          </w:rPr>
          <w:t>50</w:t>
        </w:r>
        <w:r w:rsidR="006A6077" w:rsidRPr="003F2338">
          <w:rPr>
            <w:rFonts w:ascii="Tahoma" w:hAnsi="Tahoma" w:cs="Tahoma"/>
            <w:noProof/>
            <w:webHidden/>
            <w:sz w:val="22"/>
            <w:szCs w:val="22"/>
          </w:rPr>
          <w:fldChar w:fldCharType="end"/>
        </w:r>
      </w:hyperlink>
    </w:p>
    <w:p w14:paraId="3B9CC941" w14:textId="77777777" w:rsidR="003F2338" w:rsidRPr="003F2338" w:rsidRDefault="003A6200" w:rsidP="008B6E4E">
      <w:pPr>
        <w:pStyle w:val="Indholdsfortegnelse2"/>
        <w:spacing w:line="312" w:lineRule="auto"/>
        <w:rPr>
          <w:rFonts w:ascii="Tahoma" w:hAnsi="Tahoma" w:cs="Tahoma"/>
          <w:bCs w:val="0"/>
          <w:sz w:val="22"/>
          <w:szCs w:val="22"/>
        </w:rPr>
      </w:pPr>
      <w:hyperlink w:anchor="_Toc339957683" w:history="1">
        <w:r w:rsidR="003F2338" w:rsidRPr="003F2338">
          <w:rPr>
            <w:rStyle w:val="Hyperlink"/>
            <w:rFonts w:ascii="Tahoma" w:hAnsi="Tahoma" w:cs="Tahoma"/>
            <w:sz w:val="22"/>
            <w:szCs w:val="22"/>
          </w:rPr>
          <w:t>3.1</w:t>
        </w:r>
        <w:r w:rsidR="003F2338" w:rsidRPr="003F2338">
          <w:rPr>
            <w:rFonts w:ascii="Tahoma" w:hAnsi="Tahoma" w:cs="Tahoma"/>
            <w:bCs w:val="0"/>
            <w:sz w:val="22"/>
            <w:szCs w:val="22"/>
          </w:rPr>
          <w:tab/>
        </w:r>
        <w:r w:rsidR="003F2338" w:rsidRPr="003F2338">
          <w:rPr>
            <w:rStyle w:val="Hyperlink"/>
            <w:rFonts w:ascii="Tahoma" w:hAnsi="Tahoma" w:cs="Tahoma"/>
            <w:sz w:val="22"/>
            <w:szCs w:val="22"/>
          </w:rPr>
          <w:t>Fællesregler for prøver</w:t>
        </w:r>
        <w:r w:rsidR="003F2338" w:rsidRPr="003F2338">
          <w:rPr>
            <w:rFonts w:ascii="Tahoma" w:hAnsi="Tahoma" w:cs="Tahoma"/>
            <w:webHidden/>
            <w:sz w:val="22"/>
            <w:szCs w:val="22"/>
          </w:rPr>
          <w:tab/>
        </w:r>
        <w:r w:rsidR="006A6077" w:rsidRPr="003F2338">
          <w:rPr>
            <w:rFonts w:ascii="Tahoma" w:hAnsi="Tahoma" w:cs="Tahoma"/>
            <w:webHidden/>
            <w:sz w:val="22"/>
            <w:szCs w:val="22"/>
          </w:rPr>
          <w:fldChar w:fldCharType="begin"/>
        </w:r>
        <w:r w:rsidR="003F2338" w:rsidRPr="003F2338">
          <w:rPr>
            <w:rFonts w:ascii="Tahoma" w:hAnsi="Tahoma" w:cs="Tahoma"/>
            <w:webHidden/>
            <w:sz w:val="22"/>
            <w:szCs w:val="22"/>
          </w:rPr>
          <w:instrText xml:space="preserve"> PAGEREF _Toc339957683 \h </w:instrText>
        </w:r>
        <w:r w:rsidR="006A6077" w:rsidRPr="003F2338">
          <w:rPr>
            <w:rFonts w:ascii="Tahoma" w:hAnsi="Tahoma" w:cs="Tahoma"/>
            <w:webHidden/>
            <w:sz w:val="22"/>
            <w:szCs w:val="22"/>
          </w:rPr>
        </w:r>
        <w:r w:rsidR="006A6077" w:rsidRPr="003F2338">
          <w:rPr>
            <w:rFonts w:ascii="Tahoma" w:hAnsi="Tahoma" w:cs="Tahoma"/>
            <w:webHidden/>
            <w:sz w:val="22"/>
            <w:szCs w:val="22"/>
          </w:rPr>
          <w:fldChar w:fldCharType="separate"/>
        </w:r>
        <w:r w:rsidR="00571C6C">
          <w:rPr>
            <w:rFonts w:ascii="Tahoma" w:hAnsi="Tahoma" w:cs="Tahoma"/>
            <w:webHidden/>
            <w:sz w:val="22"/>
            <w:szCs w:val="22"/>
          </w:rPr>
          <w:t>50</w:t>
        </w:r>
        <w:r w:rsidR="006A6077" w:rsidRPr="003F2338">
          <w:rPr>
            <w:rFonts w:ascii="Tahoma" w:hAnsi="Tahoma" w:cs="Tahoma"/>
            <w:webHidden/>
            <w:sz w:val="22"/>
            <w:szCs w:val="22"/>
          </w:rPr>
          <w:fldChar w:fldCharType="end"/>
        </w:r>
      </w:hyperlink>
    </w:p>
    <w:p w14:paraId="08E19EB4" w14:textId="77777777" w:rsidR="003F2338" w:rsidRPr="00DF5DCD" w:rsidRDefault="003A6200" w:rsidP="008B6E4E">
      <w:pPr>
        <w:pStyle w:val="Indholdsfortegnelse3"/>
        <w:spacing w:line="312" w:lineRule="auto"/>
      </w:pPr>
      <w:hyperlink w:anchor="_Toc339957684" w:history="1">
        <w:r w:rsidR="003F2338" w:rsidRPr="00DF5DCD">
          <w:rPr>
            <w:rStyle w:val="Hyperlink"/>
            <w:rFonts w:cs="Tahoma"/>
          </w:rPr>
          <w:t>3.1.1</w:t>
        </w:r>
        <w:r w:rsidR="003F2338" w:rsidRPr="00DF5DCD">
          <w:tab/>
        </w:r>
        <w:r w:rsidR="003F2338" w:rsidRPr="00DF5DCD">
          <w:rPr>
            <w:rStyle w:val="Hyperlink"/>
            <w:rFonts w:cs="Tahoma"/>
          </w:rPr>
          <w:t>Ikke godkendt prøve</w:t>
        </w:r>
        <w:r w:rsidR="00DF5DCD" w:rsidRPr="00DF5DCD">
          <w:rPr>
            <w:rStyle w:val="Hyperlink"/>
            <w:rFonts w:cs="Tahoma"/>
          </w:rPr>
          <w:tab/>
        </w:r>
        <w:r w:rsidR="006A6077" w:rsidRPr="00DF5DCD">
          <w:rPr>
            <w:webHidden/>
          </w:rPr>
          <w:fldChar w:fldCharType="begin"/>
        </w:r>
        <w:r w:rsidR="003F2338" w:rsidRPr="00DF5DCD">
          <w:rPr>
            <w:webHidden/>
          </w:rPr>
          <w:instrText xml:space="preserve"> PAGEREF _Toc339957684 \h </w:instrText>
        </w:r>
        <w:r w:rsidR="006A6077" w:rsidRPr="00DF5DCD">
          <w:rPr>
            <w:webHidden/>
          </w:rPr>
        </w:r>
        <w:r w:rsidR="006A6077" w:rsidRPr="00DF5DCD">
          <w:rPr>
            <w:webHidden/>
          </w:rPr>
          <w:fldChar w:fldCharType="separate"/>
        </w:r>
        <w:r w:rsidR="00571C6C">
          <w:rPr>
            <w:webHidden/>
          </w:rPr>
          <w:t>50</w:t>
        </w:r>
        <w:r w:rsidR="006A6077" w:rsidRPr="00DF5DCD">
          <w:rPr>
            <w:webHidden/>
          </w:rPr>
          <w:fldChar w:fldCharType="end"/>
        </w:r>
      </w:hyperlink>
    </w:p>
    <w:p w14:paraId="52921BEF" w14:textId="77777777" w:rsidR="003F2338" w:rsidRPr="003F2338" w:rsidRDefault="003A6200" w:rsidP="008B6E4E">
      <w:pPr>
        <w:pStyle w:val="Indholdsfortegnelse2"/>
        <w:spacing w:line="312" w:lineRule="auto"/>
        <w:rPr>
          <w:rFonts w:ascii="Tahoma" w:hAnsi="Tahoma" w:cs="Tahoma"/>
          <w:bCs w:val="0"/>
          <w:sz w:val="22"/>
          <w:szCs w:val="22"/>
        </w:rPr>
      </w:pPr>
      <w:hyperlink w:anchor="_Toc339957685" w:history="1">
        <w:r w:rsidR="003F2338" w:rsidRPr="003F2338">
          <w:rPr>
            <w:rStyle w:val="Hyperlink"/>
            <w:rFonts w:ascii="Tahoma" w:hAnsi="Tahoma" w:cs="Tahoma"/>
            <w:sz w:val="22"/>
            <w:szCs w:val="22"/>
          </w:rPr>
          <w:t>3.2</w:t>
        </w:r>
        <w:r w:rsidR="003F2338" w:rsidRPr="003F2338">
          <w:rPr>
            <w:rFonts w:ascii="Tahoma" w:hAnsi="Tahoma" w:cs="Tahoma"/>
            <w:bCs w:val="0"/>
            <w:sz w:val="22"/>
            <w:szCs w:val="22"/>
          </w:rPr>
          <w:tab/>
        </w:r>
        <w:r w:rsidR="003F2338" w:rsidRPr="003F2338">
          <w:rPr>
            <w:rStyle w:val="Hyperlink"/>
            <w:rFonts w:ascii="Tahoma" w:hAnsi="Tahoma" w:cs="Tahoma"/>
            <w:sz w:val="22"/>
            <w:szCs w:val="22"/>
          </w:rPr>
          <w:t>Overtagelsesprøve</w:t>
        </w:r>
        <w:r w:rsidR="003F2338" w:rsidRPr="003F2338">
          <w:rPr>
            <w:rFonts w:ascii="Tahoma" w:hAnsi="Tahoma" w:cs="Tahoma"/>
            <w:webHidden/>
            <w:sz w:val="22"/>
            <w:szCs w:val="22"/>
          </w:rPr>
          <w:tab/>
        </w:r>
        <w:r w:rsidR="006A6077" w:rsidRPr="003F2338">
          <w:rPr>
            <w:rFonts w:ascii="Tahoma" w:hAnsi="Tahoma" w:cs="Tahoma"/>
            <w:webHidden/>
            <w:sz w:val="22"/>
            <w:szCs w:val="22"/>
          </w:rPr>
          <w:fldChar w:fldCharType="begin"/>
        </w:r>
        <w:r w:rsidR="003F2338" w:rsidRPr="003F2338">
          <w:rPr>
            <w:rFonts w:ascii="Tahoma" w:hAnsi="Tahoma" w:cs="Tahoma"/>
            <w:webHidden/>
            <w:sz w:val="22"/>
            <w:szCs w:val="22"/>
          </w:rPr>
          <w:instrText xml:space="preserve"> PAGEREF _Toc339957685 \h </w:instrText>
        </w:r>
        <w:r w:rsidR="006A6077" w:rsidRPr="003F2338">
          <w:rPr>
            <w:rFonts w:ascii="Tahoma" w:hAnsi="Tahoma" w:cs="Tahoma"/>
            <w:webHidden/>
            <w:sz w:val="22"/>
            <w:szCs w:val="22"/>
          </w:rPr>
        </w:r>
        <w:r w:rsidR="006A6077" w:rsidRPr="003F2338">
          <w:rPr>
            <w:rFonts w:ascii="Tahoma" w:hAnsi="Tahoma" w:cs="Tahoma"/>
            <w:webHidden/>
            <w:sz w:val="22"/>
            <w:szCs w:val="22"/>
          </w:rPr>
          <w:fldChar w:fldCharType="separate"/>
        </w:r>
        <w:r w:rsidR="00571C6C">
          <w:rPr>
            <w:rFonts w:ascii="Tahoma" w:hAnsi="Tahoma" w:cs="Tahoma"/>
            <w:webHidden/>
            <w:sz w:val="22"/>
            <w:szCs w:val="22"/>
          </w:rPr>
          <w:t>51</w:t>
        </w:r>
        <w:r w:rsidR="006A6077" w:rsidRPr="003F2338">
          <w:rPr>
            <w:rFonts w:ascii="Tahoma" w:hAnsi="Tahoma" w:cs="Tahoma"/>
            <w:webHidden/>
            <w:sz w:val="22"/>
            <w:szCs w:val="22"/>
          </w:rPr>
          <w:fldChar w:fldCharType="end"/>
        </w:r>
      </w:hyperlink>
    </w:p>
    <w:p w14:paraId="4A4670AC" w14:textId="77777777" w:rsidR="003F2338" w:rsidRPr="003F2338" w:rsidRDefault="003A6200" w:rsidP="008B6E4E">
      <w:pPr>
        <w:pStyle w:val="Indholdsfortegnelse2"/>
        <w:spacing w:line="312" w:lineRule="auto"/>
        <w:rPr>
          <w:rFonts w:ascii="Tahoma" w:hAnsi="Tahoma" w:cs="Tahoma"/>
          <w:bCs w:val="0"/>
          <w:sz w:val="22"/>
          <w:szCs w:val="22"/>
        </w:rPr>
      </w:pPr>
      <w:hyperlink w:anchor="_Toc339957686" w:history="1">
        <w:r w:rsidR="003F2338" w:rsidRPr="003F2338">
          <w:rPr>
            <w:rStyle w:val="Hyperlink"/>
            <w:rFonts w:ascii="Tahoma" w:hAnsi="Tahoma" w:cs="Tahoma"/>
            <w:sz w:val="22"/>
            <w:szCs w:val="22"/>
          </w:rPr>
          <w:t>3.3</w:t>
        </w:r>
        <w:r w:rsidR="003F2338" w:rsidRPr="003F2338">
          <w:rPr>
            <w:rFonts w:ascii="Tahoma" w:hAnsi="Tahoma" w:cs="Tahoma"/>
            <w:bCs w:val="0"/>
            <w:sz w:val="22"/>
            <w:szCs w:val="22"/>
          </w:rPr>
          <w:tab/>
        </w:r>
        <w:r w:rsidR="003F2338" w:rsidRPr="003F2338">
          <w:rPr>
            <w:rStyle w:val="Hyperlink"/>
            <w:rFonts w:ascii="Tahoma" w:hAnsi="Tahoma" w:cs="Tahoma"/>
            <w:sz w:val="22"/>
            <w:szCs w:val="22"/>
          </w:rPr>
          <w:t>Driftsprøve</w:t>
        </w:r>
        <w:r w:rsidR="003F2338" w:rsidRPr="003F2338">
          <w:rPr>
            <w:rFonts w:ascii="Tahoma" w:hAnsi="Tahoma" w:cs="Tahoma"/>
            <w:webHidden/>
            <w:sz w:val="22"/>
            <w:szCs w:val="22"/>
          </w:rPr>
          <w:tab/>
        </w:r>
        <w:r w:rsidR="006A6077" w:rsidRPr="003F2338">
          <w:rPr>
            <w:rFonts w:ascii="Tahoma" w:hAnsi="Tahoma" w:cs="Tahoma"/>
            <w:webHidden/>
            <w:sz w:val="22"/>
            <w:szCs w:val="22"/>
          </w:rPr>
          <w:fldChar w:fldCharType="begin"/>
        </w:r>
        <w:r w:rsidR="003F2338" w:rsidRPr="003F2338">
          <w:rPr>
            <w:rFonts w:ascii="Tahoma" w:hAnsi="Tahoma" w:cs="Tahoma"/>
            <w:webHidden/>
            <w:sz w:val="22"/>
            <w:szCs w:val="22"/>
          </w:rPr>
          <w:instrText xml:space="preserve"> PAGEREF _Toc339957686 \h </w:instrText>
        </w:r>
        <w:r w:rsidR="006A6077" w:rsidRPr="003F2338">
          <w:rPr>
            <w:rFonts w:ascii="Tahoma" w:hAnsi="Tahoma" w:cs="Tahoma"/>
            <w:webHidden/>
            <w:sz w:val="22"/>
            <w:szCs w:val="22"/>
          </w:rPr>
        </w:r>
        <w:r w:rsidR="006A6077" w:rsidRPr="003F2338">
          <w:rPr>
            <w:rFonts w:ascii="Tahoma" w:hAnsi="Tahoma" w:cs="Tahoma"/>
            <w:webHidden/>
            <w:sz w:val="22"/>
            <w:szCs w:val="22"/>
          </w:rPr>
          <w:fldChar w:fldCharType="separate"/>
        </w:r>
        <w:r w:rsidR="00571C6C">
          <w:rPr>
            <w:rFonts w:ascii="Tahoma" w:hAnsi="Tahoma" w:cs="Tahoma"/>
            <w:webHidden/>
            <w:sz w:val="22"/>
            <w:szCs w:val="22"/>
          </w:rPr>
          <w:t>51</w:t>
        </w:r>
        <w:r w:rsidR="006A6077" w:rsidRPr="003F2338">
          <w:rPr>
            <w:rFonts w:ascii="Tahoma" w:hAnsi="Tahoma" w:cs="Tahoma"/>
            <w:webHidden/>
            <w:sz w:val="22"/>
            <w:szCs w:val="22"/>
          </w:rPr>
          <w:fldChar w:fldCharType="end"/>
        </w:r>
      </w:hyperlink>
    </w:p>
    <w:p w14:paraId="0B5D4FF4" w14:textId="77777777" w:rsidR="003F2338" w:rsidRPr="003F2338" w:rsidRDefault="003A6200" w:rsidP="008B6E4E">
      <w:pPr>
        <w:pStyle w:val="Indholdsfortegnelse1"/>
        <w:spacing w:line="312" w:lineRule="auto"/>
        <w:rPr>
          <w:rFonts w:ascii="Tahoma" w:hAnsi="Tahoma" w:cs="Tahoma"/>
          <w:bCs w:val="0"/>
          <w:caps w:val="0"/>
          <w:noProof/>
          <w:sz w:val="22"/>
          <w:szCs w:val="22"/>
        </w:rPr>
      </w:pPr>
      <w:hyperlink w:anchor="_Toc339957687" w:history="1">
        <w:r w:rsidR="003F2338" w:rsidRPr="003F2338">
          <w:rPr>
            <w:rStyle w:val="Hyperlink"/>
            <w:rFonts w:ascii="Tahoma" w:hAnsi="Tahoma" w:cs="Tahoma"/>
            <w:noProof/>
            <w:sz w:val="22"/>
            <w:szCs w:val="22"/>
          </w:rPr>
          <w:t>4.</w:t>
        </w:r>
        <w:r w:rsidR="003F2338" w:rsidRPr="003F2338">
          <w:rPr>
            <w:rFonts w:ascii="Tahoma" w:hAnsi="Tahoma" w:cs="Tahoma"/>
            <w:bCs w:val="0"/>
            <w:caps w:val="0"/>
            <w:noProof/>
            <w:sz w:val="22"/>
            <w:szCs w:val="22"/>
          </w:rPr>
          <w:tab/>
        </w:r>
        <w:r w:rsidR="003F2338" w:rsidRPr="003F2338">
          <w:rPr>
            <w:rStyle w:val="Hyperlink"/>
            <w:rFonts w:ascii="Tahoma" w:hAnsi="Tahoma" w:cs="Tahoma"/>
            <w:noProof/>
            <w:sz w:val="22"/>
            <w:szCs w:val="22"/>
          </w:rPr>
          <w:t>Afprøvningsprogram</w:t>
        </w:r>
        <w:r w:rsidR="003F2338" w:rsidRPr="003F2338">
          <w:rPr>
            <w:rFonts w:ascii="Tahoma" w:hAnsi="Tahoma" w:cs="Tahoma"/>
            <w:noProof/>
            <w:webHidden/>
            <w:sz w:val="22"/>
            <w:szCs w:val="22"/>
          </w:rPr>
          <w:tab/>
        </w:r>
        <w:r w:rsidR="006A6077" w:rsidRPr="003F2338">
          <w:rPr>
            <w:rFonts w:ascii="Tahoma" w:hAnsi="Tahoma" w:cs="Tahoma"/>
            <w:noProof/>
            <w:webHidden/>
            <w:sz w:val="22"/>
            <w:szCs w:val="22"/>
          </w:rPr>
          <w:fldChar w:fldCharType="begin"/>
        </w:r>
        <w:r w:rsidR="003F2338" w:rsidRPr="003F2338">
          <w:rPr>
            <w:rFonts w:ascii="Tahoma" w:hAnsi="Tahoma" w:cs="Tahoma"/>
            <w:noProof/>
            <w:webHidden/>
            <w:sz w:val="22"/>
            <w:szCs w:val="22"/>
          </w:rPr>
          <w:instrText xml:space="preserve"> PAGEREF _Toc339957687 \h </w:instrText>
        </w:r>
        <w:r w:rsidR="006A6077" w:rsidRPr="003F2338">
          <w:rPr>
            <w:rFonts w:ascii="Tahoma" w:hAnsi="Tahoma" w:cs="Tahoma"/>
            <w:noProof/>
            <w:webHidden/>
            <w:sz w:val="22"/>
            <w:szCs w:val="22"/>
          </w:rPr>
        </w:r>
        <w:r w:rsidR="006A6077" w:rsidRPr="003F2338">
          <w:rPr>
            <w:rFonts w:ascii="Tahoma" w:hAnsi="Tahoma" w:cs="Tahoma"/>
            <w:noProof/>
            <w:webHidden/>
            <w:sz w:val="22"/>
            <w:szCs w:val="22"/>
          </w:rPr>
          <w:fldChar w:fldCharType="separate"/>
        </w:r>
        <w:r w:rsidR="00571C6C">
          <w:rPr>
            <w:rFonts w:ascii="Tahoma" w:hAnsi="Tahoma" w:cs="Tahoma"/>
            <w:noProof/>
            <w:webHidden/>
            <w:sz w:val="22"/>
            <w:szCs w:val="22"/>
          </w:rPr>
          <w:t>51</w:t>
        </w:r>
        <w:r w:rsidR="006A6077" w:rsidRPr="003F2338">
          <w:rPr>
            <w:rFonts w:ascii="Tahoma" w:hAnsi="Tahoma" w:cs="Tahoma"/>
            <w:noProof/>
            <w:webHidden/>
            <w:sz w:val="22"/>
            <w:szCs w:val="22"/>
          </w:rPr>
          <w:fldChar w:fldCharType="end"/>
        </w:r>
      </w:hyperlink>
    </w:p>
    <w:p w14:paraId="15D0F279" w14:textId="77777777" w:rsidR="003F2338" w:rsidRPr="003F2338" w:rsidRDefault="003A6200" w:rsidP="008B6E4E">
      <w:pPr>
        <w:pStyle w:val="Indholdsfortegnelse1"/>
        <w:spacing w:line="312" w:lineRule="auto"/>
        <w:rPr>
          <w:rFonts w:ascii="Tahoma" w:hAnsi="Tahoma" w:cs="Tahoma"/>
          <w:bCs w:val="0"/>
          <w:caps w:val="0"/>
          <w:noProof/>
          <w:sz w:val="22"/>
          <w:szCs w:val="22"/>
        </w:rPr>
      </w:pPr>
      <w:hyperlink w:anchor="_Toc339957688" w:history="1">
        <w:r w:rsidR="003F2338" w:rsidRPr="003F2338">
          <w:rPr>
            <w:rStyle w:val="Hyperlink"/>
            <w:rFonts w:ascii="Tahoma" w:hAnsi="Tahoma" w:cs="Tahoma"/>
            <w:noProof/>
            <w:sz w:val="22"/>
            <w:szCs w:val="22"/>
          </w:rPr>
          <w:t>5.</w:t>
        </w:r>
        <w:r w:rsidR="003F2338" w:rsidRPr="003F2338">
          <w:rPr>
            <w:rFonts w:ascii="Tahoma" w:hAnsi="Tahoma" w:cs="Tahoma"/>
            <w:bCs w:val="0"/>
            <w:caps w:val="0"/>
            <w:noProof/>
            <w:sz w:val="22"/>
            <w:szCs w:val="22"/>
          </w:rPr>
          <w:tab/>
        </w:r>
        <w:r w:rsidR="003F2338" w:rsidRPr="003F2338">
          <w:rPr>
            <w:rStyle w:val="Hyperlink"/>
            <w:rFonts w:ascii="Tahoma" w:hAnsi="Tahoma" w:cs="Tahoma"/>
            <w:noProof/>
            <w:sz w:val="22"/>
            <w:szCs w:val="22"/>
          </w:rPr>
          <w:t>Afprøvningsforskrifter</w:t>
        </w:r>
        <w:r w:rsidR="003F2338" w:rsidRPr="003F2338">
          <w:rPr>
            <w:rFonts w:ascii="Tahoma" w:hAnsi="Tahoma" w:cs="Tahoma"/>
            <w:noProof/>
            <w:webHidden/>
            <w:sz w:val="22"/>
            <w:szCs w:val="22"/>
          </w:rPr>
          <w:tab/>
        </w:r>
        <w:r w:rsidR="006A6077" w:rsidRPr="003F2338">
          <w:rPr>
            <w:rFonts w:ascii="Tahoma" w:hAnsi="Tahoma" w:cs="Tahoma"/>
            <w:noProof/>
            <w:webHidden/>
            <w:sz w:val="22"/>
            <w:szCs w:val="22"/>
          </w:rPr>
          <w:fldChar w:fldCharType="begin"/>
        </w:r>
        <w:r w:rsidR="003F2338" w:rsidRPr="003F2338">
          <w:rPr>
            <w:rFonts w:ascii="Tahoma" w:hAnsi="Tahoma" w:cs="Tahoma"/>
            <w:noProof/>
            <w:webHidden/>
            <w:sz w:val="22"/>
            <w:szCs w:val="22"/>
          </w:rPr>
          <w:instrText xml:space="preserve"> PAGEREF _Toc339957688 \h </w:instrText>
        </w:r>
        <w:r w:rsidR="006A6077" w:rsidRPr="003F2338">
          <w:rPr>
            <w:rFonts w:ascii="Tahoma" w:hAnsi="Tahoma" w:cs="Tahoma"/>
            <w:noProof/>
            <w:webHidden/>
            <w:sz w:val="22"/>
            <w:szCs w:val="22"/>
          </w:rPr>
        </w:r>
        <w:r w:rsidR="006A6077" w:rsidRPr="003F2338">
          <w:rPr>
            <w:rFonts w:ascii="Tahoma" w:hAnsi="Tahoma" w:cs="Tahoma"/>
            <w:noProof/>
            <w:webHidden/>
            <w:sz w:val="22"/>
            <w:szCs w:val="22"/>
          </w:rPr>
          <w:fldChar w:fldCharType="separate"/>
        </w:r>
        <w:r w:rsidR="00571C6C">
          <w:rPr>
            <w:rFonts w:ascii="Tahoma" w:hAnsi="Tahoma" w:cs="Tahoma"/>
            <w:noProof/>
            <w:webHidden/>
            <w:sz w:val="22"/>
            <w:szCs w:val="22"/>
          </w:rPr>
          <w:t>52</w:t>
        </w:r>
        <w:r w:rsidR="006A6077" w:rsidRPr="003F2338">
          <w:rPr>
            <w:rFonts w:ascii="Tahoma" w:hAnsi="Tahoma" w:cs="Tahoma"/>
            <w:noProof/>
            <w:webHidden/>
            <w:sz w:val="22"/>
            <w:szCs w:val="22"/>
          </w:rPr>
          <w:fldChar w:fldCharType="end"/>
        </w:r>
      </w:hyperlink>
    </w:p>
    <w:p w14:paraId="0BF2D398" w14:textId="77777777" w:rsidR="003F2338" w:rsidRPr="003F2338" w:rsidRDefault="003A6200" w:rsidP="008B6E4E">
      <w:pPr>
        <w:pStyle w:val="Indholdsfortegnelse1"/>
        <w:spacing w:line="312" w:lineRule="auto"/>
        <w:rPr>
          <w:rFonts w:ascii="Tahoma" w:hAnsi="Tahoma" w:cs="Tahoma"/>
          <w:bCs w:val="0"/>
          <w:caps w:val="0"/>
          <w:noProof/>
          <w:sz w:val="22"/>
          <w:szCs w:val="22"/>
        </w:rPr>
      </w:pPr>
      <w:hyperlink w:anchor="_Toc339957689" w:history="1">
        <w:r w:rsidR="003F2338" w:rsidRPr="003F2338">
          <w:rPr>
            <w:rStyle w:val="Hyperlink"/>
            <w:rFonts w:ascii="Tahoma" w:hAnsi="Tahoma" w:cs="Tahoma"/>
            <w:noProof/>
            <w:sz w:val="22"/>
            <w:szCs w:val="22"/>
          </w:rPr>
          <w:t>6.</w:t>
        </w:r>
        <w:r w:rsidR="003F2338" w:rsidRPr="003F2338">
          <w:rPr>
            <w:rFonts w:ascii="Tahoma" w:hAnsi="Tahoma" w:cs="Tahoma"/>
            <w:bCs w:val="0"/>
            <w:caps w:val="0"/>
            <w:noProof/>
            <w:sz w:val="22"/>
            <w:szCs w:val="22"/>
          </w:rPr>
          <w:tab/>
        </w:r>
        <w:r w:rsidR="003F2338" w:rsidRPr="003F2338">
          <w:rPr>
            <w:rStyle w:val="Hyperlink"/>
            <w:rFonts w:ascii="Tahoma" w:hAnsi="Tahoma" w:cs="Tahoma"/>
            <w:noProof/>
            <w:sz w:val="22"/>
            <w:szCs w:val="22"/>
          </w:rPr>
          <w:t>Afprøvningsplaner</w:t>
        </w:r>
        <w:r w:rsidR="003F2338" w:rsidRPr="003F2338">
          <w:rPr>
            <w:rFonts w:ascii="Tahoma" w:hAnsi="Tahoma" w:cs="Tahoma"/>
            <w:noProof/>
            <w:webHidden/>
            <w:sz w:val="22"/>
            <w:szCs w:val="22"/>
          </w:rPr>
          <w:tab/>
        </w:r>
        <w:r w:rsidR="006A6077" w:rsidRPr="003F2338">
          <w:rPr>
            <w:rFonts w:ascii="Tahoma" w:hAnsi="Tahoma" w:cs="Tahoma"/>
            <w:noProof/>
            <w:webHidden/>
            <w:sz w:val="22"/>
            <w:szCs w:val="22"/>
          </w:rPr>
          <w:fldChar w:fldCharType="begin"/>
        </w:r>
        <w:r w:rsidR="003F2338" w:rsidRPr="003F2338">
          <w:rPr>
            <w:rFonts w:ascii="Tahoma" w:hAnsi="Tahoma" w:cs="Tahoma"/>
            <w:noProof/>
            <w:webHidden/>
            <w:sz w:val="22"/>
            <w:szCs w:val="22"/>
          </w:rPr>
          <w:instrText xml:space="preserve"> PAGEREF _Toc339957689 \h </w:instrText>
        </w:r>
        <w:r w:rsidR="006A6077" w:rsidRPr="003F2338">
          <w:rPr>
            <w:rFonts w:ascii="Tahoma" w:hAnsi="Tahoma" w:cs="Tahoma"/>
            <w:noProof/>
            <w:webHidden/>
            <w:sz w:val="22"/>
            <w:szCs w:val="22"/>
          </w:rPr>
        </w:r>
        <w:r w:rsidR="006A6077" w:rsidRPr="003F2338">
          <w:rPr>
            <w:rFonts w:ascii="Tahoma" w:hAnsi="Tahoma" w:cs="Tahoma"/>
            <w:noProof/>
            <w:webHidden/>
            <w:sz w:val="22"/>
            <w:szCs w:val="22"/>
          </w:rPr>
          <w:fldChar w:fldCharType="separate"/>
        </w:r>
        <w:r w:rsidR="00571C6C">
          <w:rPr>
            <w:rFonts w:ascii="Tahoma" w:hAnsi="Tahoma" w:cs="Tahoma"/>
            <w:noProof/>
            <w:webHidden/>
            <w:sz w:val="22"/>
            <w:szCs w:val="22"/>
          </w:rPr>
          <w:t>53</w:t>
        </w:r>
        <w:r w:rsidR="006A6077" w:rsidRPr="003F2338">
          <w:rPr>
            <w:rFonts w:ascii="Tahoma" w:hAnsi="Tahoma" w:cs="Tahoma"/>
            <w:noProof/>
            <w:webHidden/>
            <w:sz w:val="22"/>
            <w:szCs w:val="22"/>
          </w:rPr>
          <w:fldChar w:fldCharType="end"/>
        </w:r>
      </w:hyperlink>
    </w:p>
    <w:p w14:paraId="7DAC1434" w14:textId="77777777" w:rsidR="003F2338" w:rsidRPr="003F2338" w:rsidRDefault="006A6077" w:rsidP="008B6E4E">
      <w:pPr>
        <w:spacing w:line="312" w:lineRule="auto"/>
        <w:rPr>
          <w:rFonts w:ascii="Tahoma" w:hAnsi="Tahoma" w:cs="Tahoma"/>
          <w:sz w:val="22"/>
          <w:szCs w:val="22"/>
        </w:rPr>
      </w:pPr>
      <w:r w:rsidRPr="003F2338">
        <w:rPr>
          <w:rFonts w:ascii="Tahoma" w:hAnsi="Tahoma" w:cs="Tahoma"/>
          <w:sz w:val="22"/>
          <w:szCs w:val="22"/>
        </w:rPr>
        <w:fldChar w:fldCharType="end"/>
      </w:r>
    </w:p>
    <w:p w14:paraId="4D90129D" w14:textId="77777777" w:rsidR="003F2338" w:rsidRPr="003F2338" w:rsidRDefault="003F2338" w:rsidP="00A60197">
      <w:pPr>
        <w:pStyle w:val="Overskrift1"/>
        <w:numPr>
          <w:ilvl w:val="0"/>
          <w:numId w:val="75"/>
        </w:numPr>
      </w:pPr>
      <w:bookmarkStart w:id="92" w:name="_Toc339957679"/>
      <w:r w:rsidRPr="003F2338">
        <w:t>Indledning</w:t>
      </w:r>
      <w:bookmarkEnd w:id="92"/>
    </w:p>
    <w:p w14:paraId="2B26F777"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I det følgende er vejledningen til udfyldelse af bilaget angivet med [kursiv].</w:t>
      </w:r>
    </w:p>
    <w:p w14:paraId="10F04F53" w14:textId="77777777" w:rsidR="003F2338" w:rsidRPr="003F2338" w:rsidRDefault="003F2338" w:rsidP="003F2338">
      <w:pPr>
        <w:rPr>
          <w:rFonts w:ascii="Tahoma" w:hAnsi="Tahoma" w:cs="Tahoma"/>
          <w:sz w:val="22"/>
          <w:szCs w:val="22"/>
        </w:rPr>
      </w:pPr>
    </w:p>
    <w:p w14:paraId="6E1FD461" w14:textId="77777777" w:rsidR="003F2338" w:rsidRPr="003F2338" w:rsidRDefault="003F2338" w:rsidP="003F2338">
      <w:pPr>
        <w:rPr>
          <w:rFonts w:ascii="Tahoma" w:hAnsi="Tahoma" w:cs="Tahoma"/>
          <w:sz w:val="22"/>
          <w:szCs w:val="22"/>
        </w:rPr>
      </w:pPr>
      <w:r w:rsidRPr="003F2338">
        <w:rPr>
          <w:rFonts w:ascii="Tahoma" w:hAnsi="Tahoma" w:cs="Tahoma"/>
          <w:sz w:val="22"/>
          <w:szCs w:val="22"/>
        </w:rPr>
        <w:t>Test og afprøvning af Systemet sker ved gennemførelse af henholdsvis Interne Test og overtagelses- og driftsprøver.</w:t>
      </w:r>
    </w:p>
    <w:p w14:paraId="5623740A" w14:textId="77777777" w:rsidR="003F2338" w:rsidRPr="003F2338" w:rsidRDefault="003F2338" w:rsidP="003F2338">
      <w:pPr>
        <w:rPr>
          <w:rFonts w:ascii="Tahoma" w:hAnsi="Tahoma" w:cs="Tahoma"/>
          <w:sz w:val="22"/>
          <w:szCs w:val="22"/>
        </w:rPr>
      </w:pPr>
      <w:r w:rsidRPr="003F2338">
        <w:rPr>
          <w:rFonts w:ascii="Tahoma" w:hAnsi="Tahoma" w:cs="Tahoma"/>
          <w:sz w:val="22"/>
          <w:szCs w:val="22"/>
        </w:rPr>
        <w:t xml:space="preserve"> </w:t>
      </w:r>
    </w:p>
    <w:p w14:paraId="29278591" w14:textId="77777777" w:rsidR="003F2338" w:rsidRPr="003F2338" w:rsidRDefault="003F2338" w:rsidP="005112EB">
      <w:pPr>
        <w:pStyle w:val="Overskrift1"/>
      </w:pPr>
      <w:bookmarkStart w:id="93" w:name="_Toc339957680"/>
      <w:r w:rsidRPr="003F2338">
        <w:t>interne test</w:t>
      </w:r>
      <w:bookmarkEnd w:id="93"/>
    </w:p>
    <w:p w14:paraId="6C3BCEA9" w14:textId="77777777" w:rsidR="003F2338" w:rsidRPr="003F2338" w:rsidRDefault="003F2338" w:rsidP="003F2338">
      <w:pPr>
        <w:tabs>
          <w:tab w:val="clear" w:pos="1134"/>
        </w:tabs>
        <w:rPr>
          <w:rFonts w:ascii="Tahoma" w:hAnsi="Tahoma" w:cs="Tahoma"/>
          <w:i/>
          <w:iCs/>
          <w:sz w:val="22"/>
          <w:szCs w:val="22"/>
        </w:rPr>
      </w:pPr>
      <w:r w:rsidRPr="003F2338">
        <w:rPr>
          <w:rFonts w:ascii="Tahoma" w:hAnsi="Tahoma" w:cs="Tahoma"/>
          <w:i/>
          <w:iCs/>
          <w:sz w:val="22"/>
          <w:szCs w:val="22"/>
        </w:rPr>
        <w:t xml:space="preserve">[Leverandørens tilbud kan være begrænset til en overordnet beskrivelse af det testprogram, som Leverandøren vil foreslå, med udgangspunkt i Leverandørens normalt anvendte teststrategier og den anvendte Agile Metode samt med relevante henvisninger til den struktur, der er skitseret i nærværende dokument. </w:t>
      </w:r>
    </w:p>
    <w:p w14:paraId="4D741212" w14:textId="77777777" w:rsidR="003F2338" w:rsidRPr="003F2338" w:rsidRDefault="003F2338" w:rsidP="003F2338">
      <w:pPr>
        <w:tabs>
          <w:tab w:val="clear" w:pos="1134"/>
        </w:tabs>
        <w:rPr>
          <w:rFonts w:ascii="Tahoma" w:hAnsi="Tahoma" w:cs="Tahoma"/>
          <w:i/>
          <w:iCs/>
          <w:sz w:val="22"/>
          <w:szCs w:val="22"/>
        </w:rPr>
      </w:pPr>
    </w:p>
    <w:p w14:paraId="78E60CEF" w14:textId="77777777" w:rsidR="003F2338" w:rsidRPr="003F2338" w:rsidRDefault="003F2338" w:rsidP="003F2338">
      <w:pPr>
        <w:rPr>
          <w:rFonts w:ascii="Tahoma" w:hAnsi="Tahoma" w:cs="Tahoma"/>
          <w:i/>
          <w:iCs/>
          <w:sz w:val="22"/>
          <w:szCs w:val="22"/>
        </w:rPr>
      </w:pPr>
      <w:r w:rsidRPr="003F2338">
        <w:rPr>
          <w:rFonts w:ascii="Tahoma" w:hAnsi="Tahoma" w:cs="Tahoma"/>
          <w:i/>
          <w:iCs/>
          <w:sz w:val="22"/>
          <w:szCs w:val="22"/>
        </w:rPr>
        <w:t>I afklaringsfasen færdiggøres bilaget i overensstemmelse med det i tilbuddet anførte.]</w:t>
      </w:r>
    </w:p>
    <w:p w14:paraId="2C8B2935" w14:textId="77777777" w:rsidR="003F2338" w:rsidRPr="003F2338" w:rsidRDefault="003F2338" w:rsidP="00A17F76">
      <w:pPr>
        <w:pStyle w:val="Listeafsnit1"/>
        <w:tabs>
          <w:tab w:val="clear" w:pos="567"/>
        </w:tabs>
        <w:ind w:left="567" w:hanging="567"/>
        <w:rPr>
          <w:rFonts w:ascii="Tahoma" w:hAnsi="Tahoma" w:cs="Tahoma"/>
          <w:sz w:val="22"/>
          <w:szCs w:val="22"/>
        </w:rPr>
      </w:pPr>
      <w:r>
        <w:rPr>
          <w:rFonts w:ascii="Tahoma" w:hAnsi="Tahoma" w:cs="Tahoma"/>
          <w:i/>
          <w:sz w:val="22"/>
          <w:szCs w:val="22"/>
        </w:rPr>
        <w:t>K-1</w:t>
      </w:r>
      <w:r w:rsidR="00A17F76">
        <w:rPr>
          <w:rFonts w:ascii="Tahoma" w:hAnsi="Tahoma" w:cs="Tahoma"/>
          <w:i/>
          <w:sz w:val="22"/>
          <w:szCs w:val="22"/>
        </w:rPr>
        <w:tab/>
      </w:r>
      <w:r w:rsidRPr="003F2338">
        <w:rPr>
          <w:rFonts w:ascii="Tahoma" w:hAnsi="Tahoma" w:cs="Tahoma"/>
          <w:sz w:val="22"/>
          <w:szCs w:val="22"/>
        </w:rPr>
        <w:t>Leverandøren skal gennemføre Interne Test, som led i hver enkelt Iteration.</w:t>
      </w:r>
    </w:p>
    <w:p w14:paraId="71B89DCF" w14:textId="77777777" w:rsidR="003F2338" w:rsidRDefault="003F2338" w:rsidP="003F2338">
      <w:pPr>
        <w:pStyle w:val="Listeafsnit1"/>
        <w:ind w:left="0"/>
        <w:rPr>
          <w:rFonts w:ascii="Tahoma" w:hAnsi="Tahoma" w:cs="Tahoma"/>
          <w:sz w:val="22"/>
          <w:szCs w:val="22"/>
        </w:rPr>
      </w:pPr>
      <w:bookmarkStart w:id="94" w:name="_Ref335291670"/>
    </w:p>
    <w:p w14:paraId="528AF9F2" w14:textId="77777777" w:rsidR="003F2338" w:rsidRPr="003F2338" w:rsidRDefault="003F2338" w:rsidP="00A17F76">
      <w:pPr>
        <w:pStyle w:val="Listeafsnit1"/>
        <w:tabs>
          <w:tab w:val="clear" w:pos="567"/>
        </w:tabs>
        <w:ind w:left="567" w:hanging="567"/>
        <w:rPr>
          <w:rFonts w:ascii="Tahoma" w:hAnsi="Tahoma" w:cs="Tahoma"/>
          <w:sz w:val="22"/>
          <w:szCs w:val="22"/>
        </w:rPr>
      </w:pPr>
      <w:r>
        <w:rPr>
          <w:rFonts w:ascii="Tahoma" w:hAnsi="Tahoma" w:cs="Tahoma"/>
          <w:i/>
          <w:sz w:val="22"/>
          <w:szCs w:val="22"/>
        </w:rPr>
        <w:t>K-2</w:t>
      </w:r>
      <w:r w:rsidR="00A17F76">
        <w:rPr>
          <w:rFonts w:ascii="Tahoma" w:hAnsi="Tahoma" w:cs="Tahoma"/>
          <w:i/>
          <w:sz w:val="22"/>
          <w:szCs w:val="22"/>
        </w:rPr>
        <w:tab/>
      </w:r>
      <w:r w:rsidRPr="003F2338">
        <w:rPr>
          <w:rFonts w:ascii="Tahoma" w:hAnsi="Tahoma" w:cs="Tahoma"/>
          <w:sz w:val="22"/>
          <w:szCs w:val="22"/>
        </w:rPr>
        <w:t>Leverandørens test program skal indeholde en beskrivelse af følgende processer:</w:t>
      </w:r>
      <w:bookmarkEnd w:id="94"/>
      <w:r w:rsidRPr="003F2338">
        <w:rPr>
          <w:rFonts w:ascii="Tahoma" w:hAnsi="Tahoma" w:cs="Tahoma"/>
          <w:sz w:val="22"/>
          <w:szCs w:val="22"/>
        </w:rPr>
        <w:t xml:space="preserve"> </w:t>
      </w:r>
    </w:p>
    <w:p w14:paraId="38A39A8C" w14:textId="77777777" w:rsidR="003F2338" w:rsidRPr="003F2338" w:rsidRDefault="003F2338" w:rsidP="00A60197">
      <w:pPr>
        <w:pStyle w:val="Listeafsnit1"/>
        <w:numPr>
          <w:ilvl w:val="1"/>
          <w:numId w:val="25"/>
        </w:numPr>
        <w:rPr>
          <w:rFonts w:ascii="Tahoma" w:hAnsi="Tahoma" w:cs="Tahoma"/>
          <w:sz w:val="22"/>
          <w:szCs w:val="22"/>
        </w:rPr>
      </w:pPr>
      <w:r w:rsidRPr="003F2338">
        <w:rPr>
          <w:rFonts w:ascii="Tahoma" w:hAnsi="Tahoma" w:cs="Tahoma"/>
          <w:sz w:val="22"/>
          <w:szCs w:val="22"/>
        </w:rPr>
        <w:t>Definering af test</w:t>
      </w:r>
    </w:p>
    <w:p w14:paraId="776CBA55" w14:textId="77777777" w:rsidR="003F2338" w:rsidRPr="003F2338" w:rsidRDefault="003F2338" w:rsidP="00A60197">
      <w:pPr>
        <w:pStyle w:val="Listeafsnit1"/>
        <w:numPr>
          <w:ilvl w:val="1"/>
          <w:numId w:val="25"/>
        </w:numPr>
        <w:rPr>
          <w:rFonts w:ascii="Tahoma" w:hAnsi="Tahoma" w:cs="Tahoma"/>
          <w:sz w:val="22"/>
          <w:szCs w:val="22"/>
        </w:rPr>
      </w:pPr>
      <w:r w:rsidRPr="003F2338">
        <w:rPr>
          <w:rFonts w:ascii="Tahoma" w:hAnsi="Tahoma" w:cs="Tahoma"/>
          <w:sz w:val="22"/>
          <w:szCs w:val="22"/>
        </w:rPr>
        <w:t>Definering af krav til test</w:t>
      </w:r>
    </w:p>
    <w:p w14:paraId="2135480A" w14:textId="77777777" w:rsidR="003F2338" w:rsidRPr="003F2338" w:rsidRDefault="003F2338" w:rsidP="00A60197">
      <w:pPr>
        <w:pStyle w:val="Listeafsnit1"/>
        <w:numPr>
          <w:ilvl w:val="1"/>
          <w:numId w:val="25"/>
        </w:numPr>
        <w:rPr>
          <w:rFonts w:ascii="Tahoma" w:hAnsi="Tahoma" w:cs="Tahoma"/>
          <w:sz w:val="22"/>
          <w:szCs w:val="22"/>
        </w:rPr>
      </w:pPr>
      <w:r w:rsidRPr="003F2338">
        <w:rPr>
          <w:rFonts w:ascii="Tahoma" w:hAnsi="Tahoma" w:cs="Tahoma"/>
          <w:sz w:val="22"/>
          <w:szCs w:val="22"/>
        </w:rPr>
        <w:t>Fastlæggelse af acceptkriterier. Parterne skal i fællesskab fastlægge acceptkriterierne til Krav omfattet af den enkelte Iteration</w:t>
      </w:r>
    </w:p>
    <w:p w14:paraId="14197689" w14:textId="77777777" w:rsidR="003F2338" w:rsidRPr="003F2338" w:rsidRDefault="003F2338" w:rsidP="00A60197">
      <w:pPr>
        <w:pStyle w:val="Listeafsnit1"/>
        <w:numPr>
          <w:ilvl w:val="1"/>
          <w:numId w:val="25"/>
        </w:numPr>
        <w:rPr>
          <w:rFonts w:ascii="Tahoma" w:hAnsi="Tahoma" w:cs="Tahoma"/>
          <w:sz w:val="22"/>
          <w:szCs w:val="22"/>
        </w:rPr>
      </w:pPr>
      <w:r w:rsidRPr="003F2338">
        <w:rPr>
          <w:rFonts w:ascii="Tahoma" w:hAnsi="Tahoma" w:cs="Tahoma"/>
          <w:sz w:val="22"/>
          <w:szCs w:val="22"/>
        </w:rPr>
        <w:t>Gennemførelse af test</w:t>
      </w:r>
    </w:p>
    <w:p w14:paraId="2FE52383" w14:textId="77777777" w:rsidR="003F2338" w:rsidRPr="003F2338" w:rsidRDefault="003F2338" w:rsidP="003F2338">
      <w:pPr>
        <w:pStyle w:val="Listeafsnit1"/>
        <w:ind w:left="1440"/>
        <w:rPr>
          <w:rFonts w:ascii="Tahoma" w:hAnsi="Tahoma" w:cs="Tahoma"/>
          <w:sz w:val="22"/>
          <w:szCs w:val="22"/>
        </w:rPr>
      </w:pPr>
    </w:p>
    <w:p w14:paraId="049025D8" w14:textId="77777777" w:rsidR="003F2338" w:rsidRPr="003F2338" w:rsidRDefault="003F2338" w:rsidP="00A17F76">
      <w:pPr>
        <w:pStyle w:val="Listeafsnit1"/>
        <w:tabs>
          <w:tab w:val="clear" w:pos="567"/>
        </w:tabs>
        <w:ind w:left="567" w:hanging="567"/>
        <w:rPr>
          <w:rFonts w:ascii="Tahoma" w:hAnsi="Tahoma" w:cs="Tahoma"/>
          <w:sz w:val="22"/>
          <w:szCs w:val="22"/>
        </w:rPr>
      </w:pPr>
      <w:r w:rsidRPr="00143F8D">
        <w:rPr>
          <w:rFonts w:ascii="Tahoma" w:hAnsi="Tahoma" w:cs="Tahoma"/>
          <w:i/>
          <w:sz w:val="22"/>
          <w:szCs w:val="22"/>
        </w:rPr>
        <w:t xml:space="preserve">K-3 </w:t>
      </w:r>
      <w:r w:rsidR="00A17F76">
        <w:rPr>
          <w:rFonts w:ascii="Tahoma" w:hAnsi="Tahoma" w:cs="Tahoma"/>
          <w:i/>
          <w:sz w:val="22"/>
          <w:szCs w:val="22"/>
        </w:rPr>
        <w:tab/>
      </w:r>
      <w:r w:rsidRPr="003F2338">
        <w:rPr>
          <w:rFonts w:ascii="Tahoma" w:hAnsi="Tahoma" w:cs="Tahoma"/>
          <w:sz w:val="22"/>
          <w:szCs w:val="22"/>
        </w:rPr>
        <w:t xml:space="preserve">Leverandørens beskrivelse af de i </w:t>
      </w:r>
      <w:r w:rsidR="0059383D">
        <w:fldChar w:fldCharType="begin"/>
      </w:r>
      <w:r w:rsidR="0059383D">
        <w:instrText xml:space="preserve"> REF _Ref335291670 \r \h  \* MERGEFORMAT </w:instrText>
      </w:r>
      <w:r w:rsidR="0059383D">
        <w:fldChar w:fldCharType="separate"/>
      </w:r>
      <w:r w:rsidR="00571C6C" w:rsidRPr="00571C6C">
        <w:t>0</w:t>
      </w:r>
      <w:r w:rsidR="0059383D">
        <w:fldChar w:fldCharType="end"/>
      </w:r>
      <w:r w:rsidRPr="003F2338">
        <w:rPr>
          <w:rFonts w:ascii="Tahoma" w:hAnsi="Tahoma" w:cs="Tahoma"/>
          <w:sz w:val="22"/>
          <w:szCs w:val="22"/>
        </w:rPr>
        <w:t xml:space="preserve"> nævnte processer skal omfatte en nærmere redegørelse for hvilke retningslinjer der er fastlagt for de enkelte processer, hvilke roller, der indgår i de enkelte processer og den tidsmæssige udstrækning for de enkelte processer i Iterationen.</w:t>
      </w:r>
    </w:p>
    <w:p w14:paraId="29088D5C" w14:textId="77777777" w:rsidR="003F2338" w:rsidRPr="003F2338" w:rsidRDefault="003F2338" w:rsidP="003F2338">
      <w:pPr>
        <w:rPr>
          <w:rFonts w:ascii="Tahoma" w:hAnsi="Tahoma" w:cs="Tahoma"/>
          <w:sz w:val="22"/>
          <w:szCs w:val="22"/>
        </w:rPr>
      </w:pPr>
    </w:p>
    <w:p w14:paraId="4823DD9C" w14:textId="77777777" w:rsidR="003F2338" w:rsidRPr="003F2338" w:rsidRDefault="002E614C" w:rsidP="003D2359">
      <w:pPr>
        <w:pStyle w:val="Overskrift2"/>
        <w:numPr>
          <w:ilvl w:val="0"/>
          <w:numId w:val="0"/>
        </w:numPr>
        <w:tabs>
          <w:tab w:val="left" w:pos="567"/>
        </w:tabs>
      </w:pPr>
      <w:bookmarkStart w:id="95" w:name="_Toc339957681"/>
      <w:r>
        <w:t>2.1</w:t>
      </w:r>
      <w:r w:rsidR="003D2359">
        <w:tab/>
      </w:r>
      <w:r w:rsidR="003F2338" w:rsidRPr="003F2338">
        <w:t>Test af Systemets tekniske kvalitet</w:t>
      </w:r>
      <w:bookmarkEnd w:id="95"/>
    </w:p>
    <w:p w14:paraId="22F985B0" w14:textId="77777777" w:rsidR="003F2338" w:rsidRPr="003F2338" w:rsidRDefault="003F2338" w:rsidP="003F2338">
      <w:pPr>
        <w:tabs>
          <w:tab w:val="clear" w:pos="567"/>
        </w:tabs>
        <w:rPr>
          <w:rFonts w:ascii="Tahoma" w:hAnsi="Tahoma" w:cs="Tahoma"/>
          <w:i/>
          <w:sz w:val="22"/>
          <w:szCs w:val="22"/>
        </w:rPr>
      </w:pPr>
      <w:r w:rsidRPr="003F2338">
        <w:rPr>
          <w:rFonts w:ascii="Tahoma" w:hAnsi="Tahoma" w:cs="Tahoma"/>
          <w:i/>
          <w:sz w:val="22"/>
          <w:szCs w:val="22"/>
        </w:rPr>
        <w:t xml:space="preserve">[Her indsætter Leverandøren på baggrund af Kundens krav en beskrivelse af den anvendte metode til test af Systemets tekniske kvalitet. </w:t>
      </w:r>
    </w:p>
    <w:p w14:paraId="598A6683" w14:textId="77777777" w:rsidR="003F2338" w:rsidRPr="003F2338" w:rsidRDefault="003F2338" w:rsidP="003F2338">
      <w:pPr>
        <w:tabs>
          <w:tab w:val="clear" w:pos="567"/>
        </w:tabs>
        <w:rPr>
          <w:rFonts w:ascii="Tahoma" w:hAnsi="Tahoma" w:cs="Tahoma"/>
          <w:i/>
          <w:sz w:val="22"/>
          <w:szCs w:val="22"/>
        </w:rPr>
      </w:pPr>
    </w:p>
    <w:p w14:paraId="2D8B848F" w14:textId="77777777" w:rsidR="003F2338" w:rsidRPr="003F2338" w:rsidRDefault="003F2338" w:rsidP="003F2338">
      <w:pPr>
        <w:tabs>
          <w:tab w:val="clear" w:pos="567"/>
        </w:tabs>
        <w:rPr>
          <w:rFonts w:ascii="Tahoma" w:hAnsi="Tahoma" w:cs="Tahoma"/>
          <w:sz w:val="22"/>
          <w:szCs w:val="22"/>
        </w:rPr>
      </w:pPr>
      <w:r w:rsidRPr="003F2338">
        <w:rPr>
          <w:rFonts w:ascii="Tahoma" w:hAnsi="Tahoma" w:cs="Tahoma"/>
          <w:i/>
          <w:sz w:val="22"/>
          <w:szCs w:val="22"/>
        </w:rPr>
        <w:t>Hvis det er mere praktisk, kan beskrivelsen vedlægges som et appendiks til bilaget.]</w:t>
      </w:r>
    </w:p>
    <w:p w14:paraId="5C693B0A" w14:textId="77777777" w:rsidR="003F2338" w:rsidRPr="003F2338" w:rsidRDefault="003F2338" w:rsidP="003F2338">
      <w:pPr>
        <w:rPr>
          <w:rFonts w:ascii="Tahoma" w:hAnsi="Tahoma" w:cs="Tahoma"/>
          <w:sz w:val="22"/>
          <w:szCs w:val="22"/>
        </w:rPr>
      </w:pPr>
    </w:p>
    <w:p w14:paraId="4C0AC759" w14:textId="77777777" w:rsidR="003F2338" w:rsidRPr="003F2338" w:rsidRDefault="00143F8D" w:rsidP="00A17F76">
      <w:pPr>
        <w:pStyle w:val="Listeafsnit1"/>
        <w:ind w:left="567" w:hanging="567"/>
        <w:rPr>
          <w:rFonts w:ascii="Tahoma" w:hAnsi="Tahoma" w:cs="Tahoma"/>
          <w:sz w:val="22"/>
          <w:szCs w:val="22"/>
        </w:rPr>
      </w:pPr>
      <w:r w:rsidRPr="00143F8D">
        <w:rPr>
          <w:rFonts w:ascii="Tahoma" w:hAnsi="Tahoma" w:cs="Tahoma"/>
          <w:i/>
          <w:sz w:val="22"/>
          <w:szCs w:val="22"/>
        </w:rPr>
        <w:t>K-4</w:t>
      </w:r>
      <w:r w:rsidRPr="00143F8D">
        <w:rPr>
          <w:rFonts w:ascii="Tahoma" w:hAnsi="Tahoma" w:cs="Tahoma"/>
          <w:i/>
          <w:sz w:val="22"/>
          <w:szCs w:val="22"/>
        </w:rPr>
        <w:tab/>
      </w:r>
      <w:r w:rsidR="003F2338" w:rsidRPr="003F2338">
        <w:rPr>
          <w:rFonts w:ascii="Tahoma" w:hAnsi="Tahoma" w:cs="Tahoma"/>
          <w:sz w:val="22"/>
          <w:szCs w:val="22"/>
        </w:rPr>
        <w:t xml:space="preserve">Kunden vil foretage tests af Systemets tekniske kvalitet ved løbende at monitorere eller lade tredjemand monitorere kvaliteten af den udviklede software. </w:t>
      </w:r>
    </w:p>
    <w:p w14:paraId="548E7D91" w14:textId="77777777" w:rsidR="003F2338" w:rsidRPr="003F2338" w:rsidRDefault="003F2338" w:rsidP="003F2338">
      <w:pPr>
        <w:tabs>
          <w:tab w:val="clear" w:pos="567"/>
        </w:tabs>
        <w:rPr>
          <w:rFonts w:ascii="Tahoma" w:hAnsi="Tahoma" w:cs="Tahoma"/>
          <w:sz w:val="22"/>
          <w:szCs w:val="22"/>
        </w:rPr>
      </w:pPr>
    </w:p>
    <w:p w14:paraId="79741484" w14:textId="77777777" w:rsidR="003F2338" w:rsidRPr="003F2338" w:rsidRDefault="003F2338" w:rsidP="003F2338">
      <w:pPr>
        <w:tabs>
          <w:tab w:val="clear" w:pos="567"/>
        </w:tabs>
        <w:rPr>
          <w:rFonts w:ascii="Tahoma" w:hAnsi="Tahoma" w:cs="Tahoma"/>
          <w:i/>
          <w:sz w:val="22"/>
          <w:szCs w:val="22"/>
        </w:rPr>
      </w:pPr>
      <w:r w:rsidRPr="003F2338">
        <w:rPr>
          <w:rFonts w:ascii="Tahoma" w:hAnsi="Tahoma" w:cs="Tahoma"/>
          <w:i/>
          <w:sz w:val="22"/>
          <w:szCs w:val="22"/>
        </w:rPr>
        <w:t xml:space="preserve">[Kunden skal specificere, hvilke krav der stilles til Systemets tekniske kvalitet, hvor ofte test foretages, og hvem der forestår udførelsen af testene.  Såfremt testene forudsætter adgang til Systemets kildekode, skal denne adgang endvidere sikres løbende for Kunden og/eller eventuel tredjepart, der på Kundens vegne måtte udføre test af Systemets tekniske kvalitet med henblik på udførelsen af test, jf. Kontraktens punkt 31.3.1.2. Dette kan eksempelvis ske ved, at kildekoden med jævne mellemrum uploades til et automatiseret testmiljø.] </w:t>
      </w:r>
    </w:p>
    <w:p w14:paraId="7543FAEB" w14:textId="77777777" w:rsidR="003F2338" w:rsidRPr="003F2338" w:rsidRDefault="003F2338" w:rsidP="003F2338">
      <w:pPr>
        <w:tabs>
          <w:tab w:val="clear" w:pos="567"/>
        </w:tabs>
        <w:rPr>
          <w:rFonts w:ascii="Tahoma" w:hAnsi="Tahoma" w:cs="Tahoma"/>
          <w:sz w:val="22"/>
          <w:szCs w:val="22"/>
        </w:rPr>
      </w:pPr>
    </w:p>
    <w:p w14:paraId="4BFE0A06" w14:textId="77777777" w:rsidR="003F2338" w:rsidRPr="003F2338" w:rsidRDefault="003F2338" w:rsidP="005112EB">
      <w:pPr>
        <w:pStyle w:val="Overskrift1"/>
      </w:pPr>
      <w:bookmarkStart w:id="96" w:name="_Toc339957682"/>
      <w:r w:rsidRPr="003F2338">
        <w:t>Prøver</w:t>
      </w:r>
      <w:bookmarkEnd w:id="96"/>
    </w:p>
    <w:p w14:paraId="6BD35D5F" w14:textId="77777777" w:rsidR="003F2338" w:rsidRPr="003F2338" w:rsidRDefault="003F2338" w:rsidP="00A60197">
      <w:pPr>
        <w:pStyle w:val="Overskrift2"/>
        <w:numPr>
          <w:ilvl w:val="1"/>
          <w:numId w:val="27"/>
        </w:numPr>
        <w:tabs>
          <w:tab w:val="clear" w:pos="1080"/>
          <w:tab w:val="num" w:pos="426"/>
        </w:tabs>
        <w:ind w:left="426" w:hanging="426"/>
        <w:rPr>
          <w:rFonts w:cs="Tahoma"/>
          <w:szCs w:val="22"/>
        </w:rPr>
      </w:pPr>
      <w:bookmarkStart w:id="97" w:name="_Toc339957683"/>
      <w:r w:rsidRPr="003F2338">
        <w:rPr>
          <w:rFonts w:cs="Tahoma"/>
          <w:szCs w:val="22"/>
        </w:rPr>
        <w:t>Fællesregler for prøver</w:t>
      </w:r>
      <w:bookmarkEnd w:id="97"/>
    </w:p>
    <w:p w14:paraId="26B1F382" w14:textId="77777777" w:rsidR="003F2338" w:rsidRPr="003F2338" w:rsidRDefault="003F2338" w:rsidP="003F2338">
      <w:pPr>
        <w:tabs>
          <w:tab w:val="clear" w:pos="1134"/>
        </w:tabs>
        <w:rPr>
          <w:rFonts w:ascii="Tahoma" w:hAnsi="Tahoma" w:cs="Tahoma"/>
          <w:sz w:val="22"/>
          <w:szCs w:val="22"/>
        </w:rPr>
      </w:pPr>
      <w:r w:rsidRPr="003F2338">
        <w:rPr>
          <w:rFonts w:ascii="Tahoma" w:hAnsi="Tahoma" w:cs="Tahoma"/>
          <w:sz w:val="22"/>
          <w:szCs w:val="22"/>
        </w:rPr>
        <w:t>Overtagelsesprøve og driftsprøve skal gennemføres under forhold, der i videst muligt omfang svarer til en normal driftssituation.</w:t>
      </w:r>
    </w:p>
    <w:p w14:paraId="13D78E95" w14:textId="77777777" w:rsidR="003F2338" w:rsidRPr="003F2338" w:rsidRDefault="003F2338" w:rsidP="003F2338">
      <w:pPr>
        <w:tabs>
          <w:tab w:val="clear" w:pos="1134"/>
        </w:tabs>
        <w:rPr>
          <w:rFonts w:ascii="Tahoma" w:hAnsi="Tahoma" w:cs="Tahoma"/>
          <w:sz w:val="22"/>
          <w:szCs w:val="22"/>
        </w:rPr>
      </w:pPr>
    </w:p>
    <w:p w14:paraId="4F85A120" w14:textId="77777777" w:rsidR="003F2338" w:rsidRPr="003F2338" w:rsidRDefault="003F2338" w:rsidP="003F2338">
      <w:pPr>
        <w:rPr>
          <w:rFonts w:ascii="Tahoma" w:hAnsi="Tahoma" w:cs="Tahoma"/>
          <w:sz w:val="22"/>
          <w:szCs w:val="22"/>
        </w:rPr>
      </w:pPr>
      <w:r w:rsidRPr="003F2338">
        <w:rPr>
          <w:rFonts w:ascii="Tahoma" w:hAnsi="Tahoma" w:cs="Tahoma"/>
          <w:sz w:val="22"/>
          <w:szCs w:val="22"/>
        </w:rPr>
        <w:t xml:space="preserve">Når en prøve er afsluttet, udarbejder Leverandøren straks en rapport over prøveforløbet med angivelse af eventuelle konstaterede Fejl i en Fejlliste. For hver enkelt Fejl skal det angives, om Fejlen vedrører opfyldelse af et eller flere Absolutte Krav. Ved gennemførelse af driftsprøve udarbejder Kunden rapporten herfor, medmindre Leverandøren skal varetage Driften. I så fald udarbejder Leverandøren rapporten. </w:t>
      </w:r>
    </w:p>
    <w:p w14:paraId="54832EE7" w14:textId="77777777" w:rsidR="003F2338" w:rsidRPr="003F2338" w:rsidRDefault="003F2338" w:rsidP="003F2338">
      <w:pPr>
        <w:rPr>
          <w:rFonts w:ascii="Tahoma" w:hAnsi="Tahoma" w:cs="Tahoma"/>
          <w:sz w:val="22"/>
          <w:szCs w:val="22"/>
        </w:rPr>
      </w:pPr>
    </w:p>
    <w:p w14:paraId="47AB2B6F" w14:textId="77777777" w:rsidR="003F2338" w:rsidRPr="003F2338" w:rsidRDefault="003F2338" w:rsidP="003F2338">
      <w:pPr>
        <w:rPr>
          <w:rFonts w:ascii="Tahoma" w:hAnsi="Tahoma" w:cs="Tahoma"/>
          <w:sz w:val="22"/>
          <w:szCs w:val="22"/>
        </w:rPr>
      </w:pPr>
      <w:r w:rsidRPr="003F2338">
        <w:rPr>
          <w:rFonts w:ascii="Tahoma" w:hAnsi="Tahoma" w:cs="Tahoma"/>
          <w:sz w:val="22"/>
          <w:szCs w:val="22"/>
        </w:rPr>
        <w:t>Afprøvningsrapporterne dokumenterer de udførte afprøvninger, således at det er klart, hvad der er afprøvet og hvad afprøvningsresultatet var.</w:t>
      </w:r>
    </w:p>
    <w:p w14:paraId="0CAE2129" w14:textId="77777777" w:rsidR="003F2338" w:rsidRPr="003F2338" w:rsidRDefault="003F2338" w:rsidP="003F2338">
      <w:pPr>
        <w:tabs>
          <w:tab w:val="clear" w:pos="1134"/>
        </w:tabs>
        <w:rPr>
          <w:rFonts w:ascii="Tahoma" w:hAnsi="Tahoma" w:cs="Tahoma"/>
          <w:sz w:val="22"/>
          <w:szCs w:val="22"/>
        </w:rPr>
      </w:pPr>
    </w:p>
    <w:p w14:paraId="0F3AE196" w14:textId="77777777" w:rsidR="003F2338" w:rsidRPr="003F2338" w:rsidRDefault="003F2338" w:rsidP="003F2338">
      <w:pPr>
        <w:tabs>
          <w:tab w:val="clear" w:pos="1134"/>
        </w:tabs>
        <w:rPr>
          <w:rFonts w:ascii="Tahoma" w:hAnsi="Tahoma" w:cs="Tahoma"/>
          <w:sz w:val="22"/>
          <w:szCs w:val="22"/>
        </w:rPr>
      </w:pPr>
      <w:r w:rsidRPr="003F2338">
        <w:rPr>
          <w:rFonts w:ascii="Tahoma" w:hAnsi="Tahoma" w:cs="Tahoma"/>
          <w:sz w:val="22"/>
          <w:szCs w:val="22"/>
        </w:rPr>
        <w:t xml:space="preserve">En prøve er bestået, når godkendelseskriterierne fastsat i afprøvningsprogrammet er opfyldt. </w:t>
      </w:r>
    </w:p>
    <w:p w14:paraId="60ECFA1A" w14:textId="77777777" w:rsidR="003F2338" w:rsidRPr="003F2338" w:rsidRDefault="003F2338" w:rsidP="003F2338">
      <w:pPr>
        <w:tabs>
          <w:tab w:val="clear" w:pos="1134"/>
        </w:tabs>
        <w:rPr>
          <w:rFonts w:ascii="Tahoma" w:hAnsi="Tahoma" w:cs="Tahoma"/>
          <w:sz w:val="22"/>
          <w:szCs w:val="22"/>
        </w:rPr>
      </w:pPr>
    </w:p>
    <w:p w14:paraId="7E43A3A3" w14:textId="77777777" w:rsidR="003F2338" w:rsidRPr="003F2338" w:rsidRDefault="002E614C" w:rsidP="002E614C">
      <w:pPr>
        <w:pStyle w:val="Overskrift3"/>
        <w:numPr>
          <w:ilvl w:val="0"/>
          <w:numId w:val="0"/>
        </w:numPr>
        <w:rPr>
          <w:rFonts w:ascii="Tahoma" w:hAnsi="Tahoma" w:cs="Tahoma"/>
          <w:sz w:val="22"/>
          <w:szCs w:val="22"/>
        </w:rPr>
      </w:pPr>
      <w:bookmarkStart w:id="98" w:name="_Toc339957684"/>
      <w:r>
        <w:rPr>
          <w:rFonts w:ascii="Tahoma" w:hAnsi="Tahoma" w:cs="Tahoma"/>
          <w:sz w:val="22"/>
          <w:szCs w:val="22"/>
        </w:rPr>
        <w:t xml:space="preserve">3.1.1. </w:t>
      </w:r>
      <w:r w:rsidR="003F2338" w:rsidRPr="003F2338">
        <w:rPr>
          <w:rFonts w:ascii="Tahoma" w:hAnsi="Tahoma" w:cs="Tahoma"/>
          <w:sz w:val="22"/>
          <w:szCs w:val="22"/>
        </w:rPr>
        <w:t>Ikke godkendt prøve</w:t>
      </w:r>
      <w:bookmarkEnd w:id="98"/>
    </w:p>
    <w:p w14:paraId="03E9AF83" w14:textId="77777777" w:rsidR="003F2338" w:rsidRPr="003F2338" w:rsidRDefault="003F2338" w:rsidP="003F2338">
      <w:pPr>
        <w:ind w:left="709"/>
        <w:rPr>
          <w:rFonts w:ascii="Tahoma" w:hAnsi="Tahoma" w:cs="Tahoma"/>
          <w:i/>
          <w:sz w:val="22"/>
          <w:szCs w:val="22"/>
        </w:rPr>
      </w:pPr>
      <w:r w:rsidRPr="003F2338">
        <w:rPr>
          <w:rFonts w:ascii="Tahoma" w:hAnsi="Tahoma" w:cs="Tahoma"/>
          <w:i/>
          <w:sz w:val="22"/>
          <w:szCs w:val="22"/>
        </w:rPr>
        <w:t xml:space="preserve">[I de tilfælde, hvor en prøve ikke bestås som godkendt, er Leverandøren efter Kontraktens punkt 7.2.2 berettiget til at søge de konstaterede Fejl afhjulpet og gentage prøven med henblik på godkendelse. Kunden har i Kontraktens punkt 7.2.2 angivet, hvor mange Arbejdsdage en sådan gentagelse af prøven kan overskride det aftalte tidspunkt for prøvens godkendelse. Kunden (og/eller Parterne i fællesskab i forbindelse med afklarings- og planlægningsfasen) skal i dette bilag tage stilling til, hvorvidt der i det konkrete Projekt er sådanne forhold, der gør, at Leverandøren ved en overskridelse af det aftalte tidspunkt for prøvens godkendelse skal være berettiget til at igangsætte arbejdet med den følgende Delleverance. Kunden skal ved en fravigelse af udgangspunktet om, at arbejdet med en ny Delleverance ikke påbegyndes før prøvens godkendelse, nøje overveje de omkostninger, der kan være forbundet med at lade Leverandøren fortsætte arbejdet. Der vil således være betydelige omkostninger forbundet med en fortsættelse af arbejdet, hvor det efterfølgende må konstateres, at prøven stadigvæk ikke kan godkendes, eller at Kunden grundet problemerne omkring godkendelsen ønsker at udtræde af Kontrakten. Der er således en vis risiko for, at prøvens manglende godkendelse er symptomatisk for Projektet og dermed udtryk for, at Projektet bør bringes til ophør. Omvendt kan der være betydelige ressource tab - både for Kunden og Leverandøren - forbundet med, at det videre Projekt afventer en fejlslagen prøve. </w:t>
      </w:r>
    </w:p>
    <w:p w14:paraId="36FEDB7A" w14:textId="77777777" w:rsidR="003F2338" w:rsidRPr="003F2338" w:rsidRDefault="003F2338" w:rsidP="003F2338">
      <w:pPr>
        <w:ind w:left="709"/>
        <w:rPr>
          <w:rFonts w:ascii="Tahoma" w:hAnsi="Tahoma" w:cs="Tahoma"/>
          <w:i/>
          <w:sz w:val="22"/>
          <w:szCs w:val="22"/>
        </w:rPr>
      </w:pPr>
    </w:p>
    <w:p w14:paraId="6A36BB92" w14:textId="77777777" w:rsidR="003F2338" w:rsidRPr="003F2338" w:rsidRDefault="003F2338" w:rsidP="003F2338">
      <w:pPr>
        <w:ind w:left="709"/>
        <w:rPr>
          <w:rFonts w:ascii="Tahoma" w:hAnsi="Tahoma" w:cs="Tahoma"/>
          <w:i/>
          <w:sz w:val="22"/>
          <w:szCs w:val="22"/>
        </w:rPr>
      </w:pPr>
      <w:r w:rsidRPr="003F2338">
        <w:rPr>
          <w:rFonts w:ascii="Tahoma" w:hAnsi="Tahoma" w:cs="Tahoma"/>
          <w:i/>
          <w:sz w:val="22"/>
          <w:szCs w:val="22"/>
        </w:rPr>
        <w:t>Såfremt Parterne har valgt at tilrettelægge udviklingen af Leverancen i form af en række parallelle forløb, jf. bilag 1, vejledningsteksten side 3, kan det navnlig være hensigtsmæssigt at give Leverandøren adgang til at påbegynde arbejdet med efterfølgende Delleverancer, uagtet Leverandøren har overskredet det aftalte tidspunkt for den foregående Delleverances godkendelse.</w:t>
      </w:r>
    </w:p>
    <w:p w14:paraId="50C6D197" w14:textId="77777777" w:rsidR="003F2338" w:rsidRPr="003F2338" w:rsidRDefault="003F2338" w:rsidP="003F2338">
      <w:pPr>
        <w:ind w:left="709"/>
        <w:rPr>
          <w:rFonts w:ascii="Tahoma" w:hAnsi="Tahoma" w:cs="Tahoma"/>
          <w:i/>
          <w:sz w:val="22"/>
          <w:szCs w:val="22"/>
        </w:rPr>
      </w:pPr>
    </w:p>
    <w:p w14:paraId="766369DD" w14:textId="77777777" w:rsidR="003F2338" w:rsidRPr="003F2338" w:rsidRDefault="003F2338" w:rsidP="003F2338">
      <w:pPr>
        <w:ind w:left="709"/>
        <w:rPr>
          <w:rFonts w:ascii="Tahoma" w:hAnsi="Tahoma" w:cs="Tahoma"/>
          <w:i/>
          <w:sz w:val="22"/>
          <w:szCs w:val="22"/>
        </w:rPr>
      </w:pPr>
      <w:r w:rsidRPr="003F2338">
        <w:rPr>
          <w:rFonts w:ascii="Tahoma" w:hAnsi="Tahoma" w:cs="Tahoma"/>
          <w:i/>
          <w:sz w:val="22"/>
          <w:szCs w:val="22"/>
        </w:rPr>
        <w:t>Kunden/Parterne kan overveje at differentiere imellem de enkelte Delleverancer, således at det f.eks. angives, at arbejdet med Delleverance 2 ikke må påbegyndes, før overtagelses- og/eller driftsprøven for Delleverance 1 er godkendt, hvorimod der ikke er tilsvarende krav ved påbegyndelse af arbejdet med Delleverance 3 og 4.</w:t>
      </w:r>
    </w:p>
    <w:p w14:paraId="5EE14595" w14:textId="77777777" w:rsidR="003F2338" w:rsidRPr="003F2338" w:rsidRDefault="003F2338" w:rsidP="003F2338">
      <w:pPr>
        <w:rPr>
          <w:rFonts w:ascii="Tahoma" w:hAnsi="Tahoma" w:cs="Tahoma"/>
          <w:sz w:val="22"/>
          <w:szCs w:val="22"/>
        </w:rPr>
      </w:pPr>
    </w:p>
    <w:p w14:paraId="0337608A" w14:textId="77777777" w:rsidR="003F2338" w:rsidRPr="003F2338" w:rsidRDefault="002E614C" w:rsidP="002E614C">
      <w:pPr>
        <w:pStyle w:val="Overskrift2"/>
        <w:numPr>
          <w:ilvl w:val="0"/>
          <w:numId w:val="0"/>
        </w:numPr>
        <w:ind w:left="709" w:hanging="709"/>
        <w:rPr>
          <w:rFonts w:cs="Tahoma"/>
          <w:szCs w:val="22"/>
        </w:rPr>
      </w:pPr>
      <w:bookmarkStart w:id="99" w:name="_Toc339957685"/>
      <w:r>
        <w:rPr>
          <w:rFonts w:cs="Tahoma"/>
          <w:szCs w:val="22"/>
        </w:rPr>
        <w:t xml:space="preserve">3.2. </w:t>
      </w:r>
      <w:r w:rsidR="003F2338" w:rsidRPr="003F2338">
        <w:rPr>
          <w:rFonts w:cs="Tahoma"/>
          <w:szCs w:val="22"/>
        </w:rPr>
        <w:t>Overtagelsesprøve</w:t>
      </w:r>
      <w:bookmarkEnd w:id="99"/>
    </w:p>
    <w:p w14:paraId="7E7F47D3" w14:textId="77777777" w:rsidR="003F2338" w:rsidRPr="003F2338" w:rsidRDefault="003F2338" w:rsidP="003F2338">
      <w:pPr>
        <w:rPr>
          <w:rFonts w:ascii="Tahoma" w:hAnsi="Tahoma" w:cs="Tahoma"/>
          <w:sz w:val="22"/>
          <w:szCs w:val="22"/>
        </w:rPr>
      </w:pPr>
      <w:r w:rsidRPr="003F2338">
        <w:rPr>
          <w:rFonts w:ascii="Tahoma" w:hAnsi="Tahoma" w:cs="Tahoma"/>
          <w:sz w:val="22"/>
          <w:szCs w:val="22"/>
        </w:rPr>
        <w:t>Formålet med overtagelsesprøven er at konstatere, om den leverede funktionalitet og Dokumentation i den pågældende Delleverance opfylder Kontraktens krav, herunder at konstatere om de af Kravlistens krav, som er forudsat opfyldt ved den pågældende Delleverance, og som løbende er nedbrudt og detaljeret, er opfyldt. Herudover er formålet med overtagelsesprøven at konstatere, om det leverede er egnet til de Forretningsmæssige Mål og Behov, jf. Bilag 3a.i.</w:t>
      </w:r>
    </w:p>
    <w:p w14:paraId="73F3649C" w14:textId="77777777" w:rsidR="003F2338" w:rsidRPr="003F2338" w:rsidRDefault="003F2338" w:rsidP="003F2338">
      <w:pPr>
        <w:rPr>
          <w:rFonts w:ascii="Tahoma" w:hAnsi="Tahoma" w:cs="Tahoma"/>
          <w:sz w:val="22"/>
          <w:szCs w:val="22"/>
        </w:rPr>
      </w:pPr>
    </w:p>
    <w:p w14:paraId="5B67A849" w14:textId="77777777" w:rsidR="003F2338" w:rsidRPr="003F2338" w:rsidRDefault="003F2338" w:rsidP="003F2338">
      <w:pPr>
        <w:rPr>
          <w:rFonts w:ascii="Tahoma" w:hAnsi="Tahoma" w:cs="Tahoma"/>
          <w:i/>
          <w:sz w:val="22"/>
          <w:szCs w:val="22"/>
        </w:rPr>
      </w:pPr>
      <w:r w:rsidRPr="003F2338">
        <w:rPr>
          <w:rFonts w:ascii="Tahoma" w:hAnsi="Tahoma" w:cs="Tahoma"/>
          <w:i/>
          <w:sz w:val="22"/>
          <w:szCs w:val="22"/>
        </w:rPr>
        <w:t>[Kunden skal angive, såfremt overtagelsesprøven tillige skal omfatte test af visse servicemål i tillæg til den test, der finder sted som led i driftsprøven, samt eventuelt andre forhold</w:t>
      </w:r>
      <w:r w:rsidRPr="003F2338">
        <w:rPr>
          <w:rFonts w:ascii="Tahoma" w:hAnsi="Tahoma" w:cs="Tahoma"/>
          <w:sz w:val="22"/>
          <w:szCs w:val="22"/>
        </w:rPr>
        <w:t>.</w:t>
      </w:r>
      <w:r w:rsidRPr="003F2338">
        <w:rPr>
          <w:rFonts w:ascii="Tahoma" w:hAnsi="Tahoma" w:cs="Tahoma"/>
          <w:bCs w:val="0"/>
          <w:i/>
          <w:color w:val="000000"/>
          <w:sz w:val="22"/>
          <w:szCs w:val="22"/>
        </w:rPr>
        <w:t>]</w:t>
      </w:r>
    </w:p>
    <w:p w14:paraId="32AFDCDA" w14:textId="77777777" w:rsidR="003F2338" w:rsidRPr="003F2338" w:rsidRDefault="003F2338" w:rsidP="003F2338">
      <w:pPr>
        <w:tabs>
          <w:tab w:val="clear" w:pos="1134"/>
        </w:tabs>
        <w:rPr>
          <w:rFonts w:ascii="Tahoma" w:hAnsi="Tahoma" w:cs="Tahoma"/>
          <w:sz w:val="22"/>
          <w:szCs w:val="22"/>
        </w:rPr>
      </w:pPr>
    </w:p>
    <w:p w14:paraId="1FB852FE" w14:textId="77777777" w:rsidR="003F2338" w:rsidRPr="003F2338" w:rsidRDefault="003F2338" w:rsidP="003F2338">
      <w:pPr>
        <w:tabs>
          <w:tab w:val="clear" w:pos="1134"/>
        </w:tabs>
        <w:rPr>
          <w:rFonts w:ascii="Tahoma" w:hAnsi="Tahoma" w:cs="Tahoma"/>
          <w:sz w:val="22"/>
          <w:szCs w:val="22"/>
        </w:rPr>
      </w:pPr>
      <w:r w:rsidRPr="003F2338">
        <w:rPr>
          <w:rFonts w:ascii="Tahoma" w:hAnsi="Tahoma" w:cs="Tahoma"/>
          <w:sz w:val="22"/>
          <w:szCs w:val="22"/>
        </w:rPr>
        <w:t>Der foretages som udgangspunkt ikke test af funktionalitet mv., som er godkendt i en tidligere overtagelsesprøve. Kunden kan dog i følgende situationer beslutte, at overtagelsesprøven skal omfatte funktionalitet mv., som er godkendt i en tidligere overtagelsesprøve:</w:t>
      </w:r>
    </w:p>
    <w:p w14:paraId="7D548BCC" w14:textId="77777777" w:rsidR="003F2338" w:rsidRPr="003F2338" w:rsidRDefault="003F2338" w:rsidP="003F2338">
      <w:pPr>
        <w:tabs>
          <w:tab w:val="clear" w:pos="1134"/>
        </w:tabs>
        <w:rPr>
          <w:rFonts w:ascii="Tahoma" w:hAnsi="Tahoma" w:cs="Tahoma"/>
          <w:sz w:val="22"/>
          <w:szCs w:val="22"/>
        </w:rPr>
      </w:pPr>
    </w:p>
    <w:p w14:paraId="2F8413C9" w14:textId="77777777" w:rsidR="003F2338" w:rsidRPr="003F2338" w:rsidRDefault="003F2338" w:rsidP="00A60197">
      <w:pPr>
        <w:pStyle w:val="Listeafsnit1"/>
        <w:numPr>
          <w:ilvl w:val="0"/>
          <w:numId w:val="26"/>
        </w:numPr>
        <w:tabs>
          <w:tab w:val="clear" w:pos="567"/>
          <w:tab w:val="clear" w:pos="1134"/>
          <w:tab w:val="left" w:pos="709"/>
        </w:tabs>
        <w:rPr>
          <w:rFonts w:ascii="Tahoma" w:hAnsi="Tahoma" w:cs="Tahoma"/>
          <w:sz w:val="22"/>
          <w:szCs w:val="22"/>
        </w:rPr>
      </w:pPr>
      <w:r w:rsidRPr="003F2338">
        <w:rPr>
          <w:rFonts w:ascii="Tahoma" w:hAnsi="Tahoma" w:cs="Tahoma"/>
          <w:i/>
          <w:sz w:val="22"/>
          <w:szCs w:val="22"/>
        </w:rPr>
        <w:t>[Her indsættes eventuelle særlige situationer, hvor Kunden har besluttet, at overtagelsesprøven tillige omfatter funktionalitet mv., som er godkendt i en tidligere overtagelsesprøve]</w:t>
      </w:r>
    </w:p>
    <w:p w14:paraId="78F7D777" w14:textId="77777777" w:rsidR="003F2338" w:rsidRPr="003F2338" w:rsidRDefault="003F2338" w:rsidP="003F2338">
      <w:pPr>
        <w:pStyle w:val="Listeafsnit1"/>
        <w:tabs>
          <w:tab w:val="clear" w:pos="1134"/>
        </w:tabs>
        <w:rPr>
          <w:rFonts w:ascii="Tahoma" w:hAnsi="Tahoma" w:cs="Tahoma"/>
          <w:sz w:val="22"/>
          <w:szCs w:val="22"/>
        </w:rPr>
      </w:pPr>
    </w:p>
    <w:p w14:paraId="5711DB14" w14:textId="77777777" w:rsidR="003F2338" w:rsidRPr="003F2338" w:rsidRDefault="003F2338" w:rsidP="00A60197">
      <w:pPr>
        <w:pStyle w:val="Listeafsnit1"/>
        <w:numPr>
          <w:ilvl w:val="0"/>
          <w:numId w:val="26"/>
        </w:numPr>
        <w:tabs>
          <w:tab w:val="clear" w:pos="567"/>
          <w:tab w:val="clear" w:pos="1134"/>
          <w:tab w:val="left" w:pos="709"/>
        </w:tabs>
        <w:rPr>
          <w:rFonts w:ascii="Tahoma" w:hAnsi="Tahoma" w:cs="Tahoma"/>
          <w:sz w:val="22"/>
          <w:szCs w:val="22"/>
        </w:rPr>
      </w:pPr>
      <w:r w:rsidRPr="003F2338">
        <w:rPr>
          <w:rFonts w:ascii="Tahoma" w:hAnsi="Tahoma" w:cs="Tahoma"/>
          <w:sz w:val="22"/>
          <w:szCs w:val="22"/>
        </w:rPr>
        <w:t>Såfremt Kunden kan påvise en særlig anledning hertil. Dette er eksempelvis tilfældet, hvis Kunden i forbindelse med gennemførelse af en overtagelsesprøve konstaterer forhold, der indikerer, at Delleverancer forårsager, at funktionalitet mv. som er godkendt i en tidligere overtagelsesprøve, ikke længere opfylder Kontraktens krav, uanset funktionaliteten er omfattet af garantiperioden, og såfremt Kunden kan påvise, at denne antagelse er rimelig begrundet.</w:t>
      </w:r>
    </w:p>
    <w:p w14:paraId="630E6901" w14:textId="77777777" w:rsidR="003F2338" w:rsidRPr="003F2338" w:rsidRDefault="003F2338" w:rsidP="003F2338">
      <w:pPr>
        <w:rPr>
          <w:rFonts w:ascii="Tahoma" w:hAnsi="Tahoma" w:cs="Tahoma"/>
          <w:i/>
          <w:iCs/>
          <w:sz w:val="22"/>
          <w:szCs w:val="22"/>
        </w:rPr>
      </w:pPr>
    </w:p>
    <w:p w14:paraId="3ADF23EE" w14:textId="77777777" w:rsidR="003F2338" w:rsidRPr="003F2338" w:rsidRDefault="003F2338" w:rsidP="00A60197">
      <w:pPr>
        <w:pStyle w:val="Overskrift2"/>
        <w:numPr>
          <w:ilvl w:val="1"/>
          <w:numId w:val="28"/>
        </w:numPr>
        <w:rPr>
          <w:rFonts w:cs="Tahoma"/>
          <w:szCs w:val="22"/>
        </w:rPr>
      </w:pPr>
      <w:bookmarkStart w:id="100" w:name="_Toc339957686"/>
      <w:r w:rsidRPr="003F2338">
        <w:rPr>
          <w:rFonts w:cs="Tahoma"/>
          <w:szCs w:val="22"/>
        </w:rPr>
        <w:t>Driftsprøve</w:t>
      </w:r>
      <w:bookmarkEnd w:id="100"/>
    </w:p>
    <w:p w14:paraId="1D722FC3" w14:textId="77777777" w:rsidR="003F2338" w:rsidRPr="003F2338" w:rsidRDefault="003F2338" w:rsidP="003F2338">
      <w:pPr>
        <w:widowControl w:val="0"/>
        <w:tabs>
          <w:tab w:val="left" w:pos="0"/>
          <w:tab w:val="left" w:pos="1728"/>
          <w:tab w:val="left" w:pos="3024"/>
          <w:tab w:val="left" w:pos="4320"/>
          <w:tab w:val="left" w:pos="5616"/>
          <w:tab w:val="left" w:pos="6912"/>
          <w:tab w:val="left" w:pos="8208"/>
          <w:tab w:val="left" w:pos="8640"/>
          <w:tab w:val="left" w:pos="9360"/>
          <w:tab w:val="left" w:pos="10080"/>
        </w:tabs>
        <w:rPr>
          <w:rFonts w:ascii="Tahoma" w:hAnsi="Tahoma" w:cs="Tahoma"/>
          <w:sz w:val="22"/>
          <w:szCs w:val="22"/>
        </w:rPr>
      </w:pPr>
      <w:r w:rsidRPr="003F2338">
        <w:rPr>
          <w:rFonts w:ascii="Tahoma" w:hAnsi="Tahoma" w:cs="Tahoma"/>
          <w:sz w:val="22"/>
          <w:szCs w:val="22"/>
        </w:rPr>
        <w:t xml:space="preserve">Driftsprøven tager sigte på at måle </w:t>
      </w:r>
      <w:r w:rsidRPr="003F2338">
        <w:rPr>
          <w:rFonts w:ascii="Tahoma" w:hAnsi="Tahoma" w:cs="Tahoma"/>
          <w:bCs w:val="0"/>
          <w:color w:val="000000"/>
          <w:sz w:val="22"/>
          <w:szCs w:val="22"/>
        </w:rPr>
        <w:t>servicemål</w:t>
      </w:r>
      <w:r w:rsidRPr="003F2338">
        <w:rPr>
          <w:rFonts w:ascii="Tahoma" w:hAnsi="Tahoma" w:cs="Tahoma"/>
          <w:sz w:val="22"/>
          <w:szCs w:val="22"/>
        </w:rPr>
        <w:t xml:space="preserve"> i Kundens normale driftssituation. Driftsprøven gennemføres af Kunden med aktiv bistand fra Leverandøren. Leverandøren har dog ansvaret for at gennemføre prøven, hvis Leverandøren varetager Driften.</w:t>
      </w:r>
    </w:p>
    <w:p w14:paraId="409F1E90" w14:textId="77777777" w:rsidR="003F2338" w:rsidRPr="003F2338" w:rsidRDefault="003F2338" w:rsidP="003F2338">
      <w:pPr>
        <w:rPr>
          <w:rFonts w:ascii="Tahoma" w:hAnsi="Tahoma" w:cs="Tahoma"/>
          <w:sz w:val="22"/>
          <w:szCs w:val="22"/>
        </w:rPr>
      </w:pPr>
    </w:p>
    <w:p w14:paraId="3364422B" w14:textId="77777777" w:rsidR="003F2338" w:rsidRPr="003F2338" w:rsidRDefault="003F2338" w:rsidP="003F2338">
      <w:pPr>
        <w:widowControl w:val="0"/>
        <w:tabs>
          <w:tab w:val="left" w:pos="0"/>
          <w:tab w:val="left" w:pos="1728"/>
          <w:tab w:val="left" w:pos="3024"/>
          <w:tab w:val="left" w:pos="4320"/>
          <w:tab w:val="left" w:pos="5616"/>
          <w:tab w:val="left" w:pos="6912"/>
          <w:tab w:val="left" w:pos="8208"/>
          <w:tab w:val="left" w:pos="8640"/>
          <w:tab w:val="left" w:pos="9360"/>
          <w:tab w:val="left" w:pos="10080"/>
        </w:tabs>
        <w:rPr>
          <w:rFonts w:ascii="Tahoma" w:hAnsi="Tahoma" w:cs="Tahoma"/>
          <w:sz w:val="22"/>
          <w:szCs w:val="22"/>
        </w:rPr>
      </w:pPr>
      <w:r w:rsidRPr="003F2338">
        <w:rPr>
          <w:rFonts w:ascii="Tahoma" w:hAnsi="Tahoma" w:cs="Tahoma"/>
          <w:sz w:val="22"/>
          <w:szCs w:val="22"/>
        </w:rPr>
        <w:t xml:space="preserve">Under driftsprøven </w:t>
      </w:r>
      <w:r w:rsidRPr="003F2338">
        <w:rPr>
          <w:rFonts w:ascii="Tahoma" w:hAnsi="Tahoma" w:cs="Tahoma"/>
          <w:bCs w:val="0"/>
          <w:color w:val="000000"/>
          <w:sz w:val="22"/>
          <w:szCs w:val="22"/>
        </w:rPr>
        <w:t>skal</w:t>
      </w:r>
      <w:r w:rsidRPr="003F2338">
        <w:rPr>
          <w:rFonts w:ascii="Tahoma" w:hAnsi="Tahoma" w:cs="Tahoma"/>
          <w:sz w:val="22"/>
          <w:szCs w:val="22"/>
        </w:rPr>
        <w:t xml:space="preserve"> Leverandøren være Kunden </w:t>
      </w:r>
      <w:r w:rsidRPr="003F2338">
        <w:rPr>
          <w:rFonts w:ascii="Tahoma" w:hAnsi="Tahoma" w:cs="Tahoma"/>
          <w:bCs w:val="0"/>
          <w:color w:val="000000"/>
          <w:sz w:val="22"/>
          <w:szCs w:val="22"/>
        </w:rPr>
        <w:t>behjælpelig</w:t>
      </w:r>
      <w:r w:rsidRPr="003F2338">
        <w:rPr>
          <w:rFonts w:ascii="Tahoma" w:hAnsi="Tahoma" w:cs="Tahoma"/>
          <w:sz w:val="22"/>
          <w:szCs w:val="22"/>
        </w:rPr>
        <w:t xml:space="preserve"> i forbindelse med besvarelse af Kundens spørgsmål vedrørende brug af Leverancen, herunder yde hotline service mv.</w:t>
      </w:r>
    </w:p>
    <w:p w14:paraId="284B4CE1" w14:textId="77777777" w:rsidR="003F2338" w:rsidRPr="003F2338" w:rsidRDefault="003F2338" w:rsidP="003F2338">
      <w:pPr>
        <w:rPr>
          <w:rFonts w:ascii="Tahoma" w:hAnsi="Tahoma" w:cs="Tahoma"/>
          <w:sz w:val="22"/>
          <w:szCs w:val="22"/>
        </w:rPr>
      </w:pPr>
    </w:p>
    <w:p w14:paraId="6BD124BC" w14:textId="77777777" w:rsidR="003F2338" w:rsidRPr="003F2338" w:rsidRDefault="003F2338" w:rsidP="005112EB">
      <w:pPr>
        <w:pStyle w:val="Overskrift1"/>
      </w:pPr>
      <w:bookmarkStart w:id="101" w:name="_Toc339957687"/>
      <w:r w:rsidRPr="003F2338">
        <w:t>Afprøvningsprogram</w:t>
      </w:r>
      <w:bookmarkEnd w:id="101"/>
    </w:p>
    <w:p w14:paraId="517B27B2" w14:textId="77777777" w:rsidR="003F2338" w:rsidRPr="003F2338" w:rsidRDefault="003F2338" w:rsidP="003F2338">
      <w:pPr>
        <w:tabs>
          <w:tab w:val="clear" w:pos="1134"/>
        </w:tabs>
        <w:rPr>
          <w:rFonts w:ascii="Tahoma" w:hAnsi="Tahoma" w:cs="Tahoma"/>
          <w:i/>
          <w:iCs/>
          <w:sz w:val="22"/>
          <w:szCs w:val="22"/>
        </w:rPr>
      </w:pPr>
      <w:r w:rsidRPr="003F2338">
        <w:rPr>
          <w:rFonts w:ascii="Tahoma" w:hAnsi="Tahoma" w:cs="Tahoma"/>
          <w:i/>
          <w:iCs/>
          <w:sz w:val="22"/>
          <w:szCs w:val="22"/>
        </w:rPr>
        <w:t>[</w:t>
      </w:r>
      <w:r w:rsidRPr="003F2338">
        <w:rPr>
          <w:rFonts w:ascii="Tahoma" w:hAnsi="Tahoma" w:cs="Tahoma"/>
          <w:i/>
          <w:sz w:val="22"/>
          <w:szCs w:val="22"/>
        </w:rPr>
        <w:t xml:space="preserve">Leverandøren fremkommer som en del af sit tilbud med afprøvningsprogram, afprøvningsforskrifter, afprøvningsplaner og godkendelseskriterier. </w:t>
      </w:r>
      <w:r w:rsidRPr="003F2338">
        <w:rPr>
          <w:rFonts w:ascii="Tahoma" w:hAnsi="Tahoma" w:cs="Tahoma"/>
          <w:i/>
          <w:iCs/>
          <w:sz w:val="22"/>
          <w:szCs w:val="22"/>
        </w:rPr>
        <w:t xml:space="preserve">Leverandørens tilbud kan være begrænset til en overordnet beskrivelse af det installations- og afprøvningsforløb, som Leverandøren vil foreslå, med udgangspunkt i Leverandørens normale praksis og med relevante henvisninger til den struktur, der er skitseret i nærværende dokument. </w:t>
      </w:r>
    </w:p>
    <w:p w14:paraId="7CAECAFA" w14:textId="77777777" w:rsidR="003F2338" w:rsidRPr="003F2338" w:rsidRDefault="003F2338" w:rsidP="003F2338">
      <w:pPr>
        <w:tabs>
          <w:tab w:val="clear" w:pos="1134"/>
        </w:tabs>
        <w:rPr>
          <w:rFonts w:ascii="Tahoma" w:hAnsi="Tahoma" w:cs="Tahoma"/>
          <w:i/>
          <w:iCs/>
          <w:sz w:val="22"/>
          <w:szCs w:val="22"/>
        </w:rPr>
      </w:pPr>
    </w:p>
    <w:p w14:paraId="58ADC790" w14:textId="77777777" w:rsidR="003F2338" w:rsidRPr="003F2338" w:rsidRDefault="003F2338" w:rsidP="003F2338">
      <w:pPr>
        <w:rPr>
          <w:rFonts w:ascii="Tahoma" w:hAnsi="Tahoma" w:cs="Tahoma"/>
          <w:i/>
          <w:iCs/>
          <w:sz w:val="22"/>
          <w:szCs w:val="22"/>
        </w:rPr>
      </w:pPr>
      <w:r w:rsidRPr="003F2338">
        <w:rPr>
          <w:rFonts w:ascii="Tahoma" w:hAnsi="Tahoma" w:cs="Tahoma"/>
          <w:i/>
          <w:iCs/>
          <w:sz w:val="22"/>
          <w:szCs w:val="22"/>
        </w:rPr>
        <w:t>I afklaringsfasen færdiggøres bilaget i overensstemmelse med det i tilbuddet anførte.</w:t>
      </w:r>
    </w:p>
    <w:p w14:paraId="1DCDCB23" w14:textId="77777777" w:rsidR="003F2338" w:rsidRPr="003F2338" w:rsidRDefault="003F2338" w:rsidP="003F2338">
      <w:pPr>
        <w:tabs>
          <w:tab w:val="clear" w:pos="1134"/>
        </w:tabs>
        <w:rPr>
          <w:rFonts w:ascii="Tahoma" w:hAnsi="Tahoma" w:cs="Tahoma"/>
          <w:i/>
          <w:iCs/>
          <w:sz w:val="22"/>
          <w:szCs w:val="22"/>
        </w:rPr>
      </w:pPr>
    </w:p>
    <w:p w14:paraId="7AF6BFCC" w14:textId="77777777" w:rsidR="003F2338" w:rsidRPr="003F2338" w:rsidRDefault="003F2338" w:rsidP="003F2338">
      <w:pPr>
        <w:tabs>
          <w:tab w:val="clear" w:pos="1134"/>
        </w:tabs>
        <w:rPr>
          <w:rFonts w:ascii="Tahoma" w:hAnsi="Tahoma" w:cs="Tahoma"/>
          <w:i/>
          <w:iCs/>
          <w:sz w:val="22"/>
          <w:szCs w:val="22"/>
        </w:rPr>
      </w:pPr>
      <w:r w:rsidRPr="003F2338">
        <w:rPr>
          <w:rFonts w:ascii="Tahoma" w:hAnsi="Tahoma" w:cs="Tahoma"/>
          <w:i/>
          <w:iCs/>
          <w:sz w:val="22"/>
          <w:szCs w:val="22"/>
        </w:rPr>
        <w:t>Her indsættes efter Kundens krav rammerne for afprøvningsprogrammet.</w:t>
      </w:r>
    </w:p>
    <w:p w14:paraId="6728FD41" w14:textId="77777777" w:rsidR="003F2338" w:rsidRPr="003F2338" w:rsidRDefault="003F2338" w:rsidP="003F2338">
      <w:pPr>
        <w:tabs>
          <w:tab w:val="clear" w:pos="1134"/>
        </w:tabs>
        <w:rPr>
          <w:rFonts w:ascii="Tahoma" w:hAnsi="Tahoma" w:cs="Tahoma"/>
          <w:i/>
          <w:iCs/>
          <w:sz w:val="22"/>
          <w:szCs w:val="22"/>
        </w:rPr>
      </w:pPr>
    </w:p>
    <w:p w14:paraId="2A88821A" w14:textId="77777777" w:rsidR="003F2338" w:rsidRPr="003F2338" w:rsidRDefault="003F2338" w:rsidP="003F2338">
      <w:pPr>
        <w:tabs>
          <w:tab w:val="clear" w:pos="1134"/>
        </w:tabs>
        <w:rPr>
          <w:rFonts w:ascii="Tahoma" w:hAnsi="Tahoma" w:cs="Tahoma"/>
          <w:i/>
          <w:iCs/>
          <w:sz w:val="22"/>
          <w:szCs w:val="22"/>
        </w:rPr>
      </w:pPr>
      <w:r w:rsidRPr="003F2338">
        <w:rPr>
          <w:rFonts w:ascii="Tahoma" w:hAnsi="Tahoma" w:cs="Tahoma"/>
          <w:i/>
          <w:iCs/>
          <w:sz w:val="22"/>
          <w:szCs w:val="22"/>
        </w:rPr>
        <w:t xml:space="preserve">Hvis det er mere praktisk, kan rammerne vedlægges som et appendiks til bilaget. </w:t>
      </w:r>
    </w:p>
    <w:p w14:paraId="51F3F0F7" w14:textId="77777777" w:rsidR="003F2338" w:rsidRPr="003F2338" w:rsidRDefault="003F2338" w:rsidP="003F2338">
      <w:pPr>
        <w:tabs>
          <w:tab w:val="clear" w:pos="1134"/>
        </w:tabs>
        <w:rPr>
          <w:rFonts w:ascii="Tahoma" w:hAnsi="Tahoma" w:cs="Tahoma"/>
          <w:i/>
          <w:iCs/>
          <w:sz w:val="22"/>
          <w:szCs w:val="22"/>
        </w:rPr>
      </w:pPr>
    </w:p>
    <w:p w14:paraId="1670258D" w14:textId="77777777" w:rsidR="003F2338" w:rsidRPr="003F2338" w:rsidRDefault="003F2338" w:rsidP="003F2338">
      <w:pPr>
        <w:tabs>
          <w:tab w:val="clear" w:pos="1134"/>
        </w:tabs>
        <w:rPr>
          <w:rFonts w:ascii="Tahoma" w:hAnsi="Tahoma" w:cs="Tahoma"/>
          <w:i/>
          <w:iCs/>
          <w:sz w:val="22"/>
          <w:szCs w:val="22"/>
        </w:rPr>
      </w:pPr>
      <w:r w:rsidRPr="003F2338">
        <w:rPr>
          <w:rFonts w:ascii="Tahoma" w:hAnsi="Tahoma" w:cs="Tahoma"/>
          <w:i/>
          <w:iCs/>
          <w:sz w:val="22"/>
          <w:szCs w:val="22"/>
        </w:rPr>
        <w:t>Afprøvningsprogrammet har som formål at give en samlet og dækkende, men overordnet beskrivelse af de installationer og afprøvninger, der skal gennemføres som en del af Leverancen. Afprøvningsprogrammet fastlægger principperne og de metoder, der skal anvendes.]</w:t>
      </w:r>
    </w:p>
    <w:p w14:paraId="675D4253" w14:textId="77777777" w:rsidR="003F2338" w:rsidRPr="003F2338" w:rsidRDefault="003F2338" w:rsidP="003F2338">
      <w:pPr>
        <w:tabs>
          <w:tab w:val="clear" w:pos="1134"/>
        </w:tabs>
        <w:rPr>
          <w:rFonts w:ascii="Tahoma" w:hAnsi="Tahoma" w:cs="Tahoma"/>
          <w:i/>
          <w:iCs/>
          <w:sz w:val="22"/>
          <w:szCs w:val="22"/>
        </w:rPr>
      </w:pPr>
    </w:p>
    <w:p w14:paraId="7FC65B84" w14:textId="77777777" w:rsidR="003F2338" w:rsidRPr="003F2338" w:rsidRDefault="006233A9" w:rsidP="009035B4">
      <w:pPr>
        <w:tabs>
          <w:tab w:val="clear" w:pos="567"/>
          <w:tab w:val="clear" w:pos="1134"/>
          <w:tab w:val="left" w:pos="840"/>
        </w:tabs>
        <w:ind w:left="851" w:hanging="851"/>
        <w:rPr>
          <w:rFonts w:ascii="Tahoma" w:hAnsi="Tahoma" w:cs="Tahoma"/>
          <w:sz w:val="22"/>
          <w:szCs w:val="22"/>
        </w:rPr>
      </w:pPr>
      <w:r w:rsidRPr="00BA1A3B">
        <w:rPr>
          <w:rFonts w:ascii="Tahoma" w:hAnsi="Tahoma" w:cs="Tahoma"/>
          <w:i/>
          <w:sz w:val="22"/>
          <w:szCs w:val="22"/>
        </w:rPr>
        <w:t>K-5</w:t>
      </w:r>
      <w:r w:rsidRPr="00BA1A3B">
        <w:rPr>
          <w:rFonts w:ascii="Tahoma" w:hAnsi="Tahoma" w:cs="Tahoma"/>
          <w:i/>
          <w:sz w:val="22"/>
          <w:szCs w:val="22"/>
        </w:rPr>
        <w:tab/>
      </w:r>
      <w:r w:rsidR="003F2338" w:rsidRPr="003F2338">
        <w:rPr>
          <w:rFonts w:ascii="Tahoma" w:hAnsi="Tahoma" w:cs="Tahoma"/>
          <w:sz w:val="22"/>
          <w:szCs w:val="22"/>
        </w:rPr>
        <w:t>Afprøvningsprogrammet skal indeholde en komplet, men overordnet beskrivelse af de afprøvninger, som Leverancen skal gennemgå i projektforløbet, jf. Kontraktens punkt 7.2.</w:t>
      </w:r>
    </w:p>
    <w:p w14:paraId="77B1D055" w14:textId="77777777" w:rsidR="003F2338" w:rsidRPr="003F2338" w:rsidRDefault="003F2338" w:rsidP="003F2338">
      <w:pPr>
        <w:tabs>
          <w:tab w:val="clear" w:pos="567"/>
          <w:tab w:val="clear" w:pos="1134"/>
          <w:tab w:val="left" w:pos="840"/>
        </w:tabs>
        <w:ind w:left="840"/>
        <w:rPr>
          <w:rFonts w:ascii="Tahoma" w:hAnsi="Tahoma" w:cs="Tahoma"/>
          <w:sz w:val="22"/>
          <w:szCs w:val="22"/>
        </w:rPr>
      </w:pPr>
      <w:r w:rsidRPr="003F2338">
        <w:rPr>
          <w:rFonts w:ascii="Tahoma" w:hAnsi="Tahoma" w:cs="Tahoma"/>
          <w:sz w:val="22"/>
          <w:szCs w:val="22"/>
        </w:rPr>
        <w:t>Afprøvningerne vedrører:</w:t>
      </w:r>
    </w:p>
    <w:p w14:paraId="7B9256F8" w14:textId="77777777" w:rsidR="003F2338" w:rsidRPr="003F2338" w:rsidRDefault="003F2338" w:rsidP="003D2359">
      <w:pPr>
        <w:numPr>
          <w:ilvl w:val="0"/>
          <w:numId w:val="24"/>
        </w:numPr>
        <w:tabs>
          <w:tab w:val="clear" w:pos="567"/>
          <w:tab w:val="num" w:pos="805"/>
        </w:tabs>
        <w:rPr>
          <w:rFonts w:ascii="Tahoma" w:hAnsi="Tahoma" w:cs="Tahoma"/>
          <w:sz w:val="22"/>
          <w:szCs w:val="22"/>
        </w:rPr>
      </w:pPr>
      <w:r w:rsidRPr="003F2338">
        <w:rPr>
          <w:rFonts w:ascii="Tahoma" w:hAnsi="Tahoma" w:cs="Tahoma"/>
          <w:sz w:val="22"/>
          <w:szCs w:val="22"/>
        </w:rPr>
        <w:t>Installationsprøve</w:t>
      </w:r>
    </w:p>
    <w:p w14:paraId="381F5F4E" w14:textId="77777777" w:rsidR="003F2338" w:rsidRPr="003F2338" w:rsidRDefault="003F2338" w:rsidP="003D2359">
      <w:pPr>
        <w:numPr>
          <w:ilvl w:val="0"/>
          <w:numId w:val="24"/>
        </w:numPr>
        <w:tabs>
          <w:tab w:val="clear" w:pos="567"/>
          <w:tab w:val="num" w:pos="805"/>
        </w:tabs>
        <w:rPr>
          <w:rFonts w:ascii="Tahoma" w:hAnsi="Tahoma" w:cs="Tahoma"/>
          <w:sz w:val="22"/>
          <w:szCs w:val="22"/>
        </w:rPr>
      </w:pPr>
      <w:r w:rsidRPr="003F2338">
        <w:rPr>
          <w:rFonts w:ascii="Tahoma" w:hAnsi="Tahoma" w:cs="Tahoma"/>
          <w:sz w:val="22"/>
          <w:szCs w:val="22"/>
        </w:rPr>
        <w:t>Overtagelsesprøve</w:t>
      </w:r>
    </w:p>
    <w:p w14:paraId="26980CE1" w14:textId="77777777" w:rsidR="003F2338" w:rsidRPr="003F2338" w:rsidRDefault="003F2338" w:rsidP="003D2359">
      <w:pPr>
        <w:numPr>
          <w:ilvl w:val="0"/>
          <w:numId w:val="24"/>
        </w:numPr>
        <w:tabs>
          <w:tab w:val="clear" w:pos="567"/>
          <w:tab w:val="num" w:pos="805"/>
        </w:tabs>
        <w:rPr>
          <w:rFonts w:ascii="Tahoma" w:hAnsi="Tahoma" w:cs="Tahoma"/>
          <w:sz w:val="22"/>
          <w:szCs w:val="22"/>
        </w:rPr>
      </w:pPr>
      <w:r w:rsidRPr="003F2338">
        <w:rPr>
          <w:rFonts w:ascii="Tahoma" w:hAnsi="Tahoma" w:cs="Tahoma"/>
          <w:sz w:val="22"/>
          <w:szCs w:val="22"/>
        </w:rPr>
        <w:t>Driftsprøve</w:t>
      </w:r>
    </w:p>
    <w:p w14:paraId="3232C98A" w14:textId="77777777" w:rsidR="003F2338" w:rsidRPr="003F2338" w:rsidRDefault="003F2338" w:rsidP="003D2359">
      <w:pPr>
        <w:numPr>
          <w:ilvl w:val="0"/>
          <w:numId w:val="24"/>
        </w:numPr>
        <w:tabs>
          <w:tab w:val="clear" w:pos="567"/>
          <w:tab w:val="num" w:pos="805"/>
        </w:tabs>
        <w:rPr>
          <w:rFonts w:ascii="Tahoma" w:hAnsi="Tahoma" w:cs="Tahoma"/>
          <w:sz w:val="22"/>
          <w:szCs w:val="22"/>
        </w:rPr>
      </w:pPr>
      <w:r w:rsidRPr="003F2338">
        <w:rPr>
          <w:rFonts w:ascii="Tahoma" w:hAnsi="Tahoma" w:cs="Tahoma"/>
          <w:sz w:val="22"/>
          <w:szCs w:val="22"/>
        </w:rPr>
        <w:t>[</w:t>
      </w:r>
      <w:r w:rsidRPr="003F2338">
        <w:rPr>
          <w:rFonts w:ascii="Tahoma" w:hAnsi="Tahoma" w:cs="Tahoma"/>
          <w:i/>
          <w:sz w:val="22"/>
          <w:szCs w:val="22"/>
        </w:rPr>
        <w:t>Særlige prøver/godkendelsesprocedurer for tilknyttede ydelser</w:t>
      </w:r>
      <w:r w:rsidRPr="003F2338">
        <w:rPr>
          <w:rFonts w:ascii="Tahoma" w:hAnsi="Tahoma" w:cs="Tahoma"/>
          <w:sz w:val="22"/>
          <w:szCs w:val="22"/>
        </w:rPr>
        <w:t>]</w:t>
      </w:r>
    </w:p>
    <w:p w14:paraId="616A76A4" w14:textId="77777777" w:rsidR="003F2338" w:rsidRPr="003F2338" w:rsidRDefault="003F2338" w:rsidP="003D2359">
      <w:pPr>
        <w:numPr>
          <w:ilvl w:val="0"/>
          <w:numId w:val="24"/>
        </w:numPr>
        <w:tabs>
          <w:tab w:val="clear" w:pos="567"/>
          <w:tab w:val="num" w:pos="805"/>
        </w:tabs>
        <w:rPr>
          <w:rFonts w:ascii="Tahoma" w:hAnsi="Tahoma" w:cs="Tahoma"/>
          <w:sz w:val="22"/>
          <w:szCs w:val="22"/>
        </w:rPr>
      </w:pPr>
      <w:r w:rsidRPr="003F2338">
        <w:rPr>
          <w:rFonts w:ascii="Tahoma" w:hAnsi="Tahoma" w:cs="Tahoma"/>
          <w:sz w:val="22"/>
          <w:szCs w:val="22"/>
        </w:rPr>
        <w:t>[</w:t>
      </w:r>
      <w:r w:rsidRPr="003F2338">
        <w:rPr>
          <w:rFonts w:ascii="Tahoma" w:hAnsi="Tahoma" w:cs="Tahoma"/>
          <w:i/>
          <w:sz w:val="22"/>
          <w:szCs w:val="22"/>
        </w:rPr>
        <w:t>Særlige prøver/godkendelsesprocedurer ved ændringsopgaver, herunder Optioner</w:t>
      </w:r>
      <w:r w:rsidRPr="003F2338">
        <w:rPr>
          <w:rFonts w:ascii="Tahoma" w:hAnsi="Tahoma" w:cs="Tahoma"/>
          <w:sz w:val="22"/>
          <w:szCs w:val="22"/>
        </w:rPr>
        <w:t>]</w:t>
      </w:r>
    </w:p>
    <w:p w14:paraId="4C5664AB" w14:textId="77777777" w:rsidR="003F2338" w:rsidRPr="003F2338" w:rsidRDefault="003F2338" w:rsidP="003F2338">
      <w:pPr>
        <w:tabs>
          <w:tab w:val="clear" w:pos="567"/>
          <w:tab w:val="clear" w:pos="1134"/>
          <w:tab w:val="left" w:pos="840"/>
        </w:tabs>
        <w:ind w:left="840"/>
        <w:rPr>
          <w:rFonts w:ascii="Tahoma" w:hAnsi="Tahoma" w:cs="Tahoma"/>
          <w:sz w:val="22"/>
          <w:szCs w:val="22"/>
        </w:rPr>
      </w:pPr>
    </w:p>
    <w:p w14:paraId="2960CDF6" w14:textId="77777777" w:rsidR="003F2338" w:rsidRPr="003F2338" w:rsidRDefault="006233A9" w:rsidP="006233A9">
      <w:pPr>
        <w:tabs>
          <w:tab w:val="clear" w:pos="567"/>
          <w:tab w:val="clear" w:pos="1134"/>
          <w:tab w:val="left" w:pos="840"/>
        </w:tabs>
        <w:rPr>
          <w:rFonts w:ascii="Tahoma" w:hAnsi="Tahoma" w:cs="Tahoma"/>
          <w:sz w:val="22"/>
          <w:szCs w:val="22"/>
        </w:rPr>
      </w:pPr>
      <w:r w:rsidRPr="00BA1A3B">
        <w:rPr>
          <w:rFonts w:ascii="Tahoma" w:hAnsi="Tahoma" w:cs="Tahoma"/>
          <w:i/>
          <w:sz w:val="22"/>
          <w:szCs w:val="22"/>
        </w:rPr>
        <w:t>K-6</w:t>
      </w:r>
      <w:r w:rsidRPr="00BA1A3B">
        <w:rPr>
          <w:rFonts w:ascii="Tahoma" w:hAnsi="Tahoma" w:cs="Tahoma"/>
          <w:i/>
          <w:sz w:val="22"/>
          <w:szCs w:val="22"/>
        </w:rPr>
        <w:tab/>
      </w:r>
      <w:r w:rsidR="003F2338" w:rsidRPr="003F2338">
        <w:rPr>
          <w:rFonts w:ascii="Tahoma" w:hAnsi="Tahoma" w:cs="Tahoma"/>
          <w:sz w:val="22"/>
          <w:szCs w:val="22"/>
        </w:rPr>
        <w:t xml:space="preserve">Der skal være sporbarhed mellem afprøvningsprogrammet og </w:t>
      </w:r>
    </w:p>
    <w:p w14:paraId="01CA280B"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Bilag 3</w:t>
      </w:r>
    </w:p>
    <w:p w14:paraId="436EE106"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Afprøvningsforskrifterne</w:t>
      </w:r>
    </w:p>
    <w:p w14:paraId="0FBB7169"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Afprøvningsplanerne</w:t>
      </w:r>
    </w:p>
    <w:p w14:paraId="24FA858A" w14:textId="77777777" w:rsidR="003F2338" w:rsidRPr="003F2338" w:rsidRDefault="003F2338" w:rsidP="003F2338">
      <w:pPr>
        <w:tabs>
          <w:tab w:val="clear" w:pos="567"/>
          <w:tab w:val="clear" w:pos="1134"/>
          <w:tab w:val="left" w:pos="1150"/>
        </w:tabs>
        <w:ind w:left="1134"/>
        <w:rPr>
          <w:rFonts w:ascii="Tahoma" w:hAnsi="Tahoma" w:cs="Tahoma"/>
          <w:sz w:val="22"/>
          <w:szCs w:val="22"/>
        </w:rPr>
      </w:pPr>
    </w:p>
    <w:p w14:paraId="39E1C20B" w14:textId="77777777" w:rsidR="003F2338" w:rsidRPr="003F2338" w:rsidRDefault="006233A9" w:rsidP="00BA1A3B">
      <w:pPr>
        <w:tabs>
          <w:tab w:val="clear" w:pos="567"/>
          <w:tab w:val="clear" w:pos="1134"/>
          <w:tab w:val="left" w:pos="840"/>
        </w:tabs>
        <w:rPr>
          <w:rFonts w:ascii="Tahoma" w:hAnsi="Tahoma" w:cs="Tahoma"/>
          <w:sz w:val="22"/>
          <w:szCs w:val="22"/>
        </w:rPr>
      </w:pPr>
      <w:r w:rsidRPr="00BA1A3B">
        <w:rPr>
          <w:rFonts w:ascii="Tahoma" w:hAnsi="Tahoma" w:cs="Tahoma"/>
          <w:i/>
          <w:sz w:val="22"/>
          <w:szCs w:val="22"/>
        </w:rPr>
        <w:t>K-7</w:t>
      </w:r>
      <w:r>
        <w:rPr>
          <w:rFonts w:ascii="Tahoma" w:hAnsi="Tahoma" w:cs="Tahoma"/>
          <w:sz w:val="22"/>
          <w:szCs w:val="22"/>
        </w:rPr>
        <w:tab/>
      </w:r>
      <w:r w:rsidR="003F2338" w:rsidRPr="003F2338">
        <w:rPr>
          <w:rFonts w:ascii="Tahoma" w:hAnsi="Tahoma" w:cs="Tahoma"/>
          <w:sz w:val="22"/>
          <w:szCs w:val="22"/>
        </w:rPr>
        <w:t>Afprøvningsprogrammet skal for hver afprøvning som minimum indeholde oplysninger om</w:t>
      </w:r>
    </w:p>
    <w:p w14:paraId="24DE01B4"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Afprøvningens placering i projektforløbet (eventuelt i form af henvisning til Bilag 1)</w:t>
      </w:r>
    </w:p>
    <w:p w14:paraId="73F42AD5"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Afprøvningens overordnede forudsætninger</w:t>
      </w:r>
    </w:p>
    <w:p w14:paraId="791C226A"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De funktioner, der afprøves</w:t>
      </w:r>
    </w:p>
    <w:p w14:paraId="47613238"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Afprøvningens fysiske rammer</w:t>
      </w:r>
    </w:p>
    <w:p w14:paraId="76D075F7"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De afprøvningsmetoder, der anvendes</w:t>
      </w:r>
    </w:p>
    <w:p w14:paraId="364A8CF3"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De ressourcer, som Kunden skal stille til rådighed (eventuelt i form af en henvisning til Bilag 9)</w:t>
      </w:r>
    </w:p>
    <w:p w14:paraId="650E28CE"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 xml:space="preserve">De afprøvningsforskrifter, der skal udarbejdes </w:t>
      </w:r>
    </w:p>
    <w:p w14:paraId="6B406191"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Godkendelseskriterier</w:t>
      </w:r>
    </w:p>
    <w:p w14:paraId="1FEBE5BF" w14:textId="77777777" w:rsidR="003F2338" w:rsidRPr="003F2338" w:rsidRDefault="003F2338" w:rsidP="003F2338">
      <w:pPr>
        <w:tabs>
          <w:tab w:val="clear" w:pos="567"/>
          <w:tab w:val="clear" w:pos="1134"/>
          <w:tab w:val="left" w:pos="1150"/>
        </w:tabs>
        <w:ind w:left="1134"/>
        <w:rPr>
          <w:rFonts w:ascii="Tahoma" w:hAnsi="Tahoma" w:cs="Tahoma"/>
          <w:sz w:val="22"/>
          <w:szCs w:val="22"/>
        </w:rPr>
      </w:pPr>
    </w:p>
    <w:p w14:paraId="37D9A3C8" w14:textId="77777777" w:rsidR="003F2338" w:rsidRPr="003F2338" w:rsidRDefault="006233A9" w:rsidP="00BA1A3B">
      <w:pPr>
        <w:tabs>
          <w:tab w:val="clear" w:pos="567"/>
          <w:tab w:val="clear" w:pos="1134"/>
          <w:tab w:val="left" w:pos="851"/>
        </w:tabs>
        <w:rPr>
          <w:rFonts w:ascii="Tahoma" w:hAnsi="Tahoma" w:cs="Tahoma"/>
          <w:sz w:val="22"/>
          <w:szCs w:val="22"/>
        </w:rPr>
      </w:pPr>
      <w:r w:rsidRPr="009035B4">
        <w:rPr>
          <w:rFonts w:ascii="Tahoma" w:hAnsi="Tahoma" w:cs="Tahoma"/>
          <w:i/>
          <w:sz w:val="22"/>
          <w:szCs w:val="22"/>
        </w:rPr>
        <w:t>K-8</w:t>
      </w:r>
      <w:r w:rsidRPr="009035B4">
        <w:rPr>
          <w:rFonts w:ascii="Tahoma" w:hAnsi="Tahoma" w:cs="Tahoma"/>
          <w:i/>
          <w:sz w:val="22"/>
          <w:szCs w:val="22"/>
        </w:rPr>
        <w:tab/>
      </w:r>
      <w:r w:rsidR="003F2338" w:rsidRPr="003F2338">
        <w:rPr>
          <w:rFonts w:ascii="Tahoma" w:hAnsi="Tahoma" w:cs="Tahoma"/>
          <w:sz w:val="22"/>
          <w:szCs w:val="22"/>
        </w:rPr>
        <w:t xml:space="preserve">Afprøvningsprogrammet skal behandles og godkendes af Kunden som fastlagt i Bilag 1. </w:t>
      </w:r>
    </w:p>
    <w:p w14:paraId="336D0FDE" w14:textId="77777777" w:rsidR="003F2338" w:rsidRPr="003F2338" w:rsidRDefault="003F2338" w:rsidP="003F2338">
      <w:pPr>
        <w:tabs>
          <w:tab w:val="clear" w:pos="1134"/>
        </w:tabs>
        <w:rPr>
          <w:rFonts w:ascii="Tahoma" w:hAnsi="Tahoma" w:cs="Tahoma"/>
          <w:sz w:val="22"/>
          <w:szCs w:val="22"/>
        </w:rPr>
      </w:pPr>
    </w:p>
    <w:p w14:paraId="7A0673D0" w14:textId="77777777" w:rsidR="003F2338" w:rsidRPr="003F2338" w:rsidRDefault="003F2338" w:rsidP="005112EB">
      <w:pPr>
        <w:pStyle w:val="Overskrift1"/>
      </w:pPr>
      <w:bookmarkStart w:id="102" w:name="_Toc339957688"/>
      <w:r w:rsidRPr="003F2338">
        <w:t>Afprøvningsforskrifter</w:t>
      </w:r>
      <w:bookmarkEnd w:id="102"/>
    </w:p>
    <w:p w14:paraId="6495ED4B" w14:textId="77777777" w:rsidR="003F2338" w:rsidRPr="003F2338" w:rsidRDefault="003F2338" w:rsidP="003F2338">
      <w:pPr>
        <w:tabs>
          <w:tab w:val="clear" w:pos="1134"/>
        </w:tabs>
        <w:rPr>
          <w:rFonts w:ascii="Tahoma" w:hAnsi="Tahoma" w:cs="Tahoma"/>
          <w:i/>
          <w:iCs/>
          <w:sz w:val="22"/>
          <w:szCs w:val="22"/>
        </w:rPr>
      </w:pPr>
      <w:r w:rsidRPr="003F2338">
        <w:rPr>
          <w:rFonts w:ascii="Tahoma" w:hAnsi="Tahoma" w:cs="Tahoma"/>
          <w:i/>
          <w:iCs/>
          <w:sz w:val="22"/>
          <w:szCs w:val="22"/>
        </w:rPr>
        <w:t>[Her indsættes efter Kundens krav rammerne for afprøvningsforskrifterne.</w:t>
      </w:r>
    </w:p>
    <w:p w14:paraId="66BD4477" w14:textId="77777777" w:rsidR="003F2338" w:rsidRPr="003F2338" w:rsidRDefault="003F2338" w:rsidP="003F2338">
      <w:pPr>
        <w:tabs>
          <w:tab w:val="clear" w:pos="1134"/>
        </w:tabs>
        <w:rPr>
          <w:rFonts w:ascii="Tahoma" w:hAnsi="Tahoma" w:cs="Tahoma"/>
          <w:i/>
          <w:iCs/>
          <w:sz w:val="22"/>
          <w:szCs w:val="22"/>
        </w:rPr>
      </w:pPr>
    </w:p>
    <w:p w14:paraId="05F86A7E" w14:textId="77777777" w:rsidR="003F2338" w:rsidRPr="003F2338" w:rsidRDefault="003F2338" w:rsidP="003F2338">
      <w:pPr>
        <w:tabs>
          <w:tab w:val="clear" w:pos="1134"/>
        </w:tabs>
        <w:rPr>
          <w:rFonts w:ascii="Tahoma" w:hAnsi="Tahoma" w:cs="Tahoma"/>
          <w:i/>
          <w:iCs/>
          <w:sz w:val="22"/>
          <w:szCs w:val="22"/>
        </w:rPr>
      </w:pPr>
      <w:r w:rsidRPr="003F2338">
        <w:rPr>
          <w:rFonts w:ascii="Tahoma" w:hAnsi="Tahoma" w:cs="Tahoma"/>
          <w:i/>
          <w:iCs/>
          <w:sz w:val="22"/>
          <w:szCs w:val="22"/>
        </w:rPr>
        <w:t>Hvis det er mere praktisk, kan rammerne vedlægges som et appendiks til bilaget.]</w:t>
      </w:r>
    </w:p>
    <w:p w14:paraId="261A0E69" w14:textId="77777777" w:rsidR="003F2338" w:rsidRPr="003F2338" w:rsidRDefault="003F2338" w:rsidP="003F2338">
      <w:pPr>
        <w:tabs>
          <w:tab w:val="clear" w:pos="1134"/>
        </w:tabs>
        <w:rPr>
          <w:rFonts w:ascii="Tahoma" w:hAnsi="Tahoma" w:cs="Tahoma"/>
          <w:i/>
          <w:iCs/>
          <w:sz w:val="22"/>
          <w:szCs w:val="22"/>
        </w:rPr>
      </w:pPr>
    </w:p>
    <w:p w14:paraId="50A7932E" w14:textId="77777777" w:rsidR="003F2338" w:rsidRPr="003F2338" w:rsidRDefault="00C60A81" w:rsidP="00C60A81">
      <w:pPr>
        <w:tabs>
          <w:tab w:val="clear" w:pos="567"/>
          <w:tab w:val="clear" w:pos="1134"/>
          <w:tab w:val="left" w:pos="840"/>
        </w:tabs>
        <w:ind w:left="851" w:hanging="851"/>
        <w:rPr>
          <w:rFonts w:ascii="Tahoma" w:hAnsi="Tahoma" w:cs="Tahoma"/>
          <w:sz w:val="22"/>
          <w:szCs w:val="22"/>
        </w:rPr>
      </w:pPr>
      <w:r w:rsidRPr="00C60A81">
        <w:rPr>
          <w:rFonts w:ascii="Tahoma" w:hAnsi="Tahoma" w:cs="Tahoma"/>
          <w:i/>
          <w:sz w:val="22"/>
          <w:szCs w:val="22"/>
        </w:rPr>
        <w:t>K-9</w:t>
      </w:r>
      <w:r w:rsidRPr="00C60A81">
        <w:rPr>
          <w:rFonts w:ascii="Tahoma" w:hAnsi="Tahoma" w:cs="Tahoma"/>
          <w:i/>
          <w:sz w:val="22"/>
          <w:szCs w:val="22"/>
        </w:rPr>
        <w:tab/>
      </w:r>
      <w:r w:rsidR="003F2338" w:rsidRPr="003F2338">
        <w:rPr>
          <w:rFonts w:ascii="Tahoma" w:hAnsi="Tahoma" w:cs="Tahoma"/>
          <w:sz w:val="22"/>
          <w:szCs w:val="22"/>
        </w:rPr>
        <w:t>Afprøvningsforskrifterne skal for hver af de afprøvninger, der er defineret i afprøvningsprogrammet, i detaljer beskrive gennemløbet af afprøvningerne. Beskrivelsen skal omfatte de eventuelle forudsætninger, der skal være opfyldt for, at den pågældende afprøvning kan gennemføres, herunder hvilken Dokumentation der skal foreligge.</w:t>
      </w:r>
    </w:p>
    <w:p w14:paraId="47C63F07" w14:textId="77777777" w:rsidR="003F2338" w:rsidRPr="003F2338" w:rsidRDefault="003F2338" w:rsidP="003F2338">
      <w:pPr>
        <w:tabs>
          <w:tab w:val="clear" w:pos="567"/>
          <w:tab w:val="clear" w:pos="1134"/>
          <w:tab w:val="left" w:pos="840"/>
        </w:tabs>
        <w:ind w:left="840"/>
        <w:rPr>
          <w:rFonts w:ascii="Tahoma" w:hAnsi="Tahoma" w:cs="Tahoma"/>
          <w:sz w:val="22"/>
          <w:szCs w:val="22"/>
        </w:rPr>
      </w:pPr>
    </w:p>
    <w:p w14:paraId="1B6CB7ED" w14:textId="77777777" w:rsidR="003F2338" w:rsidRPr="003F2338" w:rsidRDefault="004E3719" w:rsidP="008A27C3">
      <w:pPr>
        <w:tabs>
          <w:tab w:val="clear" w:pos="567"/>
          <w:tab w:val="clear" w:pos="1134"/>
          <w:tab w:val="left" w:pos="851"/>
        </w:tabs>
        <w:rPr>
          <w:rFonts w:ascii="Tahoma" w:hAnsi="Tahoma" w:cs="Tahoma"/>
          <w:sz w:val="22"/>
          <w:szCs w:val="22"/>
        </w:rPr>
      </w:pPr>
      <w:r w:rsidRPr="008A27C3">
        <w:rPr>
          <w:rFonts w:ascii="Tahoma" w:hAnsi="Tahoma" w:cs="Tahoma"/>
          <w:i/>
          <w:sz w:val="22"/>
          <w:szCs w:val="22"/>
        </w:rPr>
        <w:t>K-10</w:t>
      </w:r>
      <w:r w:rsidRPr="008A27C3">
        <w:rPr>
          <w:rFonts w:ascii="Tahoma" w:hAnsi="Tahoma" w:cs="Tahoma"/>
          <w:i/>
          <w:sz w:val="22"/>
          <w:szCs w:val="22"/>
        </w:rPr>
        <w:tab/>
      </w:r>
      <w:r w:rsidR="003F2338" w:rsidRPr="003F2338">
        <w:rPr>
          <w:rFonts w:ascii="Tahoma" w:hAnsi="Tahoma" w:cs="Tahoma"/>
          <w:sz w:val="22"/>
          <w:szCs w:val="22"/>
        </w:rPr>
        <w:t xml:space="preserve">Der skal være sporbarhed mellem afprøvningsforskrifterne og </w:t>
      </w:r>
    </w:p>
    <w:p w14:paraId="34D8C468"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Afprøvningsprogrammet</w:t>
      </w:r>
    </w:p>
    <w:p w14:paraId="7AF3A44B"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Afprøvningsplanerne</w:t>
      </w:r>
    </w:p>
    <w:p w14:paraId="6FF2BB44"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 xml:space="preserve">Bilag 3 </w:t>
      </w:r>
    </w:p>
    <w:p w14:paraId="4E0720CE" w14:textId="77777777" w:rsidR="003F2338" w:rsidRPr="003F2338" w:rsidRDefault="003F2338" w:rsidP="003F2338">
      <w:pPr>
        <w:tabs>
          <w:tab w:val="clear" w:pos="567"/>
          <w:tab w:val="clear" w:pos="1134"/>
          <w:tab w:val="left" w:pos="1150"/>
        </w:tabs>
        <w:ind w:left="1134"/>
        <w:rPr>
          <w:rFonts w:ascii="Tahoma" w:hAnsi="Tahoma" w:cs="Tahoma"/>
          <w:sz w:val="22"/>
          <w:szCs w:val="22"/>
        </w:rPr>
      </w:pPr>
    </w:p>
    <w:p w14:paraId="0282577B" w14:textId="77777777" w:rsidR="003F2338" w:rsidRPr="003F2338" w:rsidRDefault="004E3719" w:rsidP="008A27C3">
      <w:pPr>
        <w:tabs>
          <w:tab w:val="clear" w:pos="567"/>
          <w:tab w:val="clear" w:pos="1134"/>
          <w:tab w:val="left" w:pos="851"/>
        </w:tabs>
        <w:rPr>
          <w:rFonts w:ascii="Tahoma" w:hAnsi="Tahoma" w:cs="Tahoma"/>
          <w:sz w:val="22"/>
          <w:szCs w:val="22"/>
        </w:rPr>
      </w:pPr>
      <w:r w:rsidRPr="008A27C3">
        <w:rPr>
          <w:rFonts w:ascii="Tahoma" w:hAnsi="Tahoma" w:cs="Tahoma"/>
          <w:i/>
          <w:sz w:val="22"/>
          <w:szCs w:val="22"/>
        </w:rPr>
        <w:t>K-11</w:t>
      </w:r>
      <w:r w:rsidRPr="008A27C3">
        <w:rPr>
          <w:rFonts w:ascii="Tahoma" w:hAnsi="Tahoma" w:cs="Tahoma"/>
          <w:i/>
          <w:sz w:val="22"/>
          <w:szCs w:val="22"/>
        </w:rPr>
        <w:tab/>
      </w:r>
      <w:r w:rsidR="003F2338" w:rsidRPr="003F2338">
        <w:rPr>
          <w:rFonts w:ascii="Tahoma" w:hAnsi="Tahoma" w:cs="Tahoma"/>
          <w:sz w:val="22"/>
          <w:szCs w:val="22"/>
        </w:rPr>
        <w:t>Afprøvningsforskrifterne skal behandles og godkendes af Kunden som fastlagt i Bilag 1.</w:t>
      </w:r>
    </w:p>
    <w:p w14:paraId="5D62B896" w14:textId="77777777" w:rsidR="003F2338" w:rsidRPr="003F2338" w:rsidRDefault="003F2338" w:rsidP="003F2338">
      <w:pPr>
        <w:tabs>
          <w:tab w:val="clear" w:pos="1134"/>
        </w:tabs>
        <w:rPr>
          <w:rFonts w:ascii="Tahoma" w:hAnsi="Tahoma" w:cs="Tahoma"/>
          <w:sz w:val="22"/>
          <w:szCs w:val="22"/>
        </w:rPr>
      </w:pPr>
    </w:p>
    <w:p w14:paraId="2F504775" w14:textId="77777777" w:rsidR="003F2338" w:rsidRPr="003F2338" w:rsidRDefault="003F2338" w:rsidP="005112EB">
      <w:pPr>
        <w:pStyle w:val="Overskrift1"/>
      </w:pPr>
      <w:bookmarkStart w:id="103" w:name="_Toc339957689"/>
      <w:r w:rsidRPr="003F2338">
        <w:t>Afprøvningsplaner</w:t>
      </w:r>
      <w:bookmarkEnd w:id="103"/>
    </w:p>
    <w:p w14:paraId="35D232BD" w14:textId="77777777" w:rsidR="003F2338" w:rsidRPr="003F2338" w:rsidRDefault="003F2338" w:rsidP="003F2338">
      <w:pPr>
        <w:tabs>
          <w:tab w:val="clear" w:pos="1134"/>
        </w:tabs>
        <w:rPr>
          <w:rFonts w:ascii="Tahoma" w:hAnsi="Tahoma" w:cs="Tahoma"/>
          <w:i/>
          <w:iCs/>
          <w:sz w:val="22"/>
          <w:szCs w:val="22"/>
        </w:rPr>
      </w:pPr>
      <w:r w:rsidRPr="003F2338">
        <w:rPr>
          <w:rFonts w:ascii="Tahoma" w:hAnsi="Tahoma" w:cs="Tahoma"/>
          <w:i/>
          <w:iCs/>
          <w:sz w:val="22"/>
          <w:szCs w:val="22"/>
        </w:rPr>
        <w:t>[Her indsættes efter Kundens krav rammerne for afprøvningsplanerne.</w:t>
      </w:r>
    </w:p>
    <w:p w14:paraId="5BF15154" w14:textId="77777777" w:rsidR="003F2338" w:rsidRPr="003F2338" w:rsidRDefault="003F2338" w:rsidP="003F2338">
      <w:pPr>
        <w:tabs>
          <w:tab w:val="clear" w:pos="1134"/>
        </w:tabs>
        <w:rPr>
          <w:rFonts w:ascii="Tahoma" w:hAnsi="Tahoma" w:cs="Tahoma"/>
          <w:i/>
          <w:iCs/>
          <w:sz w:val="22"/>
          <w:szCs w:val="22"/>
        </w:rPr>
      </w:pPr>
    </w:p>
    <w:p w14:paraId="53C9E718" w14:textId="77777777" w:rsidR="003F2338" w:rsidRPr="003F2338" w:rsidRDefault="003F2338" w:rsidP="003F2338">
      <w:pPr>
        <w:tabs>
          <w:tab w:val="clear" w:pos="1134"/>
        </w:tabs>
        <w:rPr>
          <w:rFonts w:ascii="Tahoma" w:hAnsi="Tahoma" w:cs="Tahoma"/>
          <w:i/>
          <w:iCs/>
          <w:sz w:val="22"/>
          <w:szCs w:val="22"/>
        </w:rPr>
      </w:pPr>
      <w:r w:rsidRPr="003F2338">
        <w:rPr>
          <w:rFonts w:ascii="Tahoma" w:hAnsi="Tahoma" w:cs="Tahoma"/>
          <w:i/>
          <w:iCs/>
          <w:sz w:val="22"/>
          <w:szCs w:val="22"/>
        </w:rPr>
        <w:t>Hvis det er mere praktisk, kan rammerne vedlægges som et appendiks til bilaget.]</w:t>
      </w:r>
    </w:p>
    <w:p w14:paraId="03B36CEC" w14:textId="77777777" w:rsidR="003F2338" w:rsidRPr="003F2338" w:rsidRDefault="003F2338" w:rsidP="003F2338">
      <w:pPr>
        <w:tabs>
          <w:tab w:val="clear" w:pos="1134"/>
        </w:tabs>
        <w:rPr>
          <w:rFonts w:ascii="Tahoma" w:hAnsi="Tahoma" w:cs="Tahoma"/>
          <w:i/>
          <w:iCs/>
          <w:sz w:val="22"/>
          <w:szCs w:val="22"/>
        </w:rPr>
      </w:pPr>
    </w:p>
    <w:p w14:paraId="15664E1D" w14:textId="77777777" w:rsidR="003F2338" w:rsidRPr="003F2338" w:rsidRDefault="004E3719" w:rsidP="008A27C3">
      <w:pPr>
        <w:tabs>
          <w:tab w:val="clear" w:pos="567"/>
          <w:tab w:val="clear" w:pos="1134"/>
          <w:tab w:val="left" w:pos="851"/>
        </w:tabs>
        <w:ind w:left="851" w:hanging="851"/>
        <w:rPr>
          <w:rFonts w:ascii="Tahoma" w:hAnsi="Tahoma" w:cs="Tahoma"/>
          <w:sz w:val="22"/>
          <w:szCs w:val="22"/>
        </w:rPr>
      </w:pPr>
      <w:r w:rsidRPr="008A27C3">
        <w:rPr>
          <w:rFonts w:ascii="Tahoma" w:hAnsi="Tahoma" w:cs="Tahoma"/>
          <w:i/>
          <w:sz w:val="22"/>
          <w:szCs w:val="22"/>
        </w:rPr>
        <w:t>K-12</w:t>
      </w:r>
      <w:r w:rsidRPr="008A27C3">
        <w:rPr>
          <w:rFonts w:ascii="Tahoma" w:hAnsi="Tahoma" w:cs="Tahoma"/>
          <w:i/>
          <w:sz w:val="22"/>
          <w:szCs w:val="22"/>
        </w:rPr>
        <w:tab/>
      </w:r>
      <w:r w:rsidR="003F2338" w:rsidRPr="003F2338">
        <w:rPr>
          <w:rFonts w:ascii="Tahoma" w:hAnsi="Tahoma" w:cs="Tahoma"/>
          <w:sz w:val="22"/>
          <w:szCs w:val="22"/>
        </w:rPr>
        <w:t>Afprøvningsplanerne omfatter også eventuelle installationsaktiviteter og skal som minimum indeholde oplysning om:</w:t>
      </w:r>
    </w:p>
    <w:p w14:paraId="10CF60BE"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Hvilke afprøvningsforskrifter der er omfattet af afprøvningsplanen</w:t>
      </w:r>
    </w:p>
    <w:p w14:paraId="7EBF00F5"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Hvilke installationsplaner der er omfattet af afprøvningsplanen</w:t>
      </w:r>
    </w:p>
    <w:p w14:paraId="0094B018"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Hvilke roller der skal deltage i de enkelte installationer/afprøvninger Eventuelt udstyr, der indgår i den enkelte installation/afprøvning</w:t>
      </w:r>
    </w:p>
    <w:p w14:paraId="63342A36"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Eventuelle prøvedata, der skal leveres af Kunden. Der kan eventuelt henvises til bilag 9</w:t>
      </w:r>
    </w:p>
    <w:p w14:paraId="63443AE0" w14:textId="77777777" w:rsidR="003F2338" w:rsidRPr="003F2338" w:rsidRDefault="003F2338" w:rsidP="003D2359">
      <w:pPr>
        <w:numPr>
          <w:ilvl w:val="0"/>
          <w:numId w:val="24"/>
        </w:numPr>
        <w:tabs>
          <w:tab w:val="clear" w:pos="567"/>
          <w:tab w:val="clear" w:pos="1134"/>
          <w:tab w:val="num" w:pos="805"/>
          <w:tab w:val="left" w:pos="1150"/>
        </w:tabs>
        <w:rPr>
          <w:rFonts w:ascii="Tahoma" w:hAnsi="Tahoma" w:cs="Tahoma"/>
          <w:sz w:val="22"/>
          <w:szCs w:val="22"/>
        </w:rPr>
      </w:pPr>
      <w:r w:rsidRPr="003F2338">
        <w:rPr>
          <w:rFonts w:ascii="Tahoma" w:hAnsi="Tahoma" w:cs="Tahoma"/>
          <w:sz w:val="22"/>
          <w:szCs w:val="22"/>
        </w:rPr>
        <w:t>En time for time beskrivelse af installationer og afprøvninger</w:t>
      </w:r>
    </w:p>
    <w:p w14:paraId="4B937FD6" w14:textId="77777777" w:rsidR="003F2338" w:rsidRPr="003F2338" w:rsidRDefault="003F2338" w:rsidP="003F2338">
      <w:pPr>
        <w:tabs>
          <w:tab w:val="clear" w:pos="567"/>
          <w:tab w:val="clear" w:pos="1134"/>
          <w:tab w:val="left" w:pos="1150"/>
        </w:tabs>
        <w:ind w:left="1134"/>
        <w:rPr>
          <w:rFonts w:ascii="Tahoma" w:hAnsi="Tahoma" w:cs="Tahoma"/>
          <w:sz w:val="22"/>
          <w:szCs w:val="22"/>
        </w:rPr>
      </w:pPr>
    </w:p>
    <w:p w14:paraId="749C141F" w14:textId="77777777" w:rsidR="003F2338" w:rsidRDefault="004E3719" w:rsidP="004F07B1">
      <w:pPr>
        <w:tabs>
          <w:tab w:val="clear" w:pos="567"/>
          <w:tab w:val="clear" w:pos="1134"/>
          <w:tab w:val="left" w:pos="851"/>
        </w:tabs>
        <w:ind w:left="851" w:hanging="851"/>
        <w:rPr>
          <w:rFonts w:ascii="Tahoma" w:hAnsi="Tahoma" w:cs="Tahoma"/>
          <w:sz w:val="22"/>
          <w:szCs w:val="22"/>
        </w:rPr>
      </w:pPr>
      <w:r w:rsidRPr="00C96A54">
        <w:rPr>
          <w:rFonts w:ascii="Tahoma" w:hAnsi="Tahoma" w:cs="Tahoma"/>
          <w:i/>
          <w:sz w:val="22"/>
          <w:szCs w:val="22"/>
        </w:rPr>
        <w:t>K-13</w:t>
      </w:r>
      <w:r w:rsidRPr="00C96A54">
        <w:rPr>
          <w:rFonts w:ascii="Tahoma" w:hAnsi="Tahoma" w:cs="Tahoma"/>
          <w:i/>
          <w:sz w:val="22"/>
          <w:szCs w:val="22"/>
        </w:rPr>
        <w:tab/>
      </w:r>
      <w:r w:rsidR="003F2338" w:rsidRPr="003F2338">
        <w:rPr>
          <w:rFonts w:ascii="Tahoma" w:hAnsi="Tahoma" w:cs="Tahoma"/>
          <w:sz w:val="22"/>
          <w:szCs w:val="22"/>
        </w:rPr>
        <w:t>Afprøvningsplanerne skal behandles og godkendes af Kunden som fastlagt i Bilag 1.</w:t>
      </w:r>
    </w:p>
    <w:p w14:paraId="22BCF23C" w14:textId="77777777" w:rsidR="00EC6076" w:rsidRDefault="00EC6076" w:rsidP="002E614C">
      <w:pPr>
        <w:pStyle w:val="Titel"/>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45A59CC5" w14:textId="77777777" w:rsidR="002E614C" w:rsidRPr="00D81E34" w:rsidRDefault="00597EE7" w:rsidP="005112EB">
      <w:pPr>
        <w:pStyle w:val="Bilagstitel"/>
      </w:pPr>
      <w:r>
        <w:t>Bilag 7</w:t>
      </w:r>
      <w:r w:rsidR="005C3DE9">
        <w:t xml:space="preserve"> </w:t>
      </w:r>
      <w:r w:rsidR="002E614C" w:rsidRPr="00D81E34">
        <w:t>Den Agile Metode og samarbejdsorganisation</w:t>
      </w:r>
    </w:p>
    <w:p w14:paraId="7D7C1B83" w14:textId="77777777" w:rsidR="002E614C" w:rsidRPr="00484D9A" w:rsidRDefault="002E614C" w:rsidP="00F83362">
      <w:pPr>
        <w:pStyle w:val="Vejledningsoverskrift"/>
      </w:pPr>
      <w:r w:rsidRPr="00484D9A">
        <w:t>Vejledning:</w:t>
      </w:r>
    </w:p>
    <w:p w14:paraId="1D386AA7" w14:textId="77777777" w:rsidR="002E614C" w:rsidRPr="00484D9A" w:rsidRDefault="002E614C" w:rsidP="00484D9A">
      <w:pPr>
        <w:rPr>
          <w:rFonts w:ascii="Tahoma" w:hAnsi="Tahoma" w:cs="Tahoma"/>
          <w:i/>
        </w:rPr>
      </w:pPr>
      <w:r w:rsidRPr="00484D9A">
        <w:rPr>
          <w:rFonts w:ascii="Tahoma" w:hAnsi="Tahoma" w:cs="Tahoma"/>
          <w:i/>
        </w:rPr>
        <w:t>Rammerne for Parternes samarbejde er fastlagt i Kontrakten. Nærværende bilag skal beskrive, hvorledes rammerne udfyldes ved hjælp af metoder, processer, roller og produkter mv. De nævnte forhold er i vidt omfang indbyrdes afhængige, og det er således ved udarbejdelsen af bilaget vigtigt at holde sig for øje, at de anvendte metoder, processer, roller og produkter skal afspejle og understøtte hinanden.</w:t>
      </w:r>
    </w:p>
    <w:p w14:paraId="1860381A" w14:textId="77777777" w:rsidR="002E614C" w:rsidRPr="00484D9A" w:rsidRDefault="002E614C" w:rsidP="00484D9A">
      <w:pPr>
        <w:rPr>
          <w:rFonts w:ascii="Tahoma" w:hAnsi="Tahoma" w:cs="Tahoma"/>
          <w:i/>
        </w:rPr>
      </w:pPr>
    </w:p>
    <w:p w14:paraId="3E54F019" w14:textId="77777777" w:rsidR="002E614C" w:rsidRPr="00484D9A" w:rsidRDefault="002E614C" w:rsidP="00484D9A">
      <w:pPr>
        <w:rPr>
          <w:rFonts w:ascii="Tahoma" w:hAnsi="Tahoma" w:cs="Tahoma"/>
          <w:i/>
        </w:rPr>
      </w:pPr>
      <w:r w:rsidRPr="00484D9A">
        <w:rPr>
          <w:rFonts w:ascii="Tahoma" w:hAnsi="Tahoma" w:cs="Tahoma"/>
          <w:i/>
        </w:rPr>
        <w:t xml:space="preserve">I Kontrakten er der henvist til bilag 7 om den Agile Metode og samarbejdsorganisation i følgende punkter: </w:t>
      </w:r>
    </w:p>
    <w:p w14:paraId="5B8BC0D4" w14:textId="77777777" w:rsidR="002E614C" w:rsidRPr="00484D9A" w:rsidRDefault="002E614C" w:rsidP="00484D9A">
      <w:pPr>
        <w:rPr>
          <w:rFonts w:ascii="Tahoma" w:hAnsi="Tahoma" w:cs="Tahoma"/>
        </w:rPr>
      </w:pPr>
    </w:p>
    <w:p w14:paraId="1B716560" w14:textId="77777777" w:rsidR="002E614C" w:rsidRPr="00484D9A" w:rsidRDefault="002E614C" w:rsidP="00484D9A">
      <w:pPr>
        <w:numPr>
          <w:ilvl w:val="0"/>
          <w:numId w:val="2"/>
        </w:numPr>
        <w:rPr>
          <w:rFonts w:ascii="Tahoma" w:hAnsi="Tahoma" w:cs="Tahoma"/>
          <w:i/>
        </w:rPr>
      </w:pPr>
      <w:r w:rsidRPr="00484D9A">
        <w:rPr>
          <w:rFonts w:ascii="Tahoma" w:hAnsi="Tahoma" w:cs="Tahoma"/>
          <w:i/>
        </w:rPr>
        <w:t>Punkt 1 (Definitioner)</w:t>
      </w:r>
    </w:p>
    <w:p w14:paraId="684ADDFA" w14:textId="77777777" w:rsidR="002E614C" w:rsidRPr="00484D9A" w:rsidRDefault="002E614C" w:rsidP="00484D9A">
      <w:pPr>
        <w:numPr>
          <w:ilvl w:val="0"/>
          <w:numId w:val="2"/>
        </w:numPr>
        <w:rPr>
          <w:rFonts w:ascii="Tahoma" w:hAnsi="Tahoma" w:cs="Tahoma"/>
          <w:i/>
        </w:rPr>
      </w:pPr>
      <w:r w:rsidRPr="00484D9A">
        <w:rPr>
          <w:rFonts w:ascii="Tahoma" w:hAnsi="Tahoma" w:cs="Tahoma"/>
          <w:i/>
        </w:rPr>
        <w:t>Punkt 3.2.1 (Generelt)</w:t>
      </w:r>
    </w:p>
    <w:p w14:paraId="1B32B250" w14:textId="77777777" w:rsidR="002E614C" w:rsidRPr="00484D9A" w:rsidRDefault="002E614C" w:rsidP="00484D9A">
      <w:pPr>
        <w:numPr>
          <w:ilvl w:val="0"/>
          <w:numId w:val="2"/>
        </w:numPr>
        <w:rPr>
          <w:rFonts w:ascii="Tahoma" w:hAnsi="Tahoma" w:cs="Tahoma"/>
          <w:i/>
        </w:rPr>
      </w:pPr>
      <w:r w:rsidRPr="00484D9A">
        <w:rPr>
          <w:rFonts w:ascii="Tahoma" w:hAnsi="Tahoma" w:cs="Tahoma"/>
          <w:i/>
        </w:rPr>
        <w:t>Punkt 3.2.3 (Styring af Projektet)</w:t>
      </w:r>
    </w:p>
    <w:p w14:paraId="02EF6F86" w14:textId="77777777" w:rsidR="002E614C" w:rsidRPr="00484D9A" w:rsidRDefault="002E614C" w:rsidP="00484D9A">
      <w:pPr>
        <w:numPr>
          <w:ilvl w:val="0"/>
          <w:numId w:val="2"/>
        </w:numPr>
        <w:rPr>
          <w:rFonts w:ascii="Tahoma" w:hAnsi="Tahoma" w:cs="Tahoma"/>
          <w:i/>
        </w:rPr>
      </w:pPr>
      <w:r w:rsidRPr="00484D9A">
        <w:rPr>
          <w:rFonts w:ascii="Tahoma" w:hAnsi="Tahoma" w:cs="Tahoma"/>
          <w:i/>
        </w:rPr>
        <w:t>Punkt 3.2.4 (Rådgivning)</w:t>
      </w:r>
    </w:p>
    <w:p w14:paraId="36960D98" w14:textId="77777777" w:rsidR="002E614C" w:rsidRPr="00484D9A" w:rsidRDefault="002E614C" w:rsidP="00484D9A">
      <w:pPr>
        <w:numPr>
          <w:ilvl w:val="0"/>
          <w:numId w:val="2"/>
        </w:numPr>
        <w:rPr>
          <w:rFonts w:ascii="Tahoma" w:hAnsi="Tahoma" w:cs="Tahoma"/>
          <w:i/>
        </w:rPr>
      </w:pPr>
      <w:r w:rsidRPr="00484D9A">
        <w:rPr>
          <w:rFonts w:ascii="Tahoma" w:hAnsi="Tahoma" w:cs="Tahoma"/>
          <w:i/>
        </w:rPr>
        <w:t>Punkt 3.2.6 (Rapportering)</w:t>
      </w:r>
    </w:p>
    <w:p w14:paraId="3594569D" w14:textId="77777777" w:rsidR="002E614C" w:rsidRPr="00484D9A" w:rsidRDefault="002E614C" w:rsidP="00484D9A">
      <w:pPr>
        <w:numPr>
          <w:ilvl w:val="0"/>
          <w:numId w:val="2"/>
        </w:numPr>
        <w:rPr>
          <w:rFonts w:ascii="Tahoma" w:hAnsi="Tahoma" w:cs="Tahoma"/>
          <w:i/>
        </w:rPr>
      </w:pPr>
      <w:r w:rsidRPr="00484D9A">
        <w:rPr>
          <w:rFonts w:ascii="Tahoma" w:hAnsi="Tahoma" w:cs="Tahoma"/>
          <w:i/>
        </w:rPr>
        <w:t>Punkt 5.1.1 (Iværksættelse af en afklarings- og planlægningsfase)</w:t>
      </w:r>
    </w:p>
    <w:p w14:paraId="16CBA013" w14:textId="77777777" w:rsidR="002E614C" w:rsidRPr="00484D9A" w:rsidRDefault="002E614C" w:rsidP="00484D9A">
      <w:pPr>
        <w:numPr>
          <w:ilvl w:val="0"/>
          <w:numId w:val="2"/>
        </w:numPr>
        <w:rPr>
          <w:rFonts w:ascii="Tahoma" w:hAnsi="Tahoma" w:cs="Tahoma"/>
          <w:i/>
        </w:rPr>
      </w:pPr>
      <w:r w:rsidRPr="00484D9A">
        <w:rPr>
          <w:rFonts w:ascii="Tahoma" w:hAnsi="Tahoma" w:cs="Tahoma"/>
          <w:i/>
        </w:rPr>
        <w:t>Punkt 6.2.1 (Omfattede tilpasninger)</w:t>
      </w:r>
    </w:p>
    <w:p w14:paraId="1CC8C6FB" w14:textId="77777777" w:rsidR="002E614C" w:rsidRPr="00484D9A" w:rsidRDefault="002E614C" w:rsidP="00484D9A">
      <w:pPr>
        <w:numPr>
          <w:ilvl w:val="0"/>
          <w:numId w:val="2"/>
        </w:numPr>
        <w:rPr>
          <w:rFonts w:ascii="Tahoma" w:hAnsi="Tahoma" w:cs="Tahoma"/>
          <w:i/>
        </w:rPr>
      </w:pPr>
      <w:r w:rsidRPr="00484D9A">
        <w:rPr>
          <w:rFonts w:ascii="Tahoma" w:hAnsi="Tahoma" w:cs="Tahoma"/>
          <w:i/>
        </w:rPr>
        <w:t>Punkt 6.3.2.2 (Udvidelse af Leverancens omfang til levering som en Selvstændig Opgave)</w:t>
      </w:r>
    </w:p>
    <w:p w14:paraId="5D8648FF" w14:textId="77777777" w:rsidR="002E614C" w:rsidRPr="00484D9A" w:rsidRDefault="002E614C" w:rsidP="00484D9A">
      <w:pPr>
        <w:numPr>
          <w:ilvl w:val="0"/>
          <w:numId w:val="2"/>
        </w:numPr>
        <w:rPr>
          <w:rFonts w:ascii="Tahoma" w:hAnsi="Tahoma" w:cs="Tahoma"/>
          <w:i/>
        </w:rPr>
      </w:pPr>
      <w:r w:rsidRPr="00484D9A">
        <w:rPr>
          <w:rFonts w:ascii="Tahoma" w:hAnsi="Tahoma" w:cs="Tahoma"/>
          <w:i/>
        </w:rPr>
        <w:t>Punkt 8.1 (Generelt)</w:t>
      </w:r>
    </w:p>
    <w:p w14:paraId="03AB5939" w14:textId="77777777" w:rsidR="002E614C" w:rsidRPr="00484D9A" w:rsidRDefault="002E614C" w:rsidP="00484D9A">
      <w:pPr>
        <w:numPr>
          <w:ilvl w:val="0"/>
          <w:numId w:val="2"/>
        </w:numPr>
        <w:rPr>
          <w:rFonts w:ascii="Tahoma" w:hAnsi="Tahoma" w:cs="Tahoma"/>
          <w:i/>
        </w:rPr>
      </w:pPr>
      <w:r w:rsidRPr="00484D9A">
        <w:rPr>
          <w:rFonts w:ascii="Tahoma" w:hAnsi="Tahoma" w:cs="Tahoma"/>
          <w:i/>
        </w:rPr>
        <w:t>Punkt 8.3 (Samarbejdsorganisation)</w:t>
      </w:r>
    </w:p>
    <w:p w14:paraId="5F8A997A" w14:textId="77777777" w:rsidR="002E614C" w:rsidRPr="00484D9A" w:rsidRDefault="002E614C" w:rsidP="00484D9A">
      <w:pPr>
        <w:numPr>
          <w:ilvl w:val="0"/>
          <w:numId w:val="2"/>
        </w:numPr>
        <w:rPr>
          <w:rFonts w:ascii="Tahoma" w:hAnsi="Tahoma" w:cs="Tahoma"/>
          <w:i/>
        </w:rPr>
      </w:pPr>
      <w:r w:rsidRPr="00484D9A">
        <w:rPr>
          <w:rFonts w:ascii="Tahoma" w:hAnsi="Tahoma" w:cs="Tahoma"/>
          <w:i/>
        </w:rPr>
        <w:t>Punkt 8.4 (Bemanding)</w:t>
      </w:r>
    </w:p>
    <w:p w14:paraId="632EB8E2" w14:textId="77777777" w:rsidR="002E614C" w:rsidRPr="00484D9A" w:rsidRDefault="002E614C" w:rsidP="00484D9A">
      <w:pPr>
        <w:numPr>
          <w:ilvl w:val="0"/>
          <w:numId w:val="2"/>
        </w:numPr>
        <w:rPr>
          <w:rFonts w:ascii="Tahoma" w:hAnsi="Tahoma" w:cs="Tahoma"/>
          <w:i/>
        </w:rPr>
      </w:pPr>
      <w:r w:rsidRPr="00484D9A">
        <w:rPr>
          <w:rFonts w:ascii="Tahoma" w:hAnsi="Tahoma" w:cs="Tahoma"/>
          <w:i/>
        </w:rPr>
        <w:t>Punkt 10.1 (Indledning)</w:t>
      </w:r>
    </w:p>
    <w:p w14:paraId="12778E98" w14:textId="77777777" w:rsidR="002E614C" w:rsidRPr="00484D9A" w:rsidRDefault="002E614C" w:rsidP="00484D9A">
      <w:pPr>
        <w:numPr>
          <w:ilvl w:val="0"/>
          <w:numId w:val="2"/>
        </w:numPr>
        <w:rPr>
          <w:rFonts w:ascii="Tahoma" w:hAnsi="Tahoma" w:cs="Tahoma"/>
          <w:i/>
        </w:rPr>
      </w:pPr>
      <w:r w:rsidRPr="00484D9A">
        <w:rPr>
          <w:rFonts w:ascii="Tahoma" w:hAnsi="Tahoma" w:cs="Tahoma"/>
          <w:i/>
        </w:rPr>
        <w:t>Punkt 10.2 (Generelle krav til Kundens deltagelse)</w:t>
      </w:r>
    </w:p>
    <w:p w14:paraId="0FA6248E" w14:textId="77777777" w:rsidR="002E614C" w:rsidRPr="00484D9A" w:rsidRDefault="002E614C" w:rsidP="00484D9A">
      <w:pPr>
        <w:numPr>
          <w:ilvl w:val="0"/>
          <w:numId w:val="2"/>
        </w:numPr>
        <w:rPr>
          <w:rFonts w:ascii="Tahoma" w:hAnsi="Tahoma" w:cs="Tahoma"/>
          <w:i/>
        </w:rPr>
      </w:pPr>
      <w:r w:rsidRPr="00484D9A">
        <w:rPr>
          <w:rFonts w:ascii="Tahoma" w:hAnsi="Tahoma" w:cs="Tahoma"/>
          <w:i/>
        </w:rPr>
        <w:t>Punkt 10.3 (Deltagelse i test og afprøvning)</w:t>
      </w:r>
    </w:p>
    <w:p w14:paraId="73D50C10" w14:textId="77777777" w:rsidR="002E614C" w:rsidRPr="00484D9A" w:rsidRDefault="002E614C" w:rsidP="00484D9A">
      <w:pPr>
        <w:numPr>
          <w:ilvl w:val="0"/>
          <w:numId w:val="2"/>
        </w:numPr>
        <w:rPr>
          <w:rFonts w:ascii="Tahoma" w:hAnsi="Tahoma" w:cs="Tahoma"/>
          <w:i/>
        </w:rPr>
      </w:pPr>
      <w:r w:rsidRPr="00484D9A">
        <w:rPr>
          <w:rFonts w:ascii="Tahoma" w:hAnsi="Tahoma" w:cs="Tahoma"/>
          <w:i/>
        </w:rPr>
        <w:t>Punkt 14.3 (Optioner til levering som en Selvstændig Opgave)</w:t>
      </w:r>
    </w:p>
    <w:p w14:paraId="4F3CAFA8" w14:textId="77777777" w:rsidR="002E614C" w:rsidRPr="00484D9A" w:rsidRDefault="002E614C" w:rsidP="00484D9A">
      <w:pPr>
        <w:numPr>
          <w:ilvl w:val="0"/>
          <w:numId w:val="2"/>
        </w:numPr>
        <w:rPr>
          <w:rFonts w:ascii="Tahoma" w:hAnsi="Tahoma" w:cs="Tahoma"/>
          <w:i/>
        </w:rPr>
      </w:pPr>
      <w:r w:rsidRPr="00484D9A">
        <w:rPr>
          <w:rFonts w:ascii="Tahoma" w:hAnsi="Tahoma" w:cs="Tahoma"/>
          <w:i/>
        </w:rPr>
        <w:t>Punkt 23.5 (Kundens deltagelse)</w:t>
      </w:r>
    </w:p>
    <w:p w14:paraId="662BA4F5" w14:textId="77777777" w:rsidR="002E614C" w:rsidRPr="00484D9A" w:rsidRDefault="002E614C" w:rsidP="00484D9A">
      <w:pPr>
        <w:numPr>
          <w:ilvl w:val="0"/>
          <w:numId w:val="2"/>
        </w:numPr>
        <w:rPr>
          <w:rFonts w:ascii="Tahoma" w:hAnsi="Tahoma" w:cs="Tahoma"/>
          <w:i/>
        </w:rPr>
      </w:pPr>
      <w:r w:rsidRPr="00484D9A">
        <w:rPr>
          <w:rFonts w:ascii="Tahoma" w:hAnsi="Tahoma" w:cs="Tahoma"/>
          <w:i/>
        </w:rPr>
        <w:t>Punkt 36.2 (Meddelelse)</w:t>
      </w:r>
    </w:p>
    <w:p w14:paraId="33643E8B" w14:textId="77777777" w:rsidR="002E614C" w:rsidRPr="00484D9A" w:rsidRDefault="00F83362" w:rsidP="00484D9A">
      <w:pPr>
        <w:rPr>
          <w:rFonts w:ascii="Tahoma" w:hAnsi="Tahoma" w:cs="Tahoma"/>
        </w:rPr>
      </w:pPr>
      <w:r>
        <w:rPr>
          <w:rFonts w:ascii="Tahoma" w:hAnsi="Tahoma" w:cs="Tahoma"/>
        </w:rPr>
        <w:br w:type="page"/>
      </w:r>
      <w:r w:rsidR="002E614C" w:rsidRPr="00484D9A">
        <w:rPr>
          <w:rFonts w:ascii="Tahoma" w:hAnsi="Tahoma" w:cs="Tahoma"/>
        </w:rPr>
        <w:t>INDHOLDSFORTEGNELSE</w:t>
      </w:r>
    </w:p>
    <w:p w14:paraId="27C037C9" w14:textId="77777777" w:rsidR="002E614C" w:rsidRPr="00E91DC6" w:rsidRDefault="006A6077" w:rsidP="00E91DC6">
      <w:pPr>
        <w:pStyle w:val="Indholdsfortegnelse1"/>
        <w:tabs>
          <w:tab w:val="left" w:leader="dot" w:pos="8823"/>
        </w:tabs>
        <w:jc w:val="both"/>
        <w:rPr>
          <w:rFonts w:ascii="Tahoma" w:hAnsi="Tahoma" w:cs="Tahoma"/>
          <w:bCs w:val="0"/>
          <w:caps w:val="0"/>
          <w:noProof/>
          <w:sz w:val="22"/>
          <w:szCs w:val="22"/>
        </w:rPr>
      </w:pPr>
      <w:r w:rsidRPr="00E91DC6">
        <w:rPr>
          <w:rFonts w:ascii="Tahoma" w:hAnsi="Tahoma" w:cs="Tahoma"/>
          <w:caps w:val="0"/>
          <w:sz w:val="22"/>
          <w:szCs w:val="22"/>
        </w:rPr>
        <w:fldChar w:fldCharType="begin"/>
      </w:r>
      <w:r w:rsidR="002E614C" w:rsidRPr="00E91DC6">
        <w:rPr>
          <w:rFonts w:ascii="Tahoma" w:hAnsi="Tahoma" w:cs="Tahoma"/>
          <w:caps w:val="0"/>
          <w:sz w:val="22"/>
          <w:szCs w:val="22"/>
        </w:rPr>
        <w:instrText xml:space="preserve"> TOC \o "1-4" \h \z \u </w:instrText>
      </w:r>
      <w:r w:rsidRPr="00E91DC6">
        <w:rPr>
          <w:rFonts w:ascii="Tahoma" w:hAnsi="Tahoma" w:cs="Tahoma"/>
          <w:caps w:val="0"/>
          <w:sz w:val="22"/>
          <w:szCs w:val="22"/>
        </w:rPr>
        <w:fldChar w:fldCharType="separate"/>
      </w:r>
      <w:hyperlink w:anchor="_Toc342330202" w:history="1">
        <w:r w:rsidR="002E614C" w:rsidRPr="00E91DC6">
          <w:rPr>
            <w:rStyle w:val="Hyperlink"/>
            <w:rFonts w:ascii="Tahoma" w:hAnsi="Tahoma" w:cs="Tahoma"/>
            <w:noProof/>
            <w:sz w:val="22"/>
            <w:szCs w:val="22"/>
          </w:rPr>
          <w:t>1.</w:t>
        </w:r>
        <w:r w:rsidR="002E614C" w:rsidRPr="00E91DC6">
          <w:rPr>
            <w:rFonts w:ascii="Tahoma" w:hAnsi="Tahoma" w:cs="Tahoma"/>
            <w:bCs w:val="0"/>
            <w:caps w:val="0"/>
            <w:noProof/>
            <w:sz w:val="22"/>
            <w:szCs w:val="22"/>
          </w:rPr>
          <w:tab/>
        </w:r>
        <w:r w:rsidR="002E614C" w:rsidRPr="00E91DC6">
          <w:rPr>
            <w:rStyle w:val="Hyperlink"/>
            <w:rFonts w:ascii="Tahoma" w:hAnsi="Tahoma" w:cs="Tahoma"/>
            <w:noProof/>
            <w:sz w:val="22"/>
            <w:szCs w:val="22"/>
          </w:rPr>
          <w:t>indledning</w:t>
        </w:r>
        <w:r w:rsidR="002E614C" w:rsidRPr="00E91DC6">
          <w:rPr>
            <w:rFonts w:ascii="Tahoma" w:hAnsi="Tahoma" w:cs="Tahoma"/>
            <w:noProof/>
            <w:webHidden/>
            <w:sz w:val="22"/>
            <w:szCs w:val="22"/>
          </w:rPr>
          <w:tab/>
        </w:r>
        <w:r w:rsidRPr="00E91DC6">
          <w:rPr>
            <w:rFonts w:ascii="Tahoma" w:hAnsi="Tahoma" w:cs="Tahoma"/>
            <w:noProof/>
            <w:webHidden/>
            <w:sz w:val="22"/>
            <w:szCs w:val="22"/>
          </w:rPr>
          <w:fldChar w:fldCharType="begin"/>
        </w:r>
        <w:r w:rsidR="002E614C" w:rsidRPr="00E91DC6">
          <w:rPr>
            <w:rFonts w:ascii="Tahoma" w:hAnsi="Tahoma" w:cs="Tahoma"/>
            <w:noProof/>
            <w:webHidden/>
            <w:sz w:val="22"/>
            <w:szCs w:val="22"/>
          </w:rPr>
          <w:instrText xml:space="preserve"> PAGEREF _Toc342330202 \h </w:instrText>
        </w:r>
        <w:r w:rsidRPr="00E91DC6">
          <w:rPr>
            <w:rFonts w:ascii="Tahoma" w:hAnsi="Tahoma" w:cs="Tahoma"/>
            <w:noProof/>
            <w:webHidden/>
            <w:sz w:val="22"/>
            <w:szCs w:val="22"/>
          </w:rPr>
        </w:r>
        <w:r w:rsidRPr="00E91DC6">
          <w:rPr>
            <w:rFonts w:ascii="Tahoma" w:hAnsi="Tahoma" w:cs="Tahoma"/>
            <w:noProof/>
            <w:webHidden/>
            <w:sz w:val="22"/>
            <w:szCs w:val="22"/>
          </w:rPr>
          <w:fldChar w:fldCharType="separate"/>
        </w:r>
        <w:r w:rsidR="00571C6C" w:rsidRPr="00E91DC6">
          <w:rPr>
            <w:rFonts w:ascii="Tahoma" w:hAnsi="Tahoma" w:cs="Tahoma"/>
            <w:noProof/>
            <w:webHidden/>
            <w:sz w:val="22"/>
            <w:szCs w:val="22"/>
          </w:rPr>
          <w:t>55</w:t>
        </w:r>
        <w:r w:rsidRPr="00E91DC6">
          <w:rPr>
            <w:rFonts w:ascii="Tahoma" w:hAnsi="Tahoma" w:cs="Tahoma"/>
            <w:noProof/>
            <w:webHidden/>
            <w:sz w:val="22"/>
            <w:szCs w:val="22"/>
          </w:rPr>
          <w:fldChar w:fldCharType="end"/>
        </w:r>
      </w:hyperlink>
    </w:p>
    <w:p w14:paraId="1428D2F8" w14:textId="77777777" w:rsidR="002E614C" w:rsidRPr="00E91DC6" w:rsidRDefault="003A6200" w:rsidP="00E91DC6">
      <w:pPr>
        <w:pStyle w:val="Indholdsfortegnelse1"/>
        <w:tabs>
          <w:tab w:val="left" w:leader="dot" w:pos="8823"/>
        </w:tabs>
        <w:jc w:val="both"/>
        <w:rPr>
          <w:rFonts w:ascii="Tahoma" w:hAnsi="Tahoma" w:cs="Tahoma"/>
          <w:bCs w:val="0"/>
          <w:caps w:val="0"/>
          <w:noProof/>
          <w:sz w:val="22"/>
          <w:szCs w:val="22"/>
        </w:rPr>
      </w:pPr>
      <w:hyperlink w:anchor="_Toc342330203" w:history="1">
        <w:r w:rsidR="002E614C" w:rsidRPr="00E91DC6">
          <w:rPr>
            <w:rStyle w:val="Hyperlink"/>
            <w:rFonts w:ascii="Tahoma" w:hAnsi="Tahoma" w:cs="Tahoma"/>
            <w:noProof/>
            <w:sz w:val="22"/>
            <w:szCs w:val="22"/>
          </w:rPr>
          <w:t>2.</w:t>
        </w:r>
        <w:r w:rsidR="002E614C" w:rsidRPr="00E91DC6">
          <w:rPr>
            <w:rFonts w:ascii="Tahoma" w:hAnsi="Tahoma" w:cs="Tahoma"/>
            <w:bCs w:val="0"/>
            <w:caps w:val="0"/>
            <w:noProof/>
            <w:sz w:val="22"/>
            <w:szCs w:val="22"/>
          </w:rPr>
          <w:tab/>
        </w:r>
        <w:r w:rsidR="002E614C" w:rsidRPr="00E91DC6">
          <w:rPr>
            <w:rStyle w:val="Hyperlink"/>
            <w:rFonts w:ascii="Tahoma" w:hAnsi="Tahoma" w:cs="Tahoma"/>
            <w:noProof/>
            <w:sz w:val="22"/>
            <w:szCs w:val="22"/>
          </w:rPr>
          <w:t>Den Agile metode</w:t>
        </w:r>
        <w:r w:rsidR="002E614C" w:rsidRPr="00E91DC6">
          <w:rPr>
            <w:rFonts w:ascii="Tahoma" w:hAnsi="Tahoma" w:cs="Tahoma"/>
            <w:noProof/>
            <w:webHidden/>
            <w:sz w:val="22"/>
            <w:szCs w:val="22"/>
          </w:rPr>
          <w:tab/>
        </w:r>
        <w:r w:rsidR="006A6077" w:rsidRPr="00E91DC6">
          <w:rPr>
            <w:rFonts w:ascii="Tahoma" w:hAnsi="Tahoma" w:cs="Tahoma"/>
            <w:noProof/>
            <w:webHidden/>
            <w:sz w:val="22"/>
            <w:szCs w:val="22"/>
          </w:rPr>
          <w:fldChar w:fldCharType="begin"/>
        </w:r>
        <w:r w:rsidR="002E614C" w:rsidRPr="00E91DC6">
          <w:rPr>
            <w:rFonts w:ascii="Tahoma" w:hAnsi="Tahoma" w:cs="Tahoma"/>
            <w:noProof/>
            <w:webHidden/>
            <w:sz w:val="22"/>
            <w:szCs w:val="22"/>
          </w:rPr>
          <w:instrText xml:space="preserve"> PAGEREF _Toc342330203 \h </w:instrText>
        </w:r>
        <w:r w:rsidR="006A6077" w:rsidRPr="00E91DC6">
          <w:rPr>
            <w:rFonts w:ascii="Tahoma" w:hAnsi="Tahoma" w:cs="Tahoma"/>
            <w:noProof/>
            <w:webHidden/>
            <w:sz w:val="22"/>
            <w:szCs w:val="22"/>
          </w:rPr>
        </w:r>
        <w:r w:rsidR="006A6077" w:rsidRPr="00E91DC6">
          <w:rPr>
            <w:rFonts w:ascii="Tahoma" w:hAnsi="Tahoma" w:cs="Tahoma"/>
            <w:noProof/>
            <w:webHidden/>
            <w:sz w:val="22"/>
            <w:szCs w:val="22"/>
          </w:rPr>
          <w:fldChar w:fldCharType="separate"/>
        </w:r>
        <w:r w:rsidR="00571C6C" w:rsidRPr="00E91DC6">
          <w:rPr>
            <w:rFonts w:ascii="Tahoma" w:hAnsi="Tahoma" w:cs="Tahoma"/>
            <w:noProof/>
            <w:webHidden/>
            <w:sz w:val="22"/>
            <w:szCs w:val="22"/>
          </w:rPr>
          <w:t>55</w:t>
        </w:r>
        <w:r w:rsidR="006A6077" w:rsidRPr="00E91DC6">
          <w:rPr>
            <w:rFonts w:ascii="Tahoma" w:hAnsi="Tahoma" w:cs="Tahoma"/>
            <w:noProof/>
            <w:webHidden/>
            <w:sz w:val="22"/>
            <w:szCs w:val="22"/>
          </w:rPr>
          <w:fldChar w:fldCharType="end"/>
        </w:r>
      </w:hyperlink>
    </w:p>
    <w:p w14:paraId="7D32295D" w14:textId="77777777" w:rsidR="002E614C" w:rsidRPr="00E91DC6" w:rsidRDefault="003A6200" w:rsidP="00E91DC6">
      <w:pPr>
        <w:pStyle w:val="Indholdsfortegnelse2"/>
        <w:tabs>
          <w:tab w:val="left" w:leader="dot" w:pos="8823"/>
        </w:tabs>
        <w:jc w:val="both"/>
        <w:rPr>
          <w:rFonts w:ascii="Tahoma" w:hAnsi="Tahoma" w:cs="Tahoma"/>
          <w:bCs w:val="0"/>
          <w:sz w:val="22"/>
          <w:szCs w:val="22"/>
        </w:rPr>
      </w:pPr>
      <w:hyperlink w:anchor="_Toc342330204" w:history="1">
        <w:r w:rsidR="002E614C" w:rsidRPr="00E91DC6">
          <w:rPr>
            <w:rStyle w:val="Hyperlink"/>
            <w:rFonts w:ascii="Tahoma" w:hAnsi="Tahoma" w:cs="Tahoma"/>
            <w:sz w:val="22"/>
            <w:szCs w:val="22"/>
          </w:rPr>
          <w:t>2.1</w:t>
        </w:r>
        <w:r w:rsidR="002E614C" w:rsidRPr="00E91DC6">
          <w:rPr>
            <w:rFonts w:ascii="Tahoma" w:hAnsi="Tahoma" w:cs="Tahoma"/>
            <w:bCs w:val="0"/>
            <w:sz w:val="22"/>
            <w:szCs w:val="22"/>
          </w:rPr>
          <w:tab/>
        </w:r>
        <w:r w:rsidR="002E614C" w:rsidRPr="00E91DC6">
          <w:rPr>
            <w:rStyle w:val="Hyperlink"/>
            <w:rFonts w:ascii="Tahoma" w:hAnsi="Tahoma" w:cs="Tahoma"/>
            <w:sz w:val="22"/>
            <w:szCs w:val="22"/>
          </w:rPr>
          <w:t>Afklarings- og planlægningsfasen</w:t>
        </w:r>
        <w:r w:rsidR="002E614C" w:rsidRPr="00E91DC6">
          <w:rPr>
            <w:rFonts w:ascii="Tahoma" w:hAnsi="Tahoma" w:cs="Tahoma"/>
            <w:webHidden/>
            <w:sz w:val="22"/>
            <w:szCs w:val="22"/>
          </w:rPr>
          <w:tab/>
        </w:r>
        <w:r w:rsidR="006A6077" w:rsidRPr="00E91DC6">
          <w:rPr>
            <w:rFonts w:ascii="Tahoma" w:hAnsi="Tahoma" w:cs="Tahoma"/>
            <w:webHidden/>
            <w:sz w:val="22"/>
            <w:szCs w:val="22"/>
          </w:rPr>
          <w:fldChar w:fldCharType="begin"/>
        </w:r>
        <w:r w:rsidR="002E614C" w:rsidRPr="00E91DC6">
          <w:rPr>
            <w:rFonts w:ascii="Tahoma" w:hAnsi="Tahoma" w:cs="Tahoma"/>
            <w:webHidden/>
            <w:sz w:val="22"/>
            <w:szCs w:val="22"/>
          </w:rPr>
          <w:instrText xml:space="preserve"> PAGEREF _Toc342330204 \h </w:instrText>
        </w:r>
        <w:r w:rsidR="006A6077" w:rsidRPr="00E91DC6">
          <w:rPr>
            <w:rFonts w:ascii="Tahoma" w:hAnsi="Tahoma" w:cs="Tahoma"/>
            <w:webHidden/>
            <w:sz w:val="22"/>
            <w:szCs w:val="22"/>
          </w:rPr>
        </w:r>
        <w:r w:rsidR="006A6077" w:rsidRPr="00E91DC6">
          <w:rPr>
            <w:rFonts w:ascii="Tahoma" w:hAnsi="Tahoma" w:cs="Tahoma"/>
            <w:webHidden/>
            <w:sz w:val="22"/>
            <w:szCs w:val="22"/>
          </w:rPr>
          <w:fldChar w:fldCharType="separate"/>
        </w:r>
        <w:r w:rsidR="00571C6C" w:rsidRPr="00E91DC6">
          <w:rPr>
            <w:rFonts w:ascii="Tahoma" w:hAnsi="Tahoma" w:cs="Tahoma"/>
            <w:webHidden/>
            <w:sz w:val="22"/>
            <w:szCs w:val="22"/>
          </w:rPr>
          <w:t>56</w:t>
        </w:r>
        <w:r w:rsidR="006A6077" w:rsidRPr="00E91DC6">
          <w:rPr>
            <w:rFonts w:ascii="Tahoma" w:hAnsi="Tahoma" w:cs="Tahoma"/>
            <w:webHidden/>
            <w:sz w:val="22"/>
            <w:szCs w:val="22"/>
          </w:rPr>
          <w:fldChar w:fldCharType="end"/>
        </w:r>
      </w:hyperlink>
    </w:p>
    <w:p w14:paraId="0869DA9C" w14:textId="77777777" w:rsidR="002E614C" w:rsidRPr="00E91DC6" w:rsidRDefault="003A6200" w:rsidP="00E91DC6">
      <w:pPr>
        <w:pStyle w:val="Indholdsfortegnelse2"/>
        <w:tabs>
          <w:tab w:val="left" w:leader="dot" w:pos="8823"/>
        </w:tabs>
        <w:jc w:val="both"/>
        <w:rPr>
          <w:rFonts w:ascii="Tahoma" w:hAnsi="Tahoma" w:cs="Tahoma"/>
          <w:bCs w:val="0"/>
          <w:sz w:val="22"/>
          <w:szCs w:val="22"/>
        </w:rPr>
      </w:pPr>
      <w:hyperlink w:anchor="_Toc342330205" w:history="1">
        <w:r w:rsidR="002E614C" w:rsidRPr="00E91DC6">
          <w:rPr>
            <w:rStyle w:val="Hyperlink"/>
            <w:rFonts w:ascii="Tahoma" w:hAnsi="Tahoma" w:cs="Tahoma"/>
            <w:sz w:val="22"/>
            <w:szCs w:val="22"/>
          </w:rPr>
          <w:t>2.2</w:t>
        </w:r>
        <w:r w:rsidR="002E614C" w:rsidRPr="00E91DC6">
          <w:rPr>
            <w:rFonts w:ascii="Tahoma" w:hAnsi="Tahoma" w:cs="Tahoma"/>
            <w:bCs w:val="0"/>
            <w:sz w:val="22"/>
            <w:szCs w:val="22"/>
          </w:rPr>
          <w:tab/>
        </w:r>
        <w:r w:rsidR="002E614C" w:rsidRPr="00E91DC6">
          <w:rPr>
            <w:rStyle w:val="Hyperlink"/>
            <w:rFonts w:ascii="Tahoma" w:hAnsi="Tahoma" w:cs="Tahoma"/>
            <w:sz w:val="22"/>
            <w:szCs w:val="22"/>
          </w:rPr>
          <w:t>Iterationer</w:t>
        </w:r>
        <w:r w:rsidR="002E614C" w:rsidRPr="00E91DC6">
          <w:rPr>
            <w:rFonts w:ascii="Tahoma" w:hAnsi="Tahoma" w:cs="Tahoma"/>
            <w:webHidden/>
            <w:sz w:val="22"/>
            <w:szCs w:val="22"/>
          </w:rPr>
          <w:tab/>
        </w:r>
        <w:r w:rsidR="006A6077" w:rsidRPr="00E91DC6">
          <w:rPr>
            <w:rFonts w:ascii="Tahoma" w:hAnsi="Tahoma" w:cs="Tahoma"/>
            <w:webHidden/>
            <w:sz w:val="22"/>
            <w:szCs w:val="22"/>
          </w:rPr>
          <w:fldChar w:fldCharType="begin"/>
        </w:r>
        <w:r w:rsidR="002E614C" w:rsidRPr="00E91DC6">
          <w:rPr>
            <w:rFonts w:ascii="Tahoma" w:hAnsi="Tahoma" w:cs="Tahoma"/>
            <w:webHidden/>
            <w:sz w:val="22"/>
            <w:szCs w:val="22"/>
          </w:rPr>
          <w:instrText xml:space="preserve"> PAGEREF _Toc342330205 \h </w:instrText>
        </w:r>
        <w:r w:rsidR="006A6077" w:rsidRPr="00E91DC6">
          <w:rPr>
            <w:rFonts w:ascii="Tahoma" w:hAnsi="Tahoma" w:cs="Tahoma"/>
            <w:webHidden/>
            <w:sz w:val="22"/>
            <w:szCs w:val="22"/>
          </w:rPr>
        </w:r>
        <w:r w:rsidR="006A6077" w:rsidRPr="00E91DC6">
          <w:rPr>
            <w:rFonts w:ascii="Tahoma" w:hAnsi="Tahoma" w:cs="Tahoma"/>
            <w:webHidden/>
            <w:sz w:val="22"/>
            <w:szCs w:val="22"/>
          </w:rPr>
          <w:fldChar w:fldCharType="separate"/>
        </w:r>
        <w:r w:rsidR="00571C6C" w:rsidRPr="00E91DC6">
          <w:rPr>
            <w:rFonts w:ascii="Tahoma" w:hAnsi="Tahoma" w:cs="Tahoma"/>
            <w:webHidden/>
            <w:sz w:val="22"/>
            <w:szCs w:val="22"/>
          </w:rPr>
          <w:t>57</w:t>
        </w:r>
        <w:r w:rsidR="006A6077" w:rsidRPr="00E91DC6">
          <w:rPr>
            <w:rFonts w:ascii="Tahoma" w:hAnsi="Tahoma" w:cs="Tahoma"/>
            <w:webHidden/>
            <w:sz w:val="22"/>
            <w:szCs w:val="22"/>
          </w:rPr>
          <w:fldChar w:fldCharType="end"/>
        </w:r>
      </w:hyperlink>
    </w:p>
    <w:p w14:paraId="5FF45608" w14:textId="77777777" w:rsidR="002E614C" w:rsidRPr="00E91DC6" w:rsidRDefault="003A6200" w:rsidP="00E91DC6">
      <w:pPr>
        <w:pStyle w:val="Indholdsfortegnelse2"/>
        <w:tabs>
          <w:tab w:val="left" w:leader="dot" w:pos="8823"/>
        </w:tabs>
        <w:jc w:val="both"/>
        <w:rPr>
          <w:rFonts w:ascii="Tahoma" w:hAnsi="Tahoma" w:cs="Tahoma"/>
          <w:bCs w:val="0"/>
          <w:sz w:val="22"/>
          <w:szCs w:val="22"/>
        </w:rPr>
      </w:pPr>
      <w:hyperlink w:anchor="_Toc342330206" w:history="1">
        <w:r w:rsidR="002E614C" w:rsidRPr="00E91DC6">
          <w:rPr>
            <w:rStyle w:val="Hyperlink"/>
            <w:rFonts w:ascii="Tahoma" w:hAnsi="Tahoma" w:cs="Tahoma"/>
            <w:sz w:val="22"/>
            <w:szCs w:val="22"/>
          </w:rPr>
          <w:t>2.3</w:t>
        </w:r>
        <w:r w:rsidR="002E614C" w:rsidRPr="00E91DC6">
          <w:rPr>
            <w:rFonts w:ascii="Tahoma" w:hAnsi="Tahoma" w:cs="Tahoma"/>
            <w:bCs w:val="0"/>
            <w:sz w:val="22"/>
            <w:szCs w:val="22"/>
          </w:rPr>
          <w:tab/>
        </w:r>
        <w:r w:rsidR="002E614C" w:rsidRPr="00E91DC6">
          <w:rPr>
            <w:rStyle w:val="Hyperlink"/>
            <w:rFonts w:ascii="Tahoma" w:hAnsi="Tahoma" w:cs="Tahoma"/>
            <w:sz w:val="22"/>
            <w:szCs w:val="22"/>
          </w:rPr>
          <w:t>Rådgivning af Kunden</w:t>
        </w:r>
        <w:r w:rsidR="002E614C" w:rsidRPr="00E91DC6">
          <w:rPr>
            <w:rFonts w:ascii="Tahoma" w:hAnsi="Tahoma" w:cs="Tahoma"/>
            <w:webHidden/>
            <w:sz w:val="22"/>
            <w:szCs w:val="22"/>
          </w:rPr>
          <w:tab/>
        </w:r>
        <w:r w:rsidR="006A6077" w:rsidRPr="00E91DC6">
          <w:rPr>
            <w:rFonts w:ascii="Tahoma" w:hAnsi="Tahoma" w:cs="Tahoma"/>
            <w:webHidden/>
            <w:sz w:val="22"/>
            <w:szCs w:val="22"/>
          </w:rPr>
          <w:fldChar w:fldCharType="begin"/>
        </w:r>
        <w:r w:rsidR="002E614C" w:rsidRPr="00E91DC6">
          <w:rPr>
            <w:rFonts w:ascii="Tahoma" w:hAnsi="Tahoma" w:cs="Tahoma"/>
            <w:webHidden/>
            <w:sz w:val="22"/>
            <w:szCs w:val="22"/>
          </w:rPr>
          <w:instrText xml:space="preserve"> PAGEREF _Toc342330206 \h </w:instrText>
        </w:r>
        <w:r w:rsidR="006A6077" w:rsidRPr="00E91DC6">
          <w:rPr>
            <w:rFonts w:ascii="Tahoma" w:hAnsi="Tahoma" w:cs="Tahoma"/>
            <w:webHidden/>
            <w:sz w:val="22"/>
            <w:szCs w:val="22"/>
          </w:rPr>
        </w:r>
        <w:r w:rsidR="006A6077" w:rsidRPr="00E91DC6">
          <w:rPr>
            <w:rFonts w:ascii="Tahoma" w:hAnsi="Tahoma" w:cs="Tahoma"/>
            <w:webHidden/>
            <w:sz w:val="22"/>
            <w:szCs w:val="22"/>
          </w:rPr>
          <w:fldChar w:fldCharType="separate"/>
        </w:r>
        <w:r w:rsidR="00571C6C" w:rsidRPr="00E91DC6">
          <w:rPr>
            <w:rFonts w:ascii="Tahoma" w:hAnsi="Tahoma" w:cs="Tahoma"/>
            <w:webHidden/>
            <w:sz w:val="22"/>
            <w:szCs w:val="22"/>
          </w:rPr>
          <w:t>57</w:t>
        </w:r>
        <w:r w:rsidR="006A6077" w:rsidRPr="00E91DC6">
          <w:rPr>
            <w:rFonts w:ascii="Tahoma" w:hAnsi="Tahoma" w:cs="Tahoma"/>
            <w:webHidden/>
            <w:sz w:val="22"/>
            <w:szCs w:val="22"/>
          </w:rPr>
          <w:fldChar w:fldCharType="end"/>
        </w:r>
      </w:hyperlink>
    </w:p>
    <w:p w14:paraId="3B95560F" w14:textId="77777777" w:rsidR="002E614C" w:rsidRPr="00E91DC6" w:rsidRDefault="003A6200" w:rsidP="00E91DC6">
      <w:pPr>
        <w:pStyle w:val="Indholdsfortegnelse2"/>
        <w:tabs>
          <w:tab w:val="left" w:leader="dot" w:pos="8823"/>
        </w:tabs>
        <w:jc w:val="both"/>
        <w:rPr>
          <w:rFonts w:ascii="Tahoma" w:hAnsi="Tahoma" w:cs="Tahoma"/>
          <w:bCs w:val="0"/>
          <w:sz w:val="22"/>
          <w:szCs w:val="22"/>
        </w:rPr>
      </w:pPr>
      <w:hyperlink w:anchor="_Toc342330207" w:history="1">
        <w:r w:rsidR="002E614C" w:rsidRPr="00E91DC6">
          <w:rPr>
            <w:rStyle w:val="Hyperlink"/>
            <w:rFonts w:ascii="Tahoma" w:hAnsi="Tahoma" w:cs="Tahoma"/>
            <w:sz w:val="22"/>
            <w:szCs w:val="22"/>
          </w:rPr>
          <w:t>2.4</w:t>
        </w:r>
        <w:r w:rsidR="002E614C" w:rsidRPr="00E91DC6">
          <w:rPr>
            <w:rFonts w:ascii="Tahoma" w:hAnsi="Tahoma" w:cs="Tahoma"/>
            <w:bCs w:val="0"/>
            <w:sz w:val="22"/>
            <w:szCs w:val="22"/>
          </w:rPr>
          <w:tab/>
        </w:r>
        <w:r w:rsidR="002E614C" w:rsidRPr="00E91DC6">
          <w:rPr>
            <w:rStyle w:val="Hyperlink"/>
            <w:rFonts w:ascii="Tahoma" w:hAnsi="Tahoma" w:cs="Tahoma"/>
            <w:sz w:val="22"/>
            <w:szCs w:val="22"/>
          </w:rPr>
          <w:t>Rapportering</w:t>
        </w:r>
        <w:r w:rsidR="002E614C" w:rsidRPr="00E91DC6">
          <w:rPr>
            <w:rFonts w:ascii="Tahoma" w:hAnsi="Tahoma" w:cs="Tahoma"/>
            <w:webHidden/>
            <w:sz w:val="22"/>
            <w:szCs w:val="22"/>
          </w:rPr>
          <w:tab/>
        </w:r>
        <w:r w:rsidR="006A6077" w:rsidRPr="00E91DC6">
          <w:rPr>
            <w:rFonts w:ascii="Tahoma" w:hAnsi="Tahoma" w:cs="Tahoma"/>
            <w:webHidden/>
            <w:sz w:val="22"/>
            <w:szCs w:val="22"/>
          </w:rPr>
          <w:fldChar w:fldCharType="begin"/>
        </w:r>
        <w:r w:rsidR="002E614C" w:rsidRPr="00E91DC6">
          <w:rPr>
            <w:rFonts w:ascii="Tahoma" w:hAnsi="Tahoma" w:cs="Tahoma"/>
            <w:webHidden/>
            <w:sz w:val="22"/>
            <w:szCs w:val="22"/>
          </w:rPr>
          <w:instrText xml:space="preserve"> PAGEREF _Toc342330207 \h </w:instrText>
        </w:r>
        <w:r w:rsidR="006A6077" w:rsidRPr="00E91DC6">
          <w:rPr>
            <w:rFonts w:ascii="Tahoma" w:hAnsi="Tahoma" w:cs="Tahoma"/>
            <w:webHidden/>
            <w:sz w:val="22"/>
            <w:szCs w:val="22"/>
          </w:rPr>
        </w:r>
        <w:r w:rsidR="006A6077" w:rsidRPr="00E91DC6">
          <w:rPr>
            <w:rFonts w:ascii="Tahoma" w:hAnsi="Tahoma" w:cs="Tahoma"/>
            <w:webHidden/>
            <w:sz w:val="22"/>
            <w:szCs w:val="22"/>
          </w:rPr>
          <w:fldChar w:fldCharType="separate"/>
        </w:r>
        <w:r w:rsidR="00571C6C" w:rsidRPr="00E91DC6">
          <w:rPr>
            <w:rFonts w:ascii="Tahoma" w:hAnsi="Tahoma" w:cs="Tahoma"/>
            <w:webHidden/>
            <w:sz w:val="22"/>
            <w:szCs w:val="22"/>
          </w:rPr>
          <w:t>58</w:t>
        </w:r>
        <w:r w:rsidR="006A6077" w:rsidRPr="00E91DC6">
          <w:rPr>
            <w:rFonts w:ascii="Tahoma" w:hAnsi="Tahoma" w:cs="Tahoma"/>
            <w:webHidden/>
            <w:sz w:val="22"/>
            <w:szCs w:val="22"/>
          </w:rPr>
          <w:fldChar w:fldCharType="end"/>
        </w:r>
      </w:hyperlink>
    </w:p>
    <w:p w14:paraId="6B135F87" w14:textId="77777777" w:rsidR="002E614C" w:rsidRPr="00E91DC6" w:rsidRDefault="003A6200" w:rsidP="00E91DC6">
      <w:pPr>
        <w:pStyle w:val="Indholdsfortegnelse2"/>
        <w:tabs>
          <w:tab w:val="left" w:leader="dot" w:pos="8823"/>
        </w:tabs>
        <w:jc w:val="both"/>
        <w:rPr>
          <w:rFonts w:ascii="Tahoma" w:hAnsi="Tahoma" w:cs="Tahoma"/>
          <w:bCs w:val="0"/>
          <w:sz w:val="22"/>
          <w:szCs w:val="22"/>
        </w:rPr>
      </w:pPr>
      <w:hyperlink w:anchor="_Toc342330208" w:history="1">
        <w:r w:rsidR="002E614C" w:rsidRPr="00E91DC6">
          <w:rPr>
            <w:rStyle w:val="Hyperlink"/>
            <w:rFonts w:ascii="Tahoma" w:hAnsi="Tahoma" w:cs="Tahoma"/>
            <w:sz w:val="22"/>
            <w:szCs w:val="22"/>
          </w:rPr>
          <w:t>2.5</w:t>
        </w:r>
        <w:r w:rsidR="002E614C" w:rsidRPr="00E91DC6">
          <w:rPr>
            <w:rFonts w:ascii="Tahoma" w:hAnsi="Tahoma" w:cs="Tahoma"/>
            <w:bCs w:val="0"/>
            <w:sz w:val="22"/>
            <w:szCs w:val="22"/>
          </w:rPr>
          <w:tab/>
        </w:r>
        <w:r w:rsidR="002E614C" w:rsidRPr="00E91DC6">
          <w:rPr>
            <w:rStyle w:val="Hyperlink"/>
            <w:rFonts w:ascii="Tahoma" w:hAnsi="Tahoma" w:cs="Tahoma"/>
            <w:sz w:val="22"/>
            <w:szCs w:val="22"/>
          </w:rPr>
          <w:t>Styring af Projektet</w:t>
        </w:r>
        <w:r w:rsidR="002E614C" w:rsidRPr="00E91DC6">
          <w:rPr>
            <w:rFonts w:ascii="Tahoma" w:hAnsi="Tahoma" w:cs="Tahoma"/>
            <w:webHidden/>
            <w:sz w:val="22"/>
            <w:szCs w:val="22"/>
          </w:rPr>
          <w:tab/>
        </w:r>
        <w:r w:rsidR="006A6077" w:rsidRPr="00E91DC6">
          <w:rPr>
            <w:rFonts w:ascii="Tahoma" w:hAnsi="Tahoma" w:cs="Tahoma"/>
            <w:webHidden/>
            <w:sz w:val="22"/>
            <w:szCs w:val="22"/>
          </w:rPr>
          <w:fldChar w:fldCharType="begin"/>
        </w:r>
        <w:r w:rsidR="002E614C" w:rsidRPr="00E91DC6">
          <w:rPr>
            <w:rFonts w:ascii="Tahoma" w:hAnsi="Tahoma" w:cs="Tahoma"/>
            <w:webHidden/>
            <w:sz w:val="22"/>
            <w:szCs w:val="22"/>
          </w:rPr>
          <w:instrText xml:space="preserve"> PAGEREF _Toc342330208 \h </w:instrText>
        </w:r>
        <w:r w:rsidR="006A6077" w:rsidRPr="00E91DC6">
          <w:rPr>
            <w:rFonts w:ascii="Tahoma" w:hAnsi="Tahoma" w:cs="Tahoma"/>
            <w:webHidden/>
            <w:sz w:val="22"/>
            <w:szCs w:val="22"/>
          </w:rPr>
        </w:r>
        <w:r w:rsidR="006A6077" w:rsidRPr="00E91DC6">
          <w:rPr>
            <w:rFonts w:ascii="Tahoma" w:hAnsi="Tahoma" w:cs="Tahoma"/>
            <w:webHidden/>
            <w:sz w:val="22"/>
            <w:szCs w:val="22"/>
          </w:rPr>
          <w:fldChar w:fldCharType="separate"/>
        </w:r>
        <w:r w:rsidR="00571C6C" w:rsidRPr="00E91DC6">
          <w:rPr>
            <w:rFonts w:ascii="Tahoma" w:hAnsi="Tahoma" w:cs="Tahoma"/>
            <w:webHidden/>
            <w:sz w:val="22"/>
            <w:szCs w:val="22"/>
          </w:rPr>
          <w:t>59</w:t>
        </w:r>
        <w:r w:rsidR="006A6077" w:rsidRPr="00E91DC6">
          <w:rPr>
            <w:rFonts w:ascii="Tahoma" w:hAnsi="Tahoma" w:cs="Tahoma"/>
            <w:webHidden/>
            <w:sz w:val="22"/>
            <w:szCs w:val="22"/>
          </w:rPr>
          <w:fldChar w:fldCharType="end"/>
        </w:r>
      </w:hyperlink>
    </w:p>
    <w:p w14:paraId="6144B554" w14:textId="77777777" w:rsidR="002E614C" w:rsidRPr="00E91DC6" w:rsidRDefault="003A6200" w:rsidP="00E91DC6">
      <w:pPr>
        <w:pStyle w:val="Indholdsfortegnelse1"/>
        <w:tabs>
          <w:tab w:val="left" w:leader="dot" w:pos="8823"/>
        </w:tabs>
        <w:jc w:val="both"/>
        <w:rPr>
          <w:rFonts w:ascii="Tahoma" w:hAnsi="Tahoma" w:cs="Tahoma"/>
          <w:bCs w:val="0"/>
          <w:caps w:val="0"/>
          <w:noProof/>
          <w:sz w:val="22"/>
          <w:szCs w:val="22"/>
        </w:rPr>
      </w:pPr>
      <w:hyperlink w:anchor="_Toc342330209" w:history="1">
        <w:r w:rsidR="002E614C" w:rsidRPr="00E91DC6">
          <w:rPr>
            <w:rStyle w:val="Hyperlink"/>
            <w:rFonts w:ascii="Tahoma" w:hAnsi="Tahoma" w:cs="Tahoma"/>
            <w:noProof/>
            <w:sz w:val="22"/>
            <w:szCs w:val="22"/>
          </w:rPr>
          <w:t>3.</w:t>
        </w:r>
        <w:r w:rsidR="002E614C" w:rsidRPr="00E91DC6">
          <w:rPr>
            <w:rFonts w:ascii="Tahoma" w:hAnsi="Tahoma" w:cs="Tahoma"/>
            <w:bCs w:val="0"/>
            <w:caps w:val="0"/>
            <w:noProof/>
            <w:sz w:val="22"/>
            <w:szCs w:val="22"/>
          </w:rPr>
          <w:tab/>
        </w:r>
        <w:r w:rsidR="002E614C" w:rsidRPr="00E91DC6">
          <w:rPr>
            <w:rStyle w:val="Hyperlink"/>
            <w:rFonts w:ascii="Tahoma" w:hAnsi="Tahoma" w:cs="Tahoma"/>
            <w:noProof/>
            <w:sz w:val="22"/>
            <w:szCs w:val="22"/>
          </w:rPr>
          <w:t>Samarbejdsorganisation</w:t>
        </w:r>
        <w:r w:rsidR="002E614C" w:rsidRPr="00E91DC6">
          <w:rPr>
            <w:rFonts w:ascii="Tahoma" w:hAnsi="Tahoma" w:cs="Tahoma"/>
            <w:noProof/>
            <w:webHidden/>
            <w:sz w:val="22"/>
            <w:szCs w:val="22"/>
          </w:rPr>
          <w:tab/>
        </w:r>
        <w:r w:rsidR="006A6077" w:rsidRPr="00E91DC6">
          <w:rPr>
            <w:rFonts w:ascii="Tahoma" w:hAnsi="Tahoma" w:cs="Tahoma"/>
            <w:noProof/>
            <w:webHidden/>
            <w:sz w:val="22"/>
            <w:szCs w:val="22"/>
          </w:rPr>
          <w:fldChar w:fldCharType="begin"/>
        </w:r>
        <w:r w:rsidR="002E614C" w:rsidRPr="00E91DC6">
          <w:rPr>
            <w:rFonts w:ascii="Tahoma" w:hAnsi="Tahoma" w:cs="Tahoma"/>
            <w:noProof/>
            <w:webHidden/>
            <w:sz w:val="22"/>
            <w:szCs w:val="22"/>
          </w:rPr>
          <w:instrText xml:space="preserve"> PAGEREF _Toc342330209 \h </w:instrText>
        </w:r>
        <w:r w:rsidR="006A6077" w:rsidRPr="00E91DC6">
          <w:rPr>
            <w:rFonts w:ascii="Tahoma" w:hAnsi="Tahoma" w:cs="Tahoma"/>
            <w:noProof/>
            <w:webHidden/>
            <w:sz w:val="22"/>
            <w:szCs w:val="22"/>
          </w:rPr>
        </w:r>
        <w:r w:rsidR="006A6077" w:rsidRPr="00E91DC6">
          <w:rPr>
            <w:rFonts w:ascii="Tahoma" w:hAnsi="Tahoma" w:cs="Tahoma"/>
            <w:noProof/>
            <w:webHidden/>
            <w:sz w:val="22"/>
            <w:szCs w:val="22"/>
          </w:rPr>
          <w:fldChar w:fldCharType="separate"/>
        </w:r>
        <w:r w:rsidR="00571C6C" w:rsidRPr="00E91DC6">
          <w:rPr>
            <w:rFonts w:ascii="Tahoma" w:hAnsi="Tahoma" w:cs="Tahoma"/>
            <w:noProof/>
            <w:webHidden/>
            <w:sz w:val="22"/>
            <w:szCs w:val="22"/>
          </w:rPr>
          <w:t>59</w:t>
        </w:r>
        <w:r w:rsidR="006A6077" w:rsidRPr="00E91DC6">
          <w:rPr>
            <w:rFonts w:ascii="Tahoma" w:hAnsi="Tahoma" w:cs="Tahoma"/>
            <w:noProof/>
            <w:webHidden/>
            <w:sz w:val="22"/>
            <w:szCs w:val="22"/>
          </w:rPr>
          <w:fldChar w:fldCharType="end"/>
        </w:r>
      </w:hyperlink>
    </w:p>
    <w:p w14:paraId="23ED37F3" w14:textId="77777777" w:rsidR="002E614C" w:rsidRPr="00E91DC6" w:rsidRDefault="003A6200" w:rsidP="00E91DC6">
      <w:pPr>
        <w:pStyle w:val="Indholdsfortegnelse2"/>
        <w:tabs>
          <w:tab w:val="left" w:leader="dot" w:pos="8823"/>
        </w:tabs>
        <w:jc w:val="both"/>
        <w:rPr>
          <w:rFonts w:ascii="Tahoma" w:hAnsi="Tahoma" w:cs="Tahoma"/>
          <w:bCs w:val="0"/>
          <w:sz w:val="22"/>
          <w:szCs w:val="22"/>
        </w:rPr>
      </w:pPr>
      <w:hyperlink w:anchor="_Toc342330210" w:history="1">
        <w:r w:rsidR="002E614C" w:rsidRPr="00E91DC6">
          <w:rPr>
            <w:rStyle w:val="Hyperlink"/>
            <w:rFonts w:ascii="Tahoma" w:hAnsi="Tahoma" w:cs="Tahoma"/>
            <w:sz w:val="22"/>
            <w:szCs w:val="22"/>
          </w:rPr>
          <w:t>3.1</w:t>
        </w:r>
        <w:r w:rsidR="002E614C" w:rsidRPr="00E91DC6">
          <w:rPr>
            <w:rFonts w:ascii="Tahoma" w:hAnsi="Tahoma" w:cs="Tahoma"/>
            <w:bCs w:val="0"/>
            <w:sz w:val="22"/>
            <w:szCs w:val="22"/>
          </w:rPr>
          <w:tab/>
        </w:r>
        <w:r w:rsidR="002E614C" w:rsidRPr="00E91DC6">
          <w:rPr>
            <w:rStyle w:val="Hyperlink"/>
            <w:rFonts w:ascii="Tahoma" w:hAnsi="Tahoma" w:cs="Tahoma"/>
            <w:sz w:val="22"/>
            <w:szCs w:val="22"/>
          </w:rPr>
          <w:t>Indledning</w:t>
        </w:r>
        <w:r w:rsidR="002E614C" w:rsidRPr="00E91DC6">
          <w:rPr>
            <w:rFonts w:ascii="Tahoma" w:hAnsi="Tahoma" w:cs="Tahoma"/>
            <w:webHidden/>
            <w:sz w:val="22"/>
            <w:szCs w:val="22"/>
          </w:rPr>
          <w:tab/>
        </w:r>
        <w:r w:rsidR="006A6077" w:rsidRPr="00E91DC6">
          <w:rPr>
            <w:rFonts w:ascii="Tahoma" w:hAnsi="Tahoma" w:cs="Tahoma"/>
            <w:webHidden/>
            <w:sz w:val="22"/>
            <w:szCs w:val="22"/>
          </w:rPr>
          <w:fldChar w:fldCharType="begin"/>
        </w:r>
        <w:r w:rsidR="002E614C" w:rsidRPr="00E91DC6">
          <w:rPr>
            <w:rFonts w:ascii="Tahoma" w:hAnsi="Tahoma" w:cs="Tahoma"/>
            <w:webHidden/>
            <w:sz w:val="22"/>
            <w:szCs w:val="22"/>
          </w:rPr>
          <w:instrText xml:space="preserve"> PAGEREF _Toc342330210 \h </w:instrText>
        </w:r>
        <w:r w:rsidR="006A6077" w:rsidRPr="00E91DC6">
          <w:rPr>
            <w:rFonts w:ascii="Tahoma" w:hAnsi="Tahoma" w:cs="Tahoma"/>
            <w:webHidden/>
            <w:sz w:val="22"/>
            <w:szCs w:val="22"/>
          </w:rPr>
        </w:r>
        <w:r w:rsidR="006A6077" w:rsidRPr="00E91DC6">
          <w:rPr>
            <w:rFonts w:ascii="Tahoma" w:hAnsi="Tahoma" w:cs="Tahoma"/>
            <w:webHidden/>
            <w:sz w:val="22"/>
            <w:szCs w:val="22"/>
          </w:rPr>
          <w:fldChar w:fldCharType="separate"/>
        </w:r>
        <w:r w:rsidR="00571C6C" w:rsidRPr="00E91DC6">
          <w:rPr>
            <w:rFonts w:ascii="Tahoma" w:hAnsi="Tahoma" w:cs="Tahoma"/>
            <w:webHidden/>
            <w:sz w:val="22"/>
            <w:szCs w:val="22"/>
          </w:rPr>
          <w:t>59</w:t>
        </w:r>
        <w:r w:rsidR="006A6077" w:rsidRPr="00E91DC6">
          <w:rPr>
            <w:rFonts w:ascii="Tahoma" w:hAnsi="Tahoma" w:cs="Tahoma"/>
            <w:webHidden/>
            <w:sz w:val="22"/>
            <w:szCs w:val="22"/>
          </w:rPr>
          <w:fldChar w:fldCharType="end"/>
        </w:r>
      </w:hyperlink>
    </w:p>
    <w:p w14:paraId="5E883659" w14:textId="77777777" w:rsidR="002E614C" w:rsidRPr="00E91DC6" w:rsidRDefault="003A6200" w:rsidP="00E91DC6">
      <w:pPr>
        <w:pStyle w:val="Indholdsfortegnelse2"/>
        <w:tabs>
          <w:tab w:val="left" w:leader="dot" w:pos="8823"/>
        </w:tabs>
        <w:jc w:val="both"/>
        <w:rPr>
          <w:rFonts w:ascii="Tahoma" w:hAnsi="Tahoma" w:cs="Tahoma"/>
          <w:bCs w:val="0"/>
          <w:sz w:val="22"/>
          <w:szCs w:val="22"/>
        </w:rPr>
      </w:pPr>
      <w:hyperlink w:anchor="_Toc342330211" w:history="1">
        <w:r w:rsidR="002E614C" w:rsidRPr="00E91DC6">
          <w:rPr>
            <w:rStyle w:val="Hyperlink"/>
            <w:rFonts w:ascii="Tahoma" w:hAnsi="Tahoma" w:cs="Tahoma"/>
            <w:sz w:val="22"/>
            <w:szCs w:val="22"/>
          </w:rPr>
          <w:t>3.2</w:t>
        </w:r>
        <w:r w:rsidR="002E614C" w:rsidRPr="00E91DC6">
          <w:rPr>
            <w:rFonts w:ascii="Tahoma" w:hAnsi="Tahoma" w:cs="Tahoma"/>
            <w:bCs w:val="0"/>
            <w:sz w:val="22"/>
            <w:szCs w:val="22"/>
          </w:rPr>
          <w:tab/>
        </w:r>
        <w:r w:rsidR="002E614C" w:rsidRPr="00E91DC6">
          <w:rPr>
            <w:rStyle w:val="Hyperlink"/>
            <w:rFonts w:ascii="Tahoma" w:hAnsi="Tahoma" w:cs="Tahoma"/>
            <w:sz w:val="22"/>
            <w:szCs w:val="22"/>
          </w:rPr>
          <w:t>Struktur og roller</w:t>
        </w:r>
        <w:r w:rsidR="002E614C" w:rsidRPr="00E91DC6">
          <w:rPr>
            <w:rFonts w:ascii="Tahoma" w:hAnsi="Tahoma" w:cs="Tahoma"/>
            <w:webHidden/>
            <w:sz w:val="22"/>
            <w:szCs w:val="22"/>
          </w:rPr>
          <w:tab/>
        </w:r>
        <w:r w:rsidR="006A6077" w:rsidRPr="00E91DC6">
          <w:rPr>
            <w:rFonts w:ascii="Tahoma" w:hAnsi="Tahoma" w:cs="Tahoma"/>
            <w:webHidden/>
            <w:sz w:val="22"/>
            <w:szCs w:val="22"/>
          </w:rPr>
          <w:fldChar w:fldCharType="begin"/>
        </w:r>
        <w:r w:rsidR="002E614C" w:rsidRPr="00E91DC6">
          <w:rPr>
            <w:rFonts w:ascii="Tahoma" w:hAnsi="Tahoma" w:cs="Tahoma"/>
            <w:webHidden/>
            <w:sz w:val="22"/>
            <w:szCs w:val="22"/>
          </w:rPr>
          <w:instrText xml:space="preserve"> PAGEREF _Toc342330211 \h </w:instrText>
        </w:r>
        <w:r w:rsidR="006A6077" w:rsidRPr="00E91DC6">
          <w:rPr>
            <w:rFonts w:ascii="Tahoma" w:hAnsi="Tahoma" w:cs="Tahoma"/>
            <w:webHidden/>
            <w:sz w:val="22"/>
            <w:szCs w:val="22"/>
          </w:rPr>
        </w:r>
        <w:r w:rsidR="006A6077" w:rsidRPr="00E91DC6">
          <w:rPr>
            <w:rFonts w:ascii="Tahoma" w:hAnsi="Tahoma" w:cs="Tahoma"/>
            <w:webHidden/>
            <w:sz w:val="22"/>
            <w:szCs w:val="22"/>
          </w:rPr>
          <w:fldChar w:fldCharType="separate"/>
        </w:r>
        <w:r w:rsidR="00571C6C" w:rsidRPr="00E91DC6">
          <w:rPr>
            <w:rFonts w:ascii="Tahoma" w:hAnsi="Tahoma" w:cs="Tahoma"/>
            <w:webHidden/>
            <w:sz w:val="22"/>
            <w:szCs w:val="22"/>
          </w:rPr>
          <w:t>60</w:t>
        </w:r>
        <w:r w:rsidR="006A6077" w:rsidRPr="00E91DC6">
          <w:rPr>
            <w:rFonts w:ascii="Tahoma" w:hAnsi="Tahoma" w:cs="Tahoma"/>
            <w:webHidden/>
            <w:sz w:val="22"/>
            <w:szCs w:val="22"/>
          </w:rPr>
          <w:fldChar w:fldCharType="end"/>
        </w:r>
      </w:hyperlink>
    </w:p>
    <w:p w14:paraId="2A99E2B4" w14:textId="77777777" w:rsidR="002E614C" w:rsidRPr="00E91DC6" w:rsidRDefault="003A6200" w:rsidP="00E91DC6">
      <w:pPr>
        <w:pStyle w:val="Indholdsfortegnelse3"/>
        <w:tabs>
          <w:tab w:val="clear" w:pos="8805"/>
          <w:tab w:val="left" w:leader="dot" w:pos="8823"/>
        </w:tabs>
      </w:pPr>
      <w:hyperlink w:anchor="_Toc342330212" w:history="1">
        <w:r w:rsidR="002E614C" w:rsidRPr="00E91DC6">
          <w:rPr>
            <w:rStyle w:val="Hyperlink"/>
            <w:rFonts w:cs="Tahoma"/>
          </w:rPr>
          <w:t>3.2.1</w:t>
        </w:r>
        <w:r w:rsidR="002E614C" w:rsidRPr="00E91DC6">
          <w:tab/>
        </w:r>
        <w:r w:rsidR="002E614C" w:rsidRPr="00E91DC6">
          <w:rPr>
            <w:rStyle w:val="Hyperlink"/>
            <w:rFonts w:cs="Tahoma"/>
          </w:rPr>
          <w:t>Niveauer</w:t>
        </w:r>
        <w:r w:rsidR="002E614C" w:rsidRPr="00E91DC6">
          <w:rPr>
            <w:webHidden/>
          </w:rPr>
          <w:tab/>
        </w:r>
        <w:r w:rsidR="006A6077" w:rsidRPr="00E91DC6">
          <w:rPr>
            <w:webHidden/>
          </w:rPr>
          <w:fldChar w:fldCharType="begin"/>
        </w:r>
        <w:r w:rsidR="002E614C" w:rsidRPr="00E91DC6">
          <w:rPr>
            <w:webHidden/>
          </w:rPr>
          <w:instrText xml:space="preserve"> PAGEREF _Toc342330212 \h </w:instrText>
        </w:r>
        <w:r w:rsidR="006A6077" w:rsidRPr="00E91DC6">
          <w:rPr>
            <w:webHidden/>
          </w:rPr>
        </w:r>
        <w:r w:rsidR="006A6077" w:rsidRPr="00E91DC6">
          <w:rPr>
            <w:webHidden/>
          </w:rPr>
          <w:fldChar w:fldCharType="separate"/>
        </w:r>
        <w:r w:rsidR="00571C6C" w:rsidRPr="00E91DC6">
          <w:rPr>
            <w:webHidden/>
          </w:rPr>
          <w:t>61</w:t>
        </w:r>
        <w:r w:rsidR="006A6077" w:rsidRPr="00E91DC6">
          <w:rPr>
            <w:webHidden/>
          </w:rPr>
          <w:fldChar w:fldCharType="end"/>
        </w:r>
      </w:hyperlink>
    </w:p>
    <w:p w14:paraId="6C9ADC38" w14:textId="77777777" w:rsidR="002E614C" w:rsidRPr="00E91DC6" w:rsidRDefault="003A6200" w:rsidP="00E91DC6">
      <w:pPr>
        <w:pStyle w:val="Indholdsfortegnelse4"/>
        <w:tabs>
          <w:tab w:val="left" w:leader="dot" w:pos="8823"/>
        </w:tabs>
        <w:rPr>
          <w:rFonts w:ascii="Tahoma" w:hAnsi="Tahoma" w:cs="Tahoma"/>
          <w:noProof/>
          <w:sz w:val="22"/>
          <w:szCs w:val="22"/>
        </w:rPr>
      </w:pPr>
      <w:hyperlink w:anchor="_Toc342330213" w:history="1">
        <w:r w:rsidR="002E614C" w:rsidRPr="00E91DC6">
          <w:rPr>
            <w:rStyle w:val="Hyperlink"/>
            <w:rFonts w:ascii="Tahoma" w:hAnsi="Tahoma" w:cs="Tahoma"/>
            <w:noProof/>
            <w:sz w:val="22"/>
            <w:szCs w:val="22"/>
          </w:rPr>
          <w:t>3.2.1.1</w:t>
        </w:r>
        <w:r w:rsidR="00F83362" w:rsidRPr="00E91DC6">
          <w:rPr>
            <w:rFonts w:ascii="Tahoma" w:hAnsi="Tahoma" w:cs="Tahoma"/>
            <w:noProof/>
            <w:sz w:val="22"/>
            <w:szCs w:val="22"/>
          </w:rPr>
          <w:tab/>
        </w:r>
        <w:r w:rsidR="002E614C" w:rsidRPr="00E91DC6">
          <w:rPr>
            <w:rStyle w:val="Hyperlink"/>
            <w:rFonts w:ascii="Tahoma" w:hAnsi="Tahoma" w:cs="Tahoma"/>
            <w:noProof/>
            <w:sz w:val="22"/>
            <w:szCs w:val="22"/>
          </w:rPr>
          <w:t>Ledelsesniveauet</w:t>
        </w:r>
        <w:r w:rsidR="007C4966" w:rsidRPr="00E91DC6">
          <w:rPr>
            <w:rFonts w:ascii="Tahoma" w:hAnsi="Tahoma" w:cs="Tahoma"/>
            <w:noProof/>
            <w:webHidden/>
            <w:sz w:val="22"/>
            <w:szCs w:val="22"/>
          </w:rPr>
          <w:tab/>
        </w:r>
        <w:r w:rsidR="006A6077" w:rsidRPr="00E91DC6">
          <w:rPr>
            <w:rFonts w:ascii="Tahoma" w:hAnsi="Tahoma" w:cs="Tahoma"/>
            <w:noProof/>
            <w:webHidden/>
            <w:sz w:val="22"/>
            <w:szCs w:val="22"/>
          </w:rPr>
          <w:fldChar w:fldCharType="begin"/>
        </w:r>
        <w:r w:rsidR="002E614C" w:rsidRPr="00E91DC6">
          <w:rPr>
            <w:rFonts w:ascii="Tahoma" w:hAnsi="Tahoma" w:cs="Tahoma"/>
            <w:noProof/>
            <w:webHidden/>
            <w:sz w:val="22"/>
            <w:szCs w:val="22"/>
          </w:rPr>
          <w:instrText xml:space="preserve"> PAGEREF _Toc342330213 \h </w:instrText>
        </w:r>
        <w:r w:rsidR="006A6077" w:rsidRPr="00E91DC6">
          <w:rPr>
            <w:rFonts w:ascii="Tahoma" w:hAnsi="Tahoma" w:cs="Tahoma"/>
            <w:noProof/>
            <w:webHidden/>
            <w:sz w:val="22"/>
            <w:szCs w:val="22"/>
          </w:rPr>
        </w:r>
        <w:r w:rsidR="006A6077" w:rsidRPr="00E91DC6">
          <w:rPr>
            <w:rFonts w:ascii="Tahoma" w:hAnsi="Tahoma" w:cs="Tahoma"/>
            <w:noProof/>
            <w:webHidden/>
            <w:sz w:val="22"/>
            <w:szCs w:val="22"/>
          </w:rPr>
          <w:fldChar w:fldCharType="separate"/>
        </w:r>
        <w:r w:rsidR="00571C6C" w:rsidRPr="00E91DC6">
          <w:rPr>
            <w:rFonts w:ascii="Tahoma" w:hAnsi="Tahoma" w:cs="Tahoma"/>
            <w:noProof/>
            <w:webHidden/>
            <w:sz w:val="22"/>
            <w:szCs w:val="22"/>
          </w:rPr>
          <w:t>61</w:t>
        </w:r>
        <w:r w:rsidR="006A6077" w:rsidRPr="00E91DC6">
          <w:rPr>
            <w:rFonts w:ascii="Tahoma" w:hAnsi="Tahoma" w:cs="Tahoma"/>
            <w:noProof/>
            <w:webHidden/>
            <w:sz w:val="22"/>
            <w:szCs w:val="22"/>
          </w:rPr>
          <w:fldChar w:fldCharType="end"/>
        </w:r>
      </w:hyperlink>
    </w:p>
    <w:p w14:paraId="0BFF3F77" w14:textId="77777777" w:rsidR="002E614C" w:rsidRPr="00E91DC6" w:rsidRDefault="003A6200" w:rsidP="00E91DC6">
      <w:pPr>
        <w:pStyle w:val="Indholdsfortegnelse4"/>
        <w:tabs>
          <w:tab w:val="left" w:leader="dot" w:pos="8823"/>
        </w:tabs>
        <w:rPr>
          <w:rFonts w:ascii="Tahoma" w:hAnsi="Tahoma" w:cs="Tahoma"/>
          <w:noProof/>
          <w:sz w:val="22"/>
          <w:szCs w:val="22"/>
        </w:rPr>
      </w:pPr>
      <w:hyperlink w:anchor="_Toc342330214" w:history="1">
        <w:r w:rsidR="002E614C" w:rsidRPr="00E91DC6">
          <w:rPr>
            <w:rStyle w:val="Hyperlink"/>
            <w:rFonts w:ascii="Tahoma" w:hAnsi="Tahoma" w:cs="Tahoma"/>
            <w:noProof/>
            <w:sz w:val="22"/>
            <w:szCs w:val="22"/>
          </w:rPr>
          <w:t>3.2.1.2</w:t>
        </w:r>
        <w:r w:rsidR="002E614C" w:rsidRPr="00E91DC6">
          <w:rPr>
            <w:rFonts w:ascii="Tahoma" w:hAnsi="Tahoma" w:cs="Tahoma"/>
            <w:noProof/>
            <w:sz w:val="22"/>
            <w:szCs w:val="22"/>
          </w:rPr>
          <w:tab/>
        </w:r>
        <w:r w:rsidR="002E614C" w:rsidRPr="00E91DC6">
          <w:rPr>
            <w:rStyle w:val="Hyperlink"/>
            <w:rFonts w:ascii="Tahoma" w:hAnsi="Tahoma" w:cs="Tahoma"/>
            <w:noProof/>
            <w:sz w:val="22"/>
            <w:szCs w:val="22"/>
          </w:rPr>
          <w:t>Styringsniveauet</w:t>
        </w:r>
        <w:r w:rsidR="007C4966" w:rsidRPr="00E91DC6">
          <w:rPr>
            <w:rFonts w:ascii="Tahoma" w:hAnsi="Tahoma" w:cs="Tahoma"/>
            <w:noProof/>
            <w:webHidden/>
            <w:sz w:val="22"/>
            <w:szCs w:val="22"/>
          </w:rPr>
          <w:tab/>
        </w:r>
        <w:r w:rsidR="006A6077" w:rsidRPr="00E91DC6">
          <w:rPr>
            <w:rFonts w:ascii="Tahoma" w:hAnsi="Tahoma" w:cs="Tahoma"/>
            <w:noProof/>
            <w:webHidden/>
            <w:sz w:val="22"/>
            <w:szCs w:val="22"/>
          </w:rPr>
          <w:fldChar w:fldCharType="begin"/>
        </w:r>
        <w:r w:rsidR="002E614C" w:rsidRPr="00E91DC6">
          <w:rPr>
            <w:rFonts w:ascii="Tahoma" w:hAnsi="Tahoma" w:cs="Tahoma"/>
            <w:noProof/>
            <w:webHidden/>
            <w:sz w:val="22"/>
            <w:szCs w:val="22"/>
          </w:rPr>
          <w:instrText xml:space="preserve"> PAGEREF _Toc342330214 \h </w:instrText>
        </w:r>
        <w:r w:rsidR="006A6077" w:rsidRPr="00E91DC6">
          <w:rPr>
            <w:rFonts w:ascii="Tahoma" w:hAnsi="Tahoma" w:cs="Tahoma"/>
            <w:noProof/>
            <w:webHidden/>
            <w:sz w:val="22"/>
            <w:szCs w:val="22"/>
          </w:rPr>
        </w:r>
        <w:r w:rsidR="006A6077" w:rsidRPr="00E91DC6">
          <w:rPr>
            <w:rFonts w:ascii="Tahoma" w:hAnsi="Tahoma" w:cs="Tahoma"/>
            <w:noProof/>
            <w:webHidden/>
            <w:sz w:val="22"/>
            <w:szCs w:val="22"/>
          </w:rPr>
          <w:fldChar w:fldCharType="separate"/>
        </w:r>
        <w:r w:rsidR="00571C6C" w:rsidRPr="00E91DC6">
          <w:rPr>
            <w:rFonts w:ascii="Tahoma" w:hAnsi="Tahoma" w:cs="Tahoma"/>
            <w:noProof/>
            <w:webHidden/>
            <w:sz w:val="22"/>
            <w:szCs w:val="22"/>
          </w:rPr>
          <w:t>63</w:t>
        </w:r>
        <w:r w:rsidR="006A6077" w:rsidRPr="00E91DC6">
          <w:rPr>
            <w:rFonts w:ascii="Tahoma" w:hAnsi="Tahoma" w:cs="Tahoma"/>
            <w:noProof/>
            <w:webHidden/>
            <w:sz w:val="22"/>
            <w:szCs w:val="22"/>
          </w:rPr>
          <w:fldChar w:fldCharType="end"/>
        </w:r>
      </w:hyperlink>
    </w:p>
    <w:p w14:paraId="5A327A17" w14:textId="77777777" w:rsidR="002E614C" w:rsidRPr="00E91DC6" w:rsidRDefault="003A6200" w:rsidP="00E91DC6">
      <w:pPr>
        <w:pStyle w:val="Indholdsfortegnelse4"/>
        <w:tabs>
          <w:tab w:val="left" w:leader="dot" w:pos="8823"/>
        </w:tabs>
        <w:rPr>
          <w:rFonts w:ascii="Tahoma" w:hAnsi="Tahoma" w:cs="Tahoma"/>
          <w:noProof/>
          <w:sz w:val="22"/>
          <w:szCs w:val="22"/>
        </w:rPr>
      </w:pPr>
      <w:hyperlink w:anchor="_Toc342330215" w:history="1">
        <w:r w:rsidR="002E614C" w:rsidRPr="00E91DC6">
          <w:rPr>
            <w:rStyle w:val="Hyperlink"/>
            <w:rFonts w:ascii="Tahoma" w:hAnsi="Tahoma" w:cs="Tahoma"/>
            <w:noProof/>
            <w:sz w:val="22"/>
            <w:szCs w:val="22"/>
          </w:rPr>
          <w:t>3.2.1.3</w:t>
        </w:r>
        <w:r w:rsidR="002E614C" w:rsidRPr="00E91DC6">
          <w:rPr>
            <w:rFonts w:ascii="Tahoma" w:hAnsi="Tahoma" w:cs="Tahoma"/>
            <w:noProof/>
            <w:sz w:val="22"/>
            <w:szCs w:val="22"/>
          </w:rPr>
          <w:tab/>
        </w:r>
        <w:r w:rsidR="002E614C" w:rsidRPr="00E91DC6">
          <w:rPr>
            <w:rStyle w:val="Hyperlink"/>
            <w:rFonts w:ascii="Tahoma" w:hAnsi="Tahoma" w:cs="Tahoma"/>
            <w:noProof/>
            <w:sz w:val="22"/>
            <w:szCs w:val="22"/>
          </w:rPr>
          <w:t>Udførende leverance niveau</w:t>
        </w:r>
        <w:r w:rsidR="007C4966" w:rsidRPr="00E91DC6">
          <w:rPr>
            <w:rFonts w:ascii="Tahoma" w:hAnsi="Tahoma" w:cs="Tahoma"/>
            <w:noProof/>
            <w:webHidden/>
            <w:sz w:val="22"/>
            <w:szCs w:val="22"/>
          </w:rPr>
          <w:tab/>
        </w:r>
        <w:r w:rsidR="006A6077" w:rsidRPr="00E91DC6">
          <w:rPr>
            <w:rFonts w:ascii="Tahoma" w:hAnsi="Tahoma" w:cs="Tahoma"/>
            <w:noProof/>
            <w:webHidden/>
            <w:sz w:val="22"/>
            <w:szCs w:val="22"/>
          </w:rPr>
          <w:fldChar w:fldCharType="begin"/>
        </w:r>
        <w:r w:rsidR="002E614C" w:rsidRPr="00E91DC6">
          <w:rPr>
            <w:rFonts w:ascii="Tahoma" w:hAnsi="Tahoma" w:cs="Tahoma"/>
            <w:noProof/>
            <w:webHidden/>
            <w:sz w:val="22"/>
            <w:szCs w:val="22"/>
          </w:rPr>
          <w:instrText xml:space="preserve"> PAGEREF _Toc342330215 \h </w:instrText>
        </w:r>
        <w:r w:rsidR="006A6077" w:rsidRPr="00E91DC6">
          <w:rPr>
            <w:rFonts w:ascii="Tahoma" w:hAnsi="Tahoma" w:cs="Tahoma"/>
            <w:noProof/>
            <w:webHidden/>
            <w:sz w:val="22"/>
            <w:szCs w:val="22"/>
          </w:rPr>
        </w:r>
        <w:r w:rsidR="006A6077" w:rsidRPr="00E91DC6">
          <w:rPr>
            <w:rFonts w:ascii="Tahoma" w:hAnsi="Tahoma" w:cs="Tahoma"/>
            <w:noProof/>
            <w:webHidden/>
            <w:sz w:val="22"/>
            <w:szCs w:val="22"/>
          </w:rPr>
          <w:fldChar w:fldCharType="separate"/>
        </w:r>
        <w:r w:rsidR="00571C6C" w:rsidRPr="00E91DC6">
          <w:rPr>
            <w:rFonts w:ascii="Tahoma" w:hAnsi="Tahoma" w:cs="Tahoma"/>
            <w:noProof/>
            <w:webHidden/>
            <w:sz w:val="22"/>
            <w:szCs w:val="22"/>
          </w:rPr>
          <w:t>63</w:t>
        </w:r>
        <w:r w:rsidR="006A6077" w:rsidRPr="00E91DC6">
          <w:rPr>
            <w:rFonts w:ascii="Tahoma" w:hAnsi="Tahoma" w:cs="Tahoma"/>
            <w:noProof/>
            <w:webHidden/>
            <w:sz w:val="22"/>
            <w:szCs w:val="22"/>
          </w:rPr>
          <w:fldChar w:fldCharType="end"/>
        </w:r>
      </w:hyperlink>
    </w:p>
    <w:p w14:paraId="5D82B798" w14:textId="77777777" w:rsidR="002E614C" w:rsidRPr="00E91DC6" w:rsidRDefault="003A6200" w:rsidP="00E91DC6">
      <w:pPr>
        <w:pStyle w:val="Indholdsfortegnelse2"/>
        <w:tabs>
          <w:tab w:val="left" w:leader="dot" w:pos="8823"/>
        </w:tabs>
        <w:jc w:val="both"/>
        <w:rPr>
          <w:rFonts w:ascii="Tahoma" w:hAnsi="Tahoma" w:cs="Tahoma"/>
          <w:bCs w:val="0"/>
          <w:sz w:val="22"/>
          <w:szCs w:val="22"/>
        </w:rPr>
      </w:pPr>
      <w:hyperlink w:anchor="_Toc342330216" w:history="1">
        <w:r w:rsidR="002E614C" w:rsidRPr="00E91DC6">
          <w:rPr>
            <w:rStyle w:val="Hyperlink"/>
            <w:rFonts w:ascii="Tahoma" w:hAnsi="Tahoma" w:cs="Tahoma"/>
            <w:sz w:val="22"/>
            <w:szCs w:val="22"/>
          </w:rPr>
          <w:t>3.3</w:t>
        </w:r>
        <w:r w:rsidR="002E614C" w:rsidRPr="00E91DC6">
          <w:rPr>
            <w:rFonts w:ascii="Tahoma" w:hAnsi="Tahoma" w:cs="Tahoma"/>
            <w:bCs w:val="0"/>
            <w:sz w:val="22"/>
            <w:szCs w:val="22"/>
          </w:rPr>
          <w:tab/>
        </w:r>
        <w:r w:rsidR="002E614C" w:rsidRPr="00E91DC6">
          <w:rPr>
            <w:rStyle w:val="Hyperlink"/>
            <w:rFonts w:ascii="Tahoma" w:hAnsi="Tahoma" w:cs="Tahoma"/>
            <w:sz w:val="22"/>
            <w:szCs w:val="22"/>
          </w:rPr>
          <w:t>Kommunikation mellem Parterne</w:t>
        </w:r>
        <w:r w:rsidR="002E614C" w:rsidRPr="00E91DC6">
          <w:rPr>
            <w:rFonts w:ascii="Tahoma" w:hAnsi="Tahoma" w:cs="Tahoma"/>
            <w:webHidden/>
            <w:sz w:val="22"/>
            <w:szCs w:val="22"/>
          </w:rPr>
          <w:tab/>
        </w:r>
        <w:r w:rsidR="006A6077" w:rsidRPr="00E91DC6">
          <w:rPr>
            <w:rFonts w:ascii="Tahoma" w:hAnsi="Tahoma" w:cs="Tahoma"/>
            <w:webHidden/>
            <w:sz w:val="22"/>
            <w:szCs w:val="22"/>
          </w:rPr>
          <w:fldChar w:fldCharType="begin"/>
        </w:r>
        <w:r w:rsidR="002E614C" w:rsidRPr="00E91DC6">
          <w:rPr>
            <w:rFonts w:ascii="Tahoma" w:hAnsi="Tahoma" w:cs="Tahoma"/>
            <w:webHidden/>
            <w:sz w:val="22"/>
            <w:szCs w:val="22"/>
          </w:rPr>
          <w:instrText xml:space="preserve"> PAGEREF _Toc342330216 \h </w:instrText>
        </w:r>
        <w:r w:rsidR="006A6077" w:rsidRPr="00E91DC6">
          <w:rPr>
            <w:rFonts w:ascii="Tahoma" w:hAnsi="Tahoma" w:cs="Tahoma"/>
            <w:webHidden/>
            <w:sz w:val="22"/>
            <w:szCs w:val="22"/>
          </w:rPr>
        </w:r>
        <w:r w:rsidR="006A6077" w:rsidRPr="00E91DC6">
          <w:rPr>
            <w:rFonts w:ascii="Tahoma" w:hAnsi="Tahoma" w:cs="Tahoma"/>
            <w:webHidden/>
            <w:sz w:val="22"/>
            <w:szCs w:val="22"/>
          </w:rPr>
          <w:fldChar w:fldCharType="separate"/>
        </w:r>
        <w:r w:rsidR="00571C6C" w:rsidRPr="00E91DC6">
          <w:rPr>
            <w:rFonts w:ascii="Tahoma" w:hAnsi="Tahoma" w:cs="Tahoma"/>
            <w:webHidden/>
            <w:sz w:val="22"/>
            <w:szCs w:val="22"/>
          </w:rPr>
          <w:t>64</w:t>
        </w:r>
        <w:r w:rsidR="006A6077" w:rsidRPr="00E91DC6">
          <w:rPr>
            <w:rFonts w:ascii="Tahoma" w:hAnsi="Tahoma" w:cs="Tahoma"/>
            <w:webHidden/>
            <w:sz w:val="22"/>
            <w:szCs w:val="22"/>
          </w:rPr>
          <w:fldChar w:fldCharType="end"/>
        </w:r>
      </w:hyperlink>
    </w:p>
    <w:p w14:paraId="7ACA29FE" w14:textId="77777777" w:rsidR="002E614C" w:rsidRPr="00C16194" w:rsidRDefault="006A6077" w:rsidP="00E91DC6">
      <w:pPr>
        <w:tabs>
          <w:tab w:val="left" w:leader="dot" w:pos="8823"/>
        </w:tabs>
        <w:rPr>
          <w:rFonts w:ascii="Tahoma" w:hAnsi="Tahoma" w:cs="Tahoma"/>
          <w:sz w:val="19"/>
          <w:szCs w:val="19"/>
        </w:rPr>
      </w:pPr>
      <w:r w:rsidRPr="00E91DC6">
        <w:rPr>
          <w:rFonts w:ascii="Tahoma" w:hAnsi="Tahoma" w:cs="Tahoma"/>
          <w:caps/>
          <w:sz w:val="22"/>
          <w:szCs w:val="22"/>
        </w:rPr>
        <w:fldChar w:fldCharType="end"/>
      </w:r>
    </w:p>
    <w:p w14:paraId="38B9E511" w14:textId="77777777" w:rsidR="002E614C" w:rsidRPr="00484D9A" w:rsidRDefault="002E614C" w:rsidP="00A60197">
      <w:pPr>
        <w:pStyle w:val="Overskrift1"/>
        <w:numPr>
          <w:ilvl w:val="0"/>
          <w:numId w:val="76"/>
        </w:numPr>
      </w:pPr>
      <w:bookmarkStart w:id="104" w:name="_Toc342330202"/>
      <w:r w:rsidRPr="00484D9A">
        <w:t>indledning</w:t>
      </w:r>
      <w:bookmarkEnd w:id="104"/>
    </w:p>
    <w:p w14:paraId="4E959750" w14:textId="77777777" w:rsidR="002E614C" w:rsidRPr="00484D9A" w:rsidRDefault="002E614C" w:rsidP="00484D9A">
      <w:pPr>
        <w:rPr>
          <w:rFonts w:ascii="Tahoma" w:hAnsi="Tahoma" w:cs="Tahoma"/>
          <w:i/>
        </w:rPr>
      </w:pPr>
      <w:r w:rsidRPr="00484D9A">
        <w:rPr>
          <w:rFonts w:ascii="Tahoma" w:hAnsi="Tahoma" w:cs="Tahoma"/>
          <w:i/>
        </w:rPr>
        <w:t>I det følgende er vejledningen til udfyldelse af bilaget angivet med [kursiv].</w:t>
      </w:r>
    </w:p>
    <w:p w14:paraId="5BDAC59B" w14:textId="77777777" w:rsidR="002E614C" w:rsidRPr="00484D9A" w:rsidRDefault="002E614C" w:rsidP="00484D9A">
      <w:pPr>
        <w:rPr>
          <w:rFonts w:ascii="Tahoma" w:hAnsi="Tahoma" w:cs="Tahoma"/>
        </w:rPr>
      </w:pPr>
    </w:p>
    <w:p w14:paraId="72DBBA93" w14:textId="77777777" w:rsidR="002E614C" w:rsidRPr="00484D9A" w:rsidRDefault="002E614C" w:rsidP="00484D9A">
      <w:pPr>
        <w:rPr>
          <w:rFonts w:ascii="Tahoma" w:hAnsi="Tahoma" w:cs="Tahoma"/>
        </w:rPr>
      </w:pPr>
      <w:r w:rsidRPr="00484D9A">
        <w:rPr>
          <w:rFonts w:ascii="Tahoma" w:hAnsi="Tahoma" w:cs="Tahoma"/>
        </w:rPr>
        <w:t xml:space="preserve">I dette bilag beskrives den Agile Metode samt samarbejdsorganisationen. </w:t>
      </w:r>
    </w:p>
    <w:p w14:paraId="72918F7D" w14:textId="77777777" w:rsidR="002E614C" w:rsidRPr="00484D9A" w:rsidRDefault="002E614C" w:rsidP="00484D9A">
      <w:pPr>
        <w:rPr>
          <w:rFonts w:ascii="Tahoma" w:hAnsi="Tahoma" w:cs="Tahoma"/>
        </w:rPr>
      </w:pPr>
    </w:p>
    <w:p w14:paraId="553A9270" w14:textId="77777777" w:rsidR="002E614C" w:rsidRPr="00484D9A" w:rsidRDefault="002E614C" w:rsidP="005112EB">
      <w:pPr>
        <w:pStyle w:val="Overskrift1"/>
      </w:pPr>
      <w:bookmarkStart w:id="105" w:name="_Toc342330203"/>
      <w:r w:rsidRPr="00484D9A">
        <w:t>Den Agile metode</w:t>
      </w:r>
      <w:bookmarkEnd w:id="105"/>
    </w:p>
    <w:p w14:paraId="4310BF69" w14:textId="77777777" w:rsidR="002E614C" w:rsidRPr="00484D9A" w:rsidRDefault="002E614C" w:rsidP="00484D9A">
      <w:pPr>
        <w:rPr>
          <w:rFonts w:ascii="Tahoma" w:hAnsi="Tahoma" w:cs="Tahoma"/>
        </w:rPr>
      </w:pPr>
      <w:r w:rsidRPr="00484D9A">
        <w:rPr>
          <w:rFonts w:ascii="Tahoma" w:hAnsi="Tahoma" w:cs="Tahoma"/>
        </w:rPr>
        <w:t xml:space="preserve">Den Agile Metode er den i dette bilag valgte og beskrevne metode for udvikling af Leverancen, jf. Kontraktens punkt 1. </w:t>
      </w:r>
    </w:p>
    <w:p w14:paraId="748BE81F" w14:textId="77777777" w:rsidR="002E614C" w:rsidRPr="00484D9A" w:rsidRDefault="002E614C" w:rsidP="00484D9A">
      <w:pPr>
        <w:rPr>
          <w:rFonts w:ascii="Tahoma" w:hAnsi="Tahoma" w:cs="Tahoma"/>
        </w:rPr>
      </w:pPr>
    </w:p>
    <w:p w14:paraId="3654EA51" w14:textId="77777777" w:rsidR="002E614C" w:rsidRPr="00484D9A" w:rsidRDefault="002E614C" w:rsidP="00484D9A">
      <w:pPr>
        <w:rPr>
          <w:rFonts w:ascii="Tahoma" w:hAnsi="Tahoma" w:cs="Tahoma"/>
          <w:i/>
        </w:rPr>
      </w:pPr>
      <w:r w:rsidRPr="00484D9A">
        <w:rPr>
          <w:rFonts w:ascii="Tahoma" w:hAnsi="Tahoma" w:cs="Tahoma"/>
          <w:i/>
        </w:rPr>
        <w:t xml:space="preserve">[Agile metoder er ikke et entydigt begreb og afsnittet skal derfor beskrive, hvilken forståelse Kunden har heraf, herunder hvilke krav til den Agile Metode, Kunden på forhånd har fastlagt i Projektet. </w:t>
      </w:r>
    </w:p>
    <w:p w14:paraId="72AE0568" w14:textId="77777777" w:rsidR="002E614C" w:rsidRPr="00484D9A" w:rsidRDefault="002E614C" w:rsidP="00484D9A">
      <w:pPr>
        <w:rPr>
          <w:rFonts w:ascii="Tahoma" w:hAnsi="Tahoma" w:cs="Tahoma"/>
        </w:rPr>
      </w:pPr>
    </w:p>
    <w:p w14:paraId="19125AC6" w14:textId="77777777" w:rsidR="002E614C" w:rsidRPr="00484D9A" w:rsidRDefault="002E614C" w:rsidP="00484D9A">
      <w:pPr>
        <w:rPr>
          <w:rFonts w:ascii="Tahoma" w:hAnsi="Tahoma" w:cs="Tahoma"/>
          <w:i/>
        </w:rPr>
      </w:pPr>
      <w:r w:rsidRPr="00484D9A">
        <w:rPr>
          <w:rFonts w:ascii="Tahoma" w:hAnsi="Tahoma" w:cs="Tahoma"/>
          <w:i/>
        </w:rPr>
        <w:t xml:space="preserve">Kundens beskrivelse af kravene til den Agile Metode er i bilaget gjort metodeneutral, men tager afsæt i principperne bag de anerkendte og anvendte udviklingsmetoder/modeller Scrum og Atern. Kunden kan vælge at anvende andre agile metoder/modeller, ligesom Kunden kan vælge en kombination heraf eller overlade valget til Leverandøren. Eksempelvis kan Leverandøren tilbyde eXtreme Programming som udviklingsmetode kombineret med Scrum som team ledelsesmodel. For en nærmere indføring i agil udvikling kan der bl.a. henvises til It- og Telestyrelsens vejledning om agil udvikling i den offentlige sektor, 2010. </w:t>
      </w:r>
    </w:p>
    <w:p w14:paraId="7031184C" w14:textId="77777777" w:rsidR="002E614C" w:rsidRPr="00484D9A" w:rsidRDefault="002E614C" w:rsidP="00484D9A">
      <w:pPr>
        <w:rPr>
          <w:rFonts w:ascii="Tahoma" w:hAnsi="Tahoma" w:cs="Tahoma"/>
          <w:i/>
        </w:rPr>
      </w:pPr>
    </w:p>
    <w:p w14:paraId="267E088F" w14:textId="77777777" w:rsidR="002E614C" w:rsidRPr="00484D9A" w:rsidRDefault="002E614C" w:rsidP="00484D9A">
      <w:pPr>
        <w:rPr>
          <w:rFonts w:ascii="Tahoma" w:hAnsi="Tahoma" w:cs="Tahoma"/>
          <w:i/>
        </w:rPr>
      </w:pPr>
      <w:r w:rsidRPr="00484D9A">
        <w:rPr>
          <w:rFonts w:ascii="Tahoma" w:hAnsi="Tahoma" w:cs="Tahoma"/>
          <w:i/>
        </w:rPr>
        <w:t>Alt afhængig af, hvorledes Kunden vælger at tilrettelægge sammensætningen af Absolutte og Øvrige Krav, antallet af Delleverancer mv., kan der være tale om et mere eller mindre agilt projekt. De af Kontrakten omfattede projekter kan således have karakter af "water-scrum-fall". Det er derfor vigtigt, at den Agile Metode og navnlig udmøntningen heraf i Projektet afspejler Projektets agilitet.</w:t>
      </w:r>
    </w:p>
    <w:p w14:paraId="4C1B0D9F" w14:textId="77777777" w:rsidR="002E614C" w:rsidRPr="00484D9A" w:rsidRDefault="002E614C" w:rsidP="00484D9A">
      <w:pPr>
        <w:rPr>
          <w:rFonts w:ascii="Tahoma" w:hAnsi="Tahoma" w:cs="Tahoma"/>
          <w:i/>
        </w:rPr>
      </w:pPr>
    </w:p>
    <w:p w14:paraId="44E66507" w14:textId="77777777" w:rsidR="002E614C" w:rsidRPr="00484D9A" w:rsidRDefault="002E614C" w:rsidP="00484D9A">
      <w:pPr>
        <w:rPr>
          <w:rFonts w:ascii="Tahoma" w:hAnsi="Tahoma" w:cs="Tahoma"/>
          <w:i/>
        </w:rPr>
      </w:pPr>
      <w:r w:rsidRPr="00484D9A">
        <w:rPr>
          <w:rFonts w:ascii="Tahoma" w:hAnsi="Tahoma" w:cs="Tahoma"/>
          <w:i/>
        </w:rPr>
        <w:t xml:space="preserve">I afsnittet er Leverandørens projektledelsesmetode beskrevet som en del af den Agile Metode. Det er ikke alle agile metoder, der indeholder egentlig projektledelse (dette er eksempelvis ikke tilfældet for Scrum), og Leverandøren skal således afhængig af den tilbudte agile metode supplere denne med en projektledelsesmetode. Leverandøren kan eksempelvis tilbyde Scrum som udviklingsmodel kombineret med Atern som agil projektstyringsmodel, der suppleres og udbygges med den gængse Prince2 projektstyringsmodel. I sådan et tilfælde vil udviklingen i de enkelte udviklingsteams (det udførende leveranceniveau) ske efter Scrum, hvorimod ledelsen af Projektet på styringsniveau og op vil ske efter Atern og Prince2, jf. nærmere om organiseringen af Projektet i forskellige niveauer i afsnit 3. </w:t>
      </w:r>
    </w:p>
    <w:p w14:paraId="55BE9655" w14:textId="77777777" w:rsidR="002E614C" w:rsidRPr="00484D9A" w:rsidRDefault="002E614C" w:rsidP="00484D9A">
      <w:pPr>
        <w:rPr>
          <w:rFonts w:ascii="Tahoma" w:hAnsi="Tahoma" w:cs="Tahoma"/>
        </w:rPr>
      </w:pPr>
    </w:p>
    <w:p w14:paraId="0B9A1E16" w14:textId="77777777" w:rsidR="002E614C" w:rsidRPr="00484D9A" w:rsidRDefault="002E614C" w:rsidP="00484D9A">
      <w:pPr>
        <w:rPr>
          <w:rFonts w:ascii="Tahoma" w:hAnsi="Tahoma" w:cs="Tahoma"/>
          <w:i/>
        </w:rPr>
      </w:pPr>
      <w:r w:rsidRPr="00484D9A">
        <w:rPr>
          <w:rFonts w:ascii="Tahoma" w:hAnsi="Tahoma" w:cs="Tahoma"/>
          <w:i/>
        </w:rPr>
        <w:t>Her indsættes efter Kundens krav Leverandørens beskrivelse af den tilbudte Agile Metode. Hvis det er mere praktisk, kan Leverandørens beskrivelse af den Agile Metode vedlægges som et appendiks til bilaget.]</w:t>
      </w:r>
    </w:p>
    <w:p w14:paraId="3280F85A" w14:textId="77777777" w:rsidR="002E614C" w:rsidRPr="00484D9A" w:rsidRDefault="002E614C" w:rsidP="00484D9A">
      <w:pPr>
        <w:pStyle w:val="Listeafsnit1"/>
        <w:ind w:left="0"/>
        <w:rPr>
          <w:rFonts w:ascii="Tahoma" w:hAnsi="Tahoma" w:cs="Tahoma"/>
        </w:rPr>
      </w:pPr>
    </w:p>
    <w:p w14:paraId="18C45DAE" w14:textId="77777777" w:rsidR="002E614C" w:rsidRPr="00484D9A" w:rsidRDefault="002E614C" w:rsidP="00A60197">
      <w:pPr>
        <w:pStyle w:val="Listeafsnit1"/>
        <w:numPr>
          <w:ilvl w:val="0"/>
          <w:numId w:val="32"/>
        </w:numPr>
        <w:ind w:left="567" w:hanging="567"/>
        <w:rPr>
          <w:rFonts w:ascii="Tahoma" w:hAnsi="Tahoma" w:cs="Tahoma"/>
        </w:rPr>
      </w:pPr>
      <w:r w:rsidRPr="00484D9A">
        <w:rPr>
          <w:rFonts w:ascii="Tahoma" w:hAnsi="Tahoma" w:cs="Tahoma"/>
        </w:rPr>
        <w:t>Leverandøren skal beskrive den anvendte Agile Metode. Beskrivelsen skal som minimum inddrage og behandle følgende:</w:t>
      </w:r>
    </w:p>
    <w:p w14:paraId="404A8C8A" w14:textId="77777777" w:rsidR="002E614C" w:rsidRPr="00484D9A" w:rsidRDefault="002E614C" w:rsidP="00484D9A">
      <w:pPr>
        <w:pStyle w:val="Listeafsnit1"/>
        <w:rPr>
          <w:rFonts w:ascii="Tahoma" w:hAnsi="Tahoma" w:cs="Tahoma"/>
        </w:rPr>
      </w:pPr>
    </w:p>
    <w:p w14:paraId="06FE6A0B" w14:textId="77777777" w:rsidR="002E614C" w:rsidRPr="00484D9A" w:rsidRDefault="002E614C" w:rsidP="00A60197">
      <w:pPr>
        <w:pStyle w:val="Listeafsnit1"/>
        <w:numPr>
          <w:ilvl w:val="1"/>
          <w:numId w:val="32"/>
        </w:numPr>
        <w:tabs>
          <w:tab w:val="clear" w:pos="1134"/>
          <w:tab w:val="left" w:pos="851"/>
        </w:tabs>
        <w:ind w:left="851" w:hanging="284"/>
        <w:rPr>
          <w:rFonts w:ascii="Tahoma" w:hAnsi="Tahoma" w:cs="Tahoma"/>
        </w:rPr>
      </w:pPr>
      <w:r w:rsidRPr="00484D9A">
        <w:rPr>
          <w:rFonts w:ascii="Tahoma" w:hAnsi="Tahoma" w:cs="Tahoma"/>
        </w:rPr>
        <w:t xml:space="preserve">Alle de i </w:t>
      </w:r>
      <w:r w:rsidR="0059383D">
        <w:fldChar w:fldCharType="begin"/>
      </w:r>
      <w:r w:rsidR="0059383D">
        <w:instrText xml:space="preserve"> REF _Ref323207047 \r \h  \* MERGEFORMAT </w:instrText>
      </w:r>
      <w:r w:rsidR="0059383D">
        <w:fldChar w:fldCharType="separate"/>
      </w:r>
      <w:r w:rsidR="00571C6C" w:rsidRPr="00571C6C">
        <w:rPr>
          <w:rFonts w:ascii="Tahoma" w:hAnsi="Tahoma" w:cs="Tahoma"/>
        </w:rPr>
        <w:t>2.1</w:t>
      </w:r>
      <w:r w:rsidR="0059383D">
        <w:fldChar w:fldCharType="end"/>
      </w:r>
      <w:r w:rsidRPr="00484D9A">
        <w:rPr>
          <w:rFonts w:ascii="Tahoma" w:hAnsi="Tahoma" w:cs="Tahoma"/>
        </w:rPr>
        <w:t xml:space="preserve"> - </w:t>
      </w:r>
      <w:r w:rsidR="0059383D">
        <w:fldChar w:fldCharType="begin"/>
      </w:r>
      <w:r w:rsidR="0059383D">
        <w:instrText xml:space="preserve"> REF _Ref323644929 \r \h  \* MERGEFORMAT </w:instrText>
      </w:r>
      <w:r w:rsidR="0059383D">
        <w:fldChar w:fldCharType="separate"/>
      </w:r>
      <w:r w:rsidR="00571C6C" w:rsidRPr="00571C6C">
        <w:rPr>
          <w:rFonts w:ascii="Tahoma" w:hAnsi="Tahoma" w:cs="Tahoma"/>
        </w:rPr>
        <w:t>2.5</w:t>
      </w:r>
      <w:r w:rsidR="0059383D">
        <w:fldChar w:fldCharType="end"/>
      </w:r>
      <w:r w:rsidRPr="00484D9A">
        <w:rPr>
          <w:rFonts w:ascii="Tahoma" w:hAnsi="Tahoma" w:cs="Tahoma"/>
        </w:rPr>
        <w:t xml:space="preserve"> nævnte forudsætninger, aktiviteter, processer og produkter og hvorledes anvendelsen af den Agile Metode sikrer opfyldelse heraf. </w:t>
      </w:r>
    </w:p>
    <w:p w14:paraId="6936EEA7" w14:textId="77777777" w:rsidR="002E614C" w:rsidRPr="00484D9A" w:rsidRDefault="002E614C" w:rsidP="00484D9A">
      <w:pPr>
        <w:pStyle w:val="Listeafsnit1"/>
        <w:tabs>
          <w:tab w:val="clear" w:pos="1134"/>
          <w:tab w:val="left" w:pos="851"/>
        </w:tabs>
        <w:ind w:left="0"/>
        <w:rPr>
          <w:rFonts w:ascii="Tahoma" w:hAnsi="Tahoma" w:cs="Tahoma"/>
        </w:rPr>
      </w:pPr>
    </w:p>
    <w:p w14:paraId="7B6E6185" w14:textId="77777777" w:rsidR="002E614C" w:rsidRPr="00484D9A" w:rsidRDefault="002E614C" w:rsidP="00A60197">
      <w:pPr>
        <w:pStyle w:val="Listeafsnit1"/>
        <w:numPr>
          <w:ilvl w:val="2"/>
          <w:numId w:val="32"/>
        </w:numPr>
        <w:tabs>
          <w:tab w:val="clear" w:pos="1134"/>
          <w:tab w:val="left" w:pos="851"/>
        </w:tabs>
        <w:rPr>
          <w:rFonts w:ascii="Tahoma" w:hAnsi="Tahoma" w:cs="Tahoma"/>
        </w:rPr>
      </w:pPr>
      <w:r w:rsidRPr="00484D9A">
        <w:rPr>
          <w:rFonts w:ascii="Tahoma" w:hAnsi="Tahoma" w:cs="Tahoma"/>
        </w:rPr>
        <w:t>Hvordan og hvornår Kunden og Kundens projektdeltagere forventes inddraget. Den Agile Metode forudsætter således en aktiv involvering i Projektet fra Kundens side, herunder gennem en løbende og tæt dialog med Leverandøren samt deltagelse i møder på ofte daglig basis.</w:t>
      </w:r>
    </w:p>
    <w:p w14:paraId="54A017E3" w14:textId="77777777" w:rsidR="002E614C" w:rsidRPr="00484D9A" w:rsidRDefault="002E614C" w:rsidP="00484D9A">
      <w:pPr>
        <w:pStyle w:val="Listeafsnit1"/>
        <w:tabs>
          <w:tab w:val="clear" w:pos="1134"/>
          <w:tab w:val="left" w:pos="851"/>
        </w:tabs>
        <w:ind w:left="1134"/>
        <w:rPr>
          <w:rFonts w:ascii="Tahoma" w:hAnsi="Tahoma" w:cs="Tahoma"/>
        </w:rPr>
      </w:pPr>
    </w:p>
    <w:p w14:paraId="1CC140F3" w14:textId="77777777" w:rsidR="002E614C" w:rsidRPr="00484D9A" w:rsidRDefault="002E614C" w:rsidP="00A60197">
      <w:pPr>
        <w:pStyle w:val="Listeafsnit1"/>
        <w:numPr>
          <w:ilvl w:val="1"/>
          <w:numId w:val="32"/>
        </w:numPr>
        <w:tabs>
          <w:tab w:val="clear" w:pos="1134"/>
          <w:tab w:val="left" w:pos="851"/>
        </w:tabs>
        <w:ind w:left="1134" w:hanging="567"/>
        <w:rPr>
          <w:rFonts w:ascii="Tahoma" w:hAnsi="Tahoma" w:cs="Tahoma"/>
        </w:rPr>
      </w:pPr>
      <w:r w:rsidRPr="00484D9A">
        <w:rPr>
          <w:rFonts w:ascii="Tahoma" w:hAnsi="Tahoma" w:cs="Tahoma"/>
        </w:rPr>
        <w:t xml:space="preserve">De roller, der fremgår af samarbejdsorganisationen, jf. bilagets punkt 3. </w:t>
      </w:r>
    </w:p>
    <w:p w14:paraId="3CE569D1" w14:textId="77777777" w:rsidR="002E614C" w:rsidRPr="00484D9A" w:rsidRDefault="002E614C" w:rsidP="00484D9A">
      <w:pPr>
        <w:rPr>
          <w:rFonts w:ascii="Tahoma" w:hAnsi="Tahoma" w:cs="Tahoma"/>
        </w:rPr>
      </w:pPr>
    </w:p>
    <w:p w14:paraId="481951F7" w14:textId="77777777" w:rsidR="002E614C" w:rsidRPr="00484D9A" w:rsidRDefault="002E614C" w:rsidP="00A60197">
      <w:pPr>
        <w:pStyle w:val="Overskrift2"/>
        <w:numPr>
          <w:ilvl w:val="1"/>
          <w:numId w:val="34"/>
        </w:numPr>
        <w:rPr>
          <w:rFonts w:cs="Tahoma"/>
        </w:rPr>
      </w:pPr>
      <w:bookmarkStart w:id="106" w:name="_Toc342330204"/>
      <w:bookmarkStart w:id="107" w:name="_Ref323207047"/>
      <w:r w:rsidRPr="00484D9A">
        <w:rPr>
          <w:rFonts w:cs="Tahoma"/>
        </w:rPr>
        <w:t>Afklarings- og planlægningsfasen</w:t>
      </w:r>
      <w:bookmarkEnd w:id="106"/>
    </w:p>
    <w:p w14:paraId="0E6A3ECF" w14:textId="77777777" w:rsidR="002E614C" w:rsidRPr="00484D9A" w:rsidRDefault="002E614C" w:rsidP="00484D9A">
      <w:pPr>
        <w:rPr>
          <w:rFonts w:ascii="Tahoma" w:hAnsi="Tahoma" w:cs="Tahoma"/>
        </w:rPr>
      </w:pPr>
      <w:r w:rsidRPr="00484D9A">
        <w:rPr>
          <w:rFonts w:ascii="Tahoma" w:hAnsi="Tahoma" w:cs="Tahoma"/>
        </w:rPr>
        <w:t>Udvikling af Leverancen påbegyndes med iværksættelse af en afklarings- og planlægningsfase. I denne fase foretager Parterne, jf. Kontraktens punkt 5.1.1:</w:t>
      </w:r>
      <w:bookmarkEnd w:id="107"/>
    </w:p>
    <w:p w14:paraId="1CF84904" w14:textId="77777777" w:rsidR="002E614C" w:rsidRPr="00484D9A" w:rsidRDefault="002E614C" w:rsidP="00484D9A">
      <w:pPr>
        <w:pStyle w:val="Listeafsnit1"/>
        <w:ind w:left="0"/>
        <w:rPr>
          <w:rFonts w:ascii="Tahoma" w:hAnsi="Tahoma" w:cs="Tahoma"/>
        </w:rPr>
      </w:pPr>
    </w:p>
    <w:p w14:paraId="7C15F2AB" w14:textId="77777777" w:rsidR="002E614C" w:rsidRPr="00484D9A" w:rsidRDefault="002E614C" w:rsidP="00A60197">
      <w:pPr>
        <w:pStyle w:val="Listeafsnit1"/>
        <w:numPr>
          <w:ilvl w:val="0"/>
          <w:numId w:val="32"/>
        </w:numPr>
        <w:ind w:left="0" w:firstLine="0"/>
        <w:rPr>
          <w:rFonts w:ascii="Tahoma" w:hAnsi="Tahoma" w:cs="Tahoma"/>
        </w:rPr>
      </w:pPr>
      <w:r w:rsidRPr="00484D9A">
        <w:rPr>
          <w:rFonts w:ascii="Tahoma" w:hAnsi="Tahoma" w:cs="Tahoma"/>
        </w:rPr>
        <w:t>En drøftelse af Kundens prioritering af krav i Kundens Kravliste</w:t>
      </w:r>
    </w:p>
    <w:p w14:paraId="710B909D" w14:textId="77777777" w:rsidR="002E614C" w:rsidRPr="00484D9A" w:rsidRDefault="002E614C" w:rsidP="00484D9A">
      <w:pPr>
        <w:pStyle w:val="Listeafsnit1"/>
        <w:ind w:left="0"/>
        <w:rPr>
          <w:rFonts w:ascii="Tahoma" w:hAnsi="Tahoma" w:cs="Tahoma"/>
        </w:rPr>
      </w:pPr>
    </w:p>
    <w:p w14:paraId="63B7D909" w14:textId="77777777" w:rsidR="002E614C" w:rsidRPr="00484D9A" w:rsidRDefault="002E614C" w:rsidP="00A60197">
      <w:pPr>
        <w:pStyle w:val="Listeafsnit1"/>
        <w:numPr>
          <w:ilvl w:val="0"/>
          <w:numId w:val="32"/>
        </w:numPr>
        <w:ind w:left="0" w:firstLine="0"/>
        <w:rPr>
          <w:rFonts w:ascii="Tahoma" w:hAnsi="Tahoma" w:cs="Tahoma"/>
        </w:rPr>
      </w:pPr>
      <w:r w:rsidRPr="00484D9A">
        <w:rPr>
          <w:rFonts w:ascii="Tahoma" w:hAnsi="Tahoma" w:cs="Tahoma"/>
        </w:rPr>
        <w:t>En gennemgang og præcisering af Tidsplanen</w:t>
      </w:r>
    </w:p>
    <w:p w14:paraId="1F0E0DCE" w14:textId="77777777" w:rsidR="002E614C" w:rsidRPr="00484D9A" w:rsidRDefault="002E614C" w:rsidP="00484D9A">
      <w:pPr>
        <w:rPr>
          <w:rFonts w:ascii="Tahoma" w:hAnsi="Tahoma" w:cs="Tahoma"/>
        </w:rPr>
      </w:pPr>
    </w:p>
    <w:p w14:paraId="79346203" w14:textId="77777777" w:rsidR="002E614C" w:rsidRPr="00484D9A" w:rsidRDefault="002E614C" w:rsidP="00A60197">
      <w:pPr>
        <w:pStyle w:val="Listeafsnit1"/>
        <w:numPr>
          <w:ilvl w:val="0"/>
          <w:numId w:val="32"/>
        </w:numPr>
        <w:ind w:left="567" w:hanging="567"/>
        <w:rPr>
          <w:rFonts w:ascii="Tahoma" w:hAnsi="Tahoma" w:cs="Tahoma"/>
        </w:rPr>
      </w:pPr>
      <w:r w:rsidRPr="00484D9A">
        <w:rPr>
          <w:rFonts w:ascii="Tahoma" w:hAnsi="Tahoma" w:cs="Tahoma"/>
        </w:rPr>
        <w:t>En vurdering af de risici, der kan have betydning for Projektets gennemførelse og på baggrund heraf en opdatering af risikologgen</w:t>
      </w:r>
    </w:p>
    <w:p w14:paraId="69A1068C" w14:textId="77777777" w:rsidR="002E614C" w:rsidRPr="00484D9A" w:rsidRDefault="002E614C" w:rsidP="00484D9A">
      <w:pPr>
        <w:rPr>
          <w:rFonts w:ascii="Tahoma" w:hAnsi="Tahoma" w:cs="Tahoma"/>
        </w:rPr>
      </w:pPr>
    </w:p>
    <w:p w14:paraId="618513A1" w14:textId="77777777" w:rsidR="002E614C" w:rsidRPr="00484D9A" w:rsidRDefault="002E614C" w:rsidP="00A60197">
      <w:pPr>
        <w:pStyle w:val="Listeafsnit1"/>
        <w:numPr>
          <w:ilvl w:val="0"/>
          <w:numId w:val="32"/>
        </w:numPr>
        <w:ind w:left="0" w:firstLine="0"/>
        <w:rPr>
          <w:rFonts w:ascii="Tahoma" w:hAnsi="Tahoma" w:cs="Tahoma"/>
        </w:rPr>
      </w:pPr>
      <w:r w:rsidRPr="00484D9A">
        <w:rPr>
          <w:rFonts w:ascii="Tahoma" w:hAnsi="Tahoma" w:cs="Tahoma"/>
        </w:rPr>
        <w:t>En vurdering af, hvorvidt Kundens Behovsopgørelse skal tilrettes</w:t>
      </w:r>
    </w:p>
    <w:p w14:paraId="494F0179" w14:textId="77777777" w:rsidR="002E614C" w:rsidRPr="00484D9A" w:rsidRDefault="000E3CF9" w:rsidP="00A60197">
      <w:pPr>
        <w:pStyle w:val="Overskrift2"/>
        <w:numPr>
          <w:ilvl w:val="1"/>
          <w:numId w:val="34"/>
        </w:numPr>
        <w:rPr>
          <w:rFonts w:cs="Tahoma"/>
        </w:rPr>
      </w:pPr>
      <w:bookmarkStart w:id="108" w:name="_Toc342330205"/>
      <w:r>
        <w:rPr>
          <w:rFonts w:cs="Tahoma"/>
        </w:rPr>
        <w:br w:type="page"/>
      </w:r>
      <w:r w:rsidR="002E614C" w:rsidRPr="00484D9A">
        <w:rPr>
          <w:rFonts w:cs="Tahoma"/>
        </w:rPr>
        <w:t>Iterationer</w:t>
      </w:r>
      <w:bookmarkEnd w:id="108"/>
    </w:p>
    <w:p w14:paraId="76F84DB4" w14:textId="77777777" w:rsidR="002E614C" w:rsidRPr="00484D9A" w:rsidRDefault="002E614C" w:rsidP="00484D9A">
      <w:pPr>
        <w:rPr>
          <w:rFonts w:ascii="Tahoma" w:hAnsi="Tahoma" w:cs="Tahoma"/>
        </w:rPr>
      </w:pPr>
      <w:bookmarkStart w:id="109" w:name="_Ref323207057"/>
      <w:r w:rsidRPr="00484D9A">
        <w:rPr>
          <w:rFonts w:ascii="Tahoma" w:hAnsi="Tahoma" w:cs="Tahoma"/>
        </w:rPr>
        <w:t xml:space="preserve">Udviklingen af Leverancen foregår i Iterationer, jf. Kontraktens punkt 5.2: </w:t>
      </w:r>
    </w:p>
    <w:p w14:paraId="2EC9EEEC" w14:textId="77777777" w:rsidR="002E614C" w:rsidRPr="00484D9A" w:rsidRDefault="002E614C" w:rsidP="00484D9A">
      <w:pPr>
        <w:rPr>
          <w:rFonts w:ascii="Tahoma" w:hAnsi="Tahoma" w:cs="Tahoma"/>
        </w:rPr>
      </w:pPr>
    </w:p>
    <w:p w14:paraId="13DFA961" w14:textId="77777777" w:rsidR="002E614C" w:rsidRPr="00484D9A" w:rsidRDefault="002E614C" w:rsidP="00A60197">
      <w:pPr>
        <w:pStyle w:val="Listeafsnit1"/>
        <w:numPr>
          <w:ilvl w:val="0"/>
          <w:numId w:val="32"/>
        </w:numPr>
        <w:ind w:left="0" w:firstLine="0"/>
        <w:rPr>
          <w:rFonts w:ascii="Tahoma" w:hAnsi="Tahoma" w:cs="Tahoma"/>
        </w:rPr>
      </w:pPr>
      <w:r w:rsidRPr="00484D9A">
        <w:rPr>
          <w:rFonts w:ascii="Tahoma" w:hAnsi="Tahoma" w:cs="Tahoma"/>
        </w:rPr>
        <w:t>En Iteration omfatter typisk følgende faser, jf. bilag 1, punkt 4.3:</w:t>
      </w:r>
      <w:bookmarkEnd w:id="109"/>
      <w:r w:rsidRPr="00484D9A">
        <w:rPr>
          <w:rFonts w:ascii="Tahoma" w:hAnsi="Tahoma" w:cs="Tahoma"/>
        </w:rPr>
        <w:t xml:space="preserve"> </w:t>
      </w:r>
    </w:p>
    <w:p w14:paraId="0671B952" w14:textId="77777777" w:rsidR="002E614C" w:rsidRPr="00484D9A" w:rsidRDefault="002E614C" w:rsidP="00A60197">
      <w:pPr>
        <w:pStyle w:val="Listeafsnit1"/>
        <w:numPr>
          <w:ilvl w:val="0"/>
          <w:numId w:val="31"/>
        </w:numPr>
        <w:ind w:left="851" w:hanging="284"/>
        <w:rPr>
          <w:rFonts w:ascii="Tahoma" w:hAnsi="Tahoma" w:cs="Tahoma"/>
        </w:rPr>
      </w:pPr>
      <w:r w:rsidRPr="00484D9A">
        <w:rPr>
          <w:rFonts w:ascii="Tahoma" w:hAnsi="Tahoma" w:cs="Tahoma"/>
        </w:rPr>
        <w:t>Analyse og design</w:t>
      </w:r>
    </w:p>
    <w:p w14:paraId="53DF326A" w14:textId="77777777" w:rsidR="002E614C" w:rsidRPr="00484D9A" w:rsidRDefault="002E614C" w:rsidP="00A60197">
      <w:pPr>
        <w:pStyle w:val="Listeafsnit1"/>
        <w:numPr>
          <w:ilvl w:val="0"/>
          <w:numId w:val="31"/>
        </w:numPr>
        <w:ind w:left="851" w:hanging="284"/>
        <w:rPr>
          <w:rFonts w:ascii="Tahoma" w:hAnsi="Tahoma" w:cs="Tahoma"/>
        </w:rPr>
      </w:pPr>
      <w:r w:rsidRPr="00484D9A">
        <w:rPr>
          <w:rFonts w:ascii="Tahoma" w:hAnsi="Tahoma" w:cs="Tahoma"/>
        </w:rPr>
        <w:t>Udvikling</w:t>
      </w:r>
    </w:p>
    <w:p w14:paraId="349DEC1E" w14:textId="77777777" w:rsidR="002E614C" w:rsidRPr="00484D9A" w:rsidRDefault="002E614C" w:rsidP="00A60197">
      <w:pPr>
        <w:pStyle w:val="Listeafsnit1"/>
        <w:numPr>
          <w:ilvl w:val="0"/>
          <w:numId w:val="31"/>
        </w:numPr>
        <w:ind w:left="851" w:hanging="284"/>
        <w:rPr>
          <w:rFonts w:ascii="Tahoma" w:hAnsi="Tahoma" w:cs="Tahoma"/>
        </w:rPr>
      </w:pPr>
      <w:r w:rsidRPr="00484D9A">
        <w:rPr>
          <w:rFonts w:ascii="Tahoma" w:hAnsi="Tahoma" w:cs="Tahoma"/>
        </w:rPr>
        <w:t>Gennemførelse af Interne Tests</w:t>
      </w:r>
    </w:p>
    <w:p w14:paraId="29780C0C" w14:textId="77777777" w:rsidR="002E614C" w:rsidRPr="00484D9A" w:rsidRDefault="002E614C" w:rsidP="00A60197">
      <w:pPr>
        <w:pStyle w:val="Listeafsnit1"/>
        <w:numPr>
          <w:ilvl w:val="0"/>
          <w:numId w:val="31"/>
        </w:numPr>
        <w:ind w:left="851" w:hanging="284"/>
        <w:rPr>
          <w:rFonts w:ascii="Tahoma" w:hAnsi="Tahoma" w:cs="Tahoma"/>
        </w:rPr>
      </w:pPr>
      <w:r w:rsidRPr="00484D9A">
        <w:rPr>
          <w:rFonts w:ascii="Tahoma" w:hAnsi="Tahoma" w:cs="Tahoma"/>
        </w:rPr>
        <w:t>Evaluering og planlægning af næste Iteration</w:t>
      </w:r>
    </w:p>
    <w:p w14:paraId="7D72F755" w14:textId="77777777" w:rsidR="002E614C" w:rsidRPr="00484D9A" w:rsidRDefault="002E614C" w:rsidP="00484D9A">
      <w:pPr>
        <w:rPr>
          <w:rFonts w:ascii="Tahoma" w:hAnsi="Tahoma" w:cs="Tahoma"/>
        </w:rPr>
      </w:pPr>
    </w:p>
    <w:p w14:paraId="3E8762F4" w14:textId="77777777" w:rsidR="002E614C" w:rsidRPr="00484D9A" w:rsidRDefault="002E614C" w:rsidP="00A60197">
      <w:pPr>
        <w:pStyle w:val="Overskrift2"/>
        <w:numPr>
          <w:ilvl w:val="1"/>
          <w:numId w:val="34"/>
        </w:numPr>
        <w:rPr>
          <w:rFonts w:cs="Tahoma"/>
        </w:rPr>
      </w:pPr>
      <w:bookmarkStart w:id="110" w:name="_Toc342330206"/>
      <w:r w:rsidRPr="00484D9A">
        <w:rPr>
          <w:rFonts w:cs="Tahoma"/>
        </w:rPr>
        <w:t>Rådgivning af Kunden</w:t>
      </w:r>
      <w:bookmarkEnd w:id="110"/>
    </w:p>
    <w:p w14:paraId="6AEBF3D8" w14:textId="77777777" w:rsidR="002E614C" w:rsidRPr="00484D9A" w:rsidRDefault="002E614C" w:rsidP="00A60197">
      <w:pPr>
        <w:pStyle w:val="Listeafsnit1"/>
        <w:numPr>
          <w:ilvl w:val="0"/>
          <w:numId w:val="33"/>
        </w:numPr>
        <w:rPr>
          <w:rFonts w:ascii="Tahoma" w:hAnsi="Tahoma" w:cs="Tahoma"/>
          <w:vanish/>
        </w:rPr>
      </w:pPr>
    </w:p>
    <w:p w14:paraId="78F69110" w14:textId="77777777" w:rsidR="002E614C" w:rsidRPr="00484D9A" w:rsidRDefault="002E614C" w:rsidP="00A60197">
      <w:pPr>
        <w:pStyle w:val="Listeafsnit1"/>
        <w:numPr>
          <w:ilvl w:val="0"/>
          <w:numId w:val="33"/>
        </w:numPr>
        <w:rPr>
          <w:rFonts w:ascii="Tahoma" w:hAnsi="Tahoma" w:cs="Tahoma"/>
          <w:vanish/>
        </w:rPr>
      </w:pPr>
    </w:p>
    <w:p w14:paraId="26280CB9" w14:textId="77777777" w:rsidR="002E614C" w:rsidRPr="00484D9A" w:rsidRDefault="002E614C" w:rsidP="00A60197">
      <w:pPr>
        <w:pStyle w:val="Listeafsnit1"/>
        <w:numPr>
          <w:ilvl w:val="0"/>
          <w:numId w:val="33"/>
        </w:numPr>
        <w:rPr>
          <w:rFonts w:ascii="Tahoma" w:hAnsi="Tahoma" w:cs="Tahoma"/>
          <w:vanish/>
        </w:rPr>
      </w:pPr>
    </w:p>
    <w:p w14:paraId="697CDD10" w14:textId="77777777" w:rsidR="002E614C" w:rsidRPr="00484D9A" w:rsidRDefault="002E614C" w:rsidP="00A60197">
      <w:pPr>
        <w:pStyle w:val="Listeafsnit1"/>
        <w:numPr>
          <w:ilvl w:val="0"/>
          <w:numId w:val="33"/>
        </w:numPr>
        <w:rPr>
          <w:rFonts w:ascii="Tahoma" w:hAnsi="Tahoma" w:cs="Tahoma"/>
          <w:vanish/>
        </w:rPr>
      </w:pPr>
    </w:p>
    <w:p w14:paraId="76399011" w14:textId="77777777" w:rsidR="002E614C" w:rsidRPr="00484D9A" w:rsidRDefault="002E614C" w:rsidP="00A60197">
      <w:pPr>
        <w:pStyle w:val="Listeafsnit1"/>
        <w:numPr>
          <w:ilvl w:val="0"/>
          <w:numId w:val="33"/>
        </w:numPr>
        <w:rPr>
          <w:rFonts w:ascii="Tahoma" w:hAnsi="Tahoma" w:cs="Tahoma"/>
          <w:vanish/>
        </w:rPr>
      </w:pPr>
    </w:p>
    <w:p w14:paraId="1958D38A" w14:textId="77777777" w:rsidR="002E614C" w:rsidRPr="00484D9A" w:rsidRDefault="002E614C" w:rsidP="00A60197">
      <w:pPr>
        <w:pStyle w:val="Listeafsnit1"/>
        <w:numPr>
          <w:ilvl w:val="0"/>
          <w:numId w:val="33"/>
        </w:numPr>
        <w:rPr>
          <w:rFonts w:ascii="Tahoma" w:hAnsi="Tahoma" w:cs="Tahoma"/>
          <w:vanish/>
        </w:rPr>
      </w:pPr>
    </w:p>
    <w:p w14:paraId="7FB8163E" w14:textId="77777777" w:rsidR="003D2359" w:rsidRDefault="003D2359" w:rsidP="00484D9A">
      <w:pPr>
        <w:rPr>
          <w:rFonts w:ascii="Tahoma" w:hAnsi="Tahoma" w:cs="Tahoma"/>
        </w:rPr>
      </w:pPr>
    </w:p>
    <w:p w14:paraId="543A42CE" w14:textId="77777777" w:rsidR="002E614C" w:rsidRPr="00484D9A" w:rsidRDefault="002E614C" w:rsidP="00484D9A">
      <w:pPr>
        <w:rPr>
          <w:rFonts w:ascii="Tahoma" w:hAnsi="Tahoma" w:cs="Tahoma"/>
        </w:rPr>
      </w:pPr>
      <w:r w:rsidRPr="00484D9A">
        <w:rPr>
          <w:rFonts w:ascii="Tahoma" w:hAnsi="Tahoma" w:cs="Tahoma"/>
        </w:rPr>
        <w:t>I overensstemmelse med Kontraktens punkt 3.2.4 skal Leverandøren løbende rådgive Kunden om, hvorledes Leverancens egnethed i forhold til Kundens Forretningsmæssige Mål og Behov bedst sikres. Leverandørens rådgivning skal således sikre, at Projektet løbende udmønter sig i leverancer med forretningsmæssig værdi for Kunden.</w:t>
      </w:r>
    </w:p>
    <w:p w14:paraId="5A21C375" w14:textId="77777777" w:rsidR="002E614C" w:rsidRPr="00484D9A" w:rsidRDefault="002E614C" w:rsidP="00484D9A">
      <w:pPr>
        <w:rPr>
          <w:rFonts w:ascii="Tahoma" w:hAnsi="Tahoma" w:cs="Tahoma"/>
        </w:rPr>
      </w:pPr>
    </w:p>
    <w:p w14:paraId="5C544B8D" w14:textId="77777777" w:rsidR="002E614C" w:rsidRPr="00484D9A" w:rsidRDefault="002E614C" w:rsidP="00A60197">
      <w:pPr>
        <w:pStyle w:val="Listeafsnit1"/>
        <w:numPr>
          <w:ilvl w:val="0"/>
          <w:numId w:val="32"/>
        </w:numPr>
        <w:ind w:left="0" w:firstLine="0"/>
        <w:rPr>
          <w:rFonts w:ascii="Tahoma" w:hAnsi="Tahoma" w:cs="Tahoma"/>
        </w:rPr>
      </w:pPr>
      <w:r w:rsidRPr="00484D9A">
        <w:rPr>
          <w:rFonts w:ascii="Tahoma" w:hAnsi="Tahoma" w:cs="Tahoma"/>
        </w:rPr>
        <w:t>Leverandøren skal i den forbindelse navnlig rådgive Kunden om:</w:t>
      </w:r>
    </w:p>
    <w:p w14:paraId="28E33737" w14:textId="77777777" w:rsidR="002E614C" w:rsidRPr="00484D9A" w:rsidRDefault="002E614C" w:rsidP="00484D9A">
      <w:pPr>
        <w:pStyle w:val="Listeafsnit1"/>
        <w:rPr>
          <w:rFonts w:ascii="Tahoma" w:hAnsi="Tahoma" w:cs="Tahoma"/>
        </w:rPr>
      </w:pPr>
    </w:p>
    <w:p w14:paraId="2FCA0E66" w14:textId="77777777" w:rsidR="002E614C" w:rsidRPr="00484D9A" w:rsidRDefault="002E614C" w:rsidP="00A60197">
      <w:pPr>
        <w:pStyle w:val="Listeafsnit1"/>
        <w:numPr>
          <w:ilvl w:val="0"/>
          <w:numId w:val="29"/>
        </w:numPr>
        <w:tabs>
          <w:tab w:val="clear" w:pos="1134"/>
          <w:tab w:val="left" w:pos="851"/>
        </w:tabs>
        <w:ind w:hanging="873"/>
        <w:rPr>
          <w:rFonts w:ascii="Tahoma" w:hAnsi="Tahoma" w:cs="Tahoma"/>
        </w:rPr>
      </w:pPr>
      <w:r w:rsidRPr="00484D9A">
        <w:rPr>
          <w:rFonts w:ascii="Tahoma" w:hAnsi="Tahoma" w:cs="Tahoma"/>
        </w:rPr>
        <w:t>Den anvendte Agile Metode.</w:t>
      </w:r>
    </w:p>
    <w:p w14:paraId="75973B97" w14:textId="77777777" w:rsidR="002E614C" w:rsidRPr="00484D9A" w:rsidRDefault="002E614C" w:rsidP="00484D9A">
      <w:pPr>
        <w:pStyle w:val="Listeafsnit1"/>
        <w:tabs>
          <w:tab w:val="clear" w:pos="1134"/>
          <w:tab w:val="left" w:pos="851"/>
        </w:tabs>
        <w:ind w:left="851"/>
        <w:rPr>
          <w:rFonts w:ascii="Tahoma" w:hAnsi="Tahoma" w:cs="Tahoma"/>
        </w:rPr>
      </w:pPr>
    </w:p>
    <w:p w14:paraId="45D5F635" w14:textId="77777777" w:rsidR="002E614C" w:rsidRPr="00484D9A" w:rsidRDefault="002E614C" w:rsidP="00A60197">
      <w:pPr>
        <w:pStyle w:val="Listeafsnit1"/>
        <w:numPr>
          <w:ilvl w:val="0"/>
          <w:numId w:val="29"/>
        </w:numPr>
        <w:tabs>
          <w:tab w:val="clear" w:pos="1134"/>
          <w:tab w:val="left" w:pos="851"/>
        </w:tabs>
        <w:ind w:left="851" w:hanging="284"/>
        <w:rPr>
          <w:rFonts w:ascii="Tahoma" w:hAnsi="Tahoma" w:cs="Tahoma"/>
        </w:rPr>
      </w:pPr>
      <w:r w:rsidRPr="00484D9A">
        <w:rPr>
          <w:rFonts w:ascii="Tahoma" w:hAnsi="Tahoma" w:cs="Tahoma"/>
        </w:rPr>
        <w:t>Kundens beskrivelse af kravene i Kravlisten, herunder opdelingen i Absolutte og Øvrige Krav.</w:t>
      </w:r>
    </w:p>
    <w:p w14:paraId="3C532DE4" w14:textId="77777777" w:rsidR="002E614C" w:rsidRPr="00484D9A" w:rsidRDefault="002E614C" w:rsidP="00484D9A">
      <w:pPr>
        <w:pStyle w:val="Listeafsnit1"/>
        <w:tabs>
          <w:tab w:val="clear" w:pos="1134"/>
          <w:tab w:val="left" w:pos="851"/>
        </w:tabs>
        <w:ind w:left="851"/>
        <w:rPr>
          <w:rFonts w:ascii="Tahoma" w:hAnsi="Tahoma" w:cs="Tahoma"/>
        </w:rPr>
      </w:pPr>
    </w:p>
    <w:p w14:paraId="5E14471D" w14:textId="77777777" w:rsidR="002E614C" w:rsidRPr="00484D9A" w:rsidRDefault="002E614C" w:rsidP="00A60197">
      <w:pPr>
        <w:pStyle w:val="Listeafsnit1"/>
        <w:numPr>
          <w:ilvl w:val="0"/>
          <w:numId w:val="29"/>
        </w:numPr>
        <w:tabs>
          <w:tab w:val="clear" w:pos="1134"/>
          <w:tab w:val="left" w:pos="851"/>
        </w:tabs>
        <w:ind w:left="851" w:hanging="284"/>
        <w:rPr>
          <w:rFonts w:ascii="Tahoma" w:hAnsi="Tahoma" w:cs="Tahoma"/>
        </w:rPr>
      </w:pPr>
      <w:r w:rsidRPr="00484D9A">
        <w:rPr>
          <w:rFonts w:ascii="Tahoma" w:hAnsi="Tahoma" w:cs="Tahoma"/>
        </w:rPr>
        <w:t>Kundens prioritering af Krav også i de enkelte Iterationer, herunder mulige konsekvenser og eventuelle risici forbundet med Kundens valg af prioritering.</w:t>
      </w:r>
    </w:p>
    <w:p w14:paraId="4AF901B8" w14:textId="77777777" w:rsidR="002E614C" w:rsidRPr="00484D9A" w:rsidRDefault="002E614C" w:rsidP="00484D9A">
      <w:pPr>
        <w:pStyle w:val="Listeafsnit1"/>
        <w:tabs>
          <w:tab w:val="clear" w:pos="1134"/>
          <w:tab w:val="left" w:pos="851"/>
        </w:tabs>
        <w:ind w:left="851"/>
        <w:rPr>
          <w:rFonts w:ascii="Tahoma" w:hAnsi="Tahoma" w:cs="Tahoma"/>
        </w:rPr>
      </w:pPr>
    </w:p>
    <w:p w14:paraId="4DC3D60C" w14:textId="77777777" w:rsidR="002E614C" w:rsidRPr="00484D9A" w:rsidRDefault="002E614C" w:rsidP="00A60197">
      <w:pPr>
        <w:pStyle w:val="Listeafsnit1"/>
        <w:numPr>
          <w:ilvl w:val="0"/>
          <w:numId w:val="29"/>
        </w:numPr>
        <w:tabs>
          <w:tab w:val="clear" w:pos="1134"/>
          <w:tab w:val="left" w:pos="851"/>
        </w:tabs>
        <w:ind w:left="851" w:hanging="284"/>
        <w:rPr>
          <w:rFonts w:ascii="Tahoma" w:hAnsi="Tahoma" w:cs="Tahoma"/>
        </w:rPr>
      </w:pPr>
      <w:r w:rsidRPr="00484D9A">
        <w:rPr>
          <w:rFonts w:ascii="Tahoma" w:hAnsi="Tahoma" w:cs="Tahoma"/>
        </w:rPr>
        <w:t>Forhold af betydning for sammensætningen af Absolutte og Øvrige krav i kravlisten, herunder om sammenhæng og eventuelle Afhængigheder mellem de enkelte krav.</w:t>
      </w:r>
    </w:p>
    <w:p w14:paraId="6CF75AE8" w14:textId="77777777" w:rsidR="002E614C" w:rsidRPr="00484D9A" w:rsidRDefault="002E614C" w:rsidP="00484D9A">
      <w:pPr>
        <w:tabs>
          <w:tab w:val="clear" w:pos="1134"/>
          <w:tab w:val="left" w:pos="851"/>
        </w:tabs>
        <w:rPr>
          <w:rFonts w:ascii="Tahoma" w:hAnsi="Tahoma" w:cs="Tahoma"/>
        </w:rPr>
      </w:pPr>
    </w:p>
    <w:p w14:paraId="68675A3C" w14:textId="77777777" w:rsidR="002E614C" w:rsidRPr="00484D9A" w:rsidRDefault="002E614C" w:rsidP="00A60197">
      <w:pPr>
        <w:pStyle w:val="Listeafsnit1"/>
        <w:numPr>
          <w:ilvl w:val="0"/>
          <w:numId w:val="29"/>
        </w:numPr>
        <w:tabs>
          <w:tab w:val="clear" w:pos="1134"/>
          <w:tab w:val="left" w:pos="851"/>
        </w:tabs>
        <w:ind w:left="851" w:hanging="284"/>
        <w:rPr>
          <w:rFonts w:ascii="Tahoma" w:hAnsi="Tahoma" w:cs="Tahoma"/>
        </w:rPr>
      </w:pPr>
      <w:r w:rsidRPr="00484D9A">
        <w:rPr>
          <w:rFonts w:ascii="Tahoma" w:hAnsi="Tahoma" w:cs="Tahoma"/>
        </w:rPr>
        <w:t>Kundens prioritering af krav og aktiviteter i de enkelte Iterationer og deltage i planlægningen heraf.</w:t>
      </w:r>
    </w:p>
    <w:p w14:paraId="5FFD959F" w14:textId="77777777" w:rsidR="002E614C" w:rsidRPr="00484D9A" w:rsidRDefault="002E614C" w:rsidP="00484D9A">
      <w:pPr>
        <w:pStyle w:val="Listeafsnit1"/>
        <w:tabs>
          <w:tab w:val="clear" w:pos="1134"/>
          <w:tab w:val="left" w:pos="851"/>
        </w:tabs>
        <w:ind w:left="1440"/>
        <w:rPr>
          <w:rFonts w:ascii="Tahoma" w:hAnsi="Tahoma" w:cs="Tahoma"/>
        </w:rPr>
      </w:pPr>
    </w:p>
    <w:p w14:paraId="1E61EF32" w14:textId="77777777" w:rsidR="002E614C" w:rsidRPr="00484D9A" w:rsidRDefault="002E614C" w:rsidP="00A60197">
      <w:pPr>
        <w:pStyle w:val="Listeafsnit1"/>
        <w:numPr>
          <w:ilvl w:val="0"/>
          <w:numId w:val="29"/>
        </w:numPr>
        <w:tabs>
          <w:tab w:val="clear" w:pos="1134"/>
          <w:tab w:val="left" w:pos="851"/>
        </w:tabs>
        <w:ind w:hanging="873"/>
        <w:rPr>
          <w:rFonts w:ascii="Tahoma" w:hAnsi="Tahoma" w:cs="Tahoma"/>
        </w:rPr>
      </w:pPr>
      <w:r w:rsidRPr="00484D9A">
        <w:rPr>
          <w:rFonts w:ascii="Tahoma" w:hAnsi="Tahoma" w:cs="Tahoma"/>
        </w:rPr>
        <w:t>Sammensætningen af Absolutte og Øvrige Krav i de enkelte Iterationer.</w:t>
      </w:r>
    </w:p>
    <w:p w14:paraId="2E22235D" w14:textId="77777777" w:rsidR="002E614C" w:rsidRPr="00484D9A" w:rsidRDefault="002E614C" w:rsidP="00484D9A">
      <w:pPr>
        <w:pStyle w:val="Listeafsnit1"/>
        <w:tabs>
          <w:tab w:val="clear" w:pos="1134"/>
          <w:tab w:val="left" w:pos="851"/>
        </w:tabs>
        <w:ind w:left="1440"/>
        <w:rPr>
          <w:rFonts w:ascii="Tahoma" w:hAnsi="Tahoma" w:cs="Tahoma"/>
        </w:rPr>
      </w:pPr>
    </w:p>
    <w:p w14:paraId="6EB36439" w14:textId="77777777" w:rsidR="002E614C" w:rsidRPr="00484D9A" w:rsidRDefault="002E614C" w:rsidP="00A60197">
      <w:pPr>
        <w:pStyle w:val="Listeafsnit1"/>
        <w:numPr>
          <w:ilvl w:val="0"/>
          <w:numId w:val="29"/>
        </w:numPr>
        <w:tabs>
          <w:tab w:val="clear" w:pos="1134"/>
          <w:tab w:val="left" w:pos="851"/>
        </w:tabs>
        <w:ind w:left="851" w:hanging="284"/>
        <w:rPr>
          <w:rFonts w:ascii="Tahoma" w:hAnsi="Tahoma" w:cs="Tahoma"/>
        </w:rPr>
      </w:pPr>
      <w:r w:rsidRPr="00484D9A">
        <w:rPr>
          <w:rFonts w:ascii="Tahoma" w:hAnsi="Tahoma" w:cs="Tahoma"/>
        </w:rPr>
        <w:t>De med Kundens valg forbundne konsekvenser og risici, herunder dels i relation til, hvorledes Kundens Forretningsmæssige Mål og Behov kan opfyldes i efterfølgende Iterationer, dels i relation til Kundens licensaftaler, jf. Bilag 16.</w:t>
      </w:r>
    </w:p>
    <w:p w14:paraId="7318DCCF" w14:textId="77777777" w:rsidR="002E614C" w:rsidRPr="00484D9A" w:rsidRDefault="002E614C" w:rsidP="00484D9A">
      <w:pPr>
        <w:pStyle w:val="Listeafsnit1"/>
        <w:rPr>
          <w:rFonts w:ascii="Tahoma" w:hAnsi="Tahoma" w:cs="Tahoma"/>
        </w:rPr>
      </w:pPr>
    </w:p>
    <w:p w14:paraId="1BDBE604" w14:textId="77777777" w:rsidR="002E614C" w:rsidRPr="00484D9A" w:rsidRDefault="002E614C" w:rsidP="00A60197">
      <w:pPr>
        <w:pStyle w:val="Listeafsnit1"/>
        <w:numPr>
          <w:ilvl w:val="0"/>
          <w:numId w:val="29"/>
        </w:numPr>
        <w:tabs>
          <w:tab w:val="clear" w:pos="1134"/>
          <w:tab w:val="left" w:pos="851"/>
        </w:tabs>
        <w:ind w:left="851" w:hanging="284"/>
        <w:rPr>
          <w:rFonts w:ascii="Tahoma" w:hAnsi="Tahoma" w:cs="Tahoma"/>
        </w:rPr>
      </w:pPr>
      <w:r w:rsidRPr="00484D9A">
        <w:rPr>
          <w:rFonts w:ascii="Tahoma" w:hAnsi="Tahoma" w:cs="Tahoma"/>
        </w:rPr>
        <w:t>Forventningsafstemme med Kunden om Kundens forventede tidsforbrug til løbende feedback og afklaring i de enkelte Iterationer.</w:t>
      </w:r>
    </w:p>
    <w:p w14:paraId="5E13E1D2" w14:textId="77777777" w:rsidR="002E614C" w:rsidRPr="00484D9A" w:rsidRDefault="002E614C" w:rsidP="00484D9A">
      <w:pPr>
        <w:pStyle w:val="Listeafsnit1"/>
        <w:tabs>
          <w:tab w:val="clear" w:pos="1134"/>
          <w:tab w:val="left" w:pos="851"/>
        </w:tabs>
        <w:ind w:left="1440"/>
        <w:rPr>
          <w:rFonts w:ascii="Tahoma" w:hAnsi="Tahoma" w:cs="Tahoma"/>
        </w:rPr>
      </w:pPr>
    </w:p>
    <w:p w14:paraId="3BCB223C" w14:textId="77777777" w:rsidR="002E614C" w:rsidRPr="00484D9A" w:rsidRDefault="002E614C" w:rsidP="00A60197">
      <w:pPr>
        <w:pStyle w:val="Listeafsnit1"/>
        <w:numPr>
          <w:ilvl w:val="0"/>
          <w:numId w:val="29"/>
        </w:numPr>
        <w:tabs>
          <w:tab w:val="clear" w:pos="1134"/>
          <w:tab w:val="left" w:pos="851"/>
        </w:tabs>
        <w:ind w:hanging="873"/>
        <w:rPr>
          <w:rFonts w:ascii="Tahoma" w:hAnsi="Tahoma" w:cs="Tahoma"/>
        </w:rPr>
      </w:pPr>
      <w:r w:rsidRPr="00484D9A">
        <w:rPr>
          <w:rFonts w:ascii="Tahoma" w:hAnsi="Tahoma" w:cs="Tahoma"/>
        </w:rPr>
        <w:t xml:space="preserve">Fastlæggelse af acceptkriterier. </w:t>
      </w:r>
    </w:p>
    <w:p w14:paraId="7AED35AE" w14:textId="77777777" w:rsidR="002E614C" w:rsidRPr="00484D9A" w:rsidRDefault="002E614C" w:rsidP="00484D9A">
      <w:pPr>
        <w:pStyle w:val="Listeafsnit1"/>
        <w:tabs>
          <w:tab w:val="clear" w:pos="1134"/>
          <w:tab w:val="left" w:pos="851"/>
        </w:tabs>
        <w:ind w:left="1440"/>
        <w:rPr>
          <w:rFonts w:ascii="Tahoma" w:hAnsi="Tahoma" w:cs="Tahoma"/>
        </w:rPr>
      </w:pPr>
    </w:p>
    <w:p w14:paraId="793144E6" w14:textId="77777777" w:rsidR="002E614C" w:rsidRPr="00484D9A" w:rsidRDefault="002E614C" w:rsidP="00A60197">
      <w:pPr>
        <w:pStyle w:val="Listeafsnit1"/>
        <w:numPr>
          <w:ilvl w:val="0"/>
          <w:numId w:val="29"/>
        </w:numPr>
        <w:tabs>
          <w:tab w:val="clear" w:pos="1134"/>
          <w:tab w:val="left" w:pos="851"/>
        </w:tabs>
        <w:ind w:hanging="873"/>
        <w:rPr>
          <w:rFonts w:ascii="Tahoma" w:hAnsi="Tahoma" w:cs="Tahoma"/>
        </w:rPr>
      </w:pPr>
      <w:r w:rsidRPr="00484D9A">
        <w:rPr>
          <w:rFonts w:ascii="Tahoma" w:hAnsi="Tahoma" w:cs="Tahoma"/>
        </w:rPr>
        <w:t>Konfiguration af it-miljø, jf. Kontraktens punkt 4.</w:t>
      </w:r>
    </w:p>
    <w:p w14:paraId="722D32F3" w14:textId="77777777" w:rsidR="002E614C" w:rsidRPr="00484D9A" w:rsidRDefault="002E614C" w:rsidP="00484D9A">
      <w:pPr>
        <w:pStyle w:val="Listeafsnit1"/>
        <w:tabs>
          <w:tab w:val="clear" w:pos="1134"/>
          <w:tab w:val="left" w:pos="851"/>
        </w:tabs>
        <w:ind w:left="851"/>
        <w:rPr>
          <w:rFonts w:ascii="Tahoma" w:hAnsi="Tahoma" w:cs="Tahoma"/>
        </w:rPr>
      </w:pPr>
    </w:p>
    <w:p w14:paraId="4B0876CF" w14:textId="77777777" w:rsidR="002E614C" w:rsidRPr="00484D9A" w:rsidRDefault="002E614C" w:rsidP="00A60197">
      <w:pPr>
        <w:pStyle w:val="Listeafsnit1"/>
        <w:numPr>
          <w:ilvl w:val="0"/>
          <w:numId w:val="29"/>
        </w:numPr>
        <w:tabs>
          <w:tab w:val="clear" w:pos="1134"/>
          <w:tab w:val="left" w:pos="851"/>
        </w:tabs>
        <w:ind w:left="851" w:hanging="284"/>
        <w:rPr>
          <w:rFonts w:ascii="Tahoma" w:hAnsi="Tahoma" w:cs="Tahoma"/>
        </w:rPr>
      </w:pPr>
      <w:r w:rsidRPr="00484D9A">
        <w:rPr>
          <w:rFonts w:ascii="Tahoma" w:hAnsi="Tahoma" w:cs="Tahoma"/>
        </w:rPr>
        <w:t>Ny teknologi eller nye løsninger, som har betydning for, hvorledes Kundens behov løses.</w:t>
      </w:r>
    </w:p>
    <w:p w14:paraId="1EC2B7A5" w14:textId="77777777" w:rsidR="002E614C" w:rsidRPr="00484D9A" w:rsidRDefault="002E614C" w:rsidP="00484D9A">
      <w:pPr>
        <w:pStyle w:val="Listeafsnit1"/>
        <w:tabs>
          <w:tab w:val="clear" w:pos="1134"/>
          <w:tab w:val="left" w:pos="851"/>
        </w:tabs>
        <w:ind w:left="851"/>
        <w:rPr>
          <w:rFonts w:ascii="Tahoma" w:hAnsi="Tahoma" w:cs="Tahoma"/>
        </w:rPr>
      </w:pPr>
    </w:p>
    <w:p w14:paraId="2F0C039E" w14:textId="77777777" w:rsidR="002E614C" w:rsidRPr="00484D9A" w:rsidRDefault="002E614C" w:rsidP="00A60197">
      <w:pPr>
        <w:pStyle w:val="Listeafsnit1"/>
        <w:numPr>
          <w:ilvl w:val="0"/>
          <w:numId w:val="29"/>
        </w:numPr>
        <w:tabs>
          <w:tab w:val="clear" w:pos="1134"/>
          <w:tab w:val="left" w:pos="851"/>
        </w:tabs>
        <w:ind w:left="851" w:hanging="284"/>
        <w:rPr>
          <w:rFonts w:ascii="Tahoma" w:hAnsi="Tahoma" w:cs="Tahoma"/>
        </w:rPr>
      </w:pPr>
      <w:r w:rsidRPr="00484D9A">
        <w:rPr>
          <w:rFonts w:ascii="Tahoma" w:hAnsi="Tahoma" w:cs="Tahoma"/>
        </w:rPr>
        <w:t>Eventuelle behov for ændring af kravene til Kundens it-miljø, såfremt der, som led i Projektet opstår behov for ændring heraf.</w:t>
      </w:r>
    </w:p>
    <w:p w14:paraId="7AF39398" w14:textId="77777777" w:rsidR="002E614C" w:rsidRPr="00484D9A" w:rsidRDefault="002E614C" w:rsidP="00484D9A">
      <w:pPr>
        <w:rPr>
          <w:rFonts w:ascii="Tahoma" w:hAnsi="Tahoma" w:cs="Tahoma"/>
        </w:rPr>
      </w:pPr>
    </w:p>
    <w:p w14:paraId="6D722E32" w14:textId="77777777" w:rsidR="002E614C" w:rsidRPr="00484D9A" w:rsidRDefault="002E614C" w:rsidP="00484D9A">
      <w:pPr>
        <w:rPr>
          <w:rFonts w:ascii="Tahoma" w:hAnsi="Tahoma" w:cs="Tahoma"/>
          <w:i/>
        </w:rPr>
      </w:pPr>
      <w:r w:rsidRPr="00484D9A">
        <w:rPr>
          <w:rFonts w:ascii="Tahoma" w:hAnsi="Tahoma" w:cs="Tahoma"/>
          <w:i/>
        </w:rPr>
        <w:t>[Listen over forhold, om hvilke Kunden ønsker rådgivning, kan med fordel udbygges og tilpasses det konkrete projekt. Ovennævnte forhold bør som minimum medtages.]</w:t>
      </w:r>
    </w:p>
    <w:p w14:paraId="5063174B" w14:textId="77777777" w:rsidR="002E614C" w:rsidRPr="00484D9A" w:rsidRDefault="002E614C" w:rsidP="00484D9A">
      <w:pPr>
        <w:rPr>
          <w:rFonts w:ascii="Tahoma" w:hAnsi="Tahoma" w:cs="Tahoma"/>
        </w:rPr>
      </w:pPr>
    </w:p>
    <w:p w14:paraId="04817E14" w14:textId="77777777" w:rsidR="002E614C" w:rsidRPr="00484D9A" w:rsidRDefault="002E614C" w:rsidP="00484D9A">
      <w:pPr>
        <w:rPr>
          <w:rFonts w:ascii="Tahoma" w:hAnsi="Tahoma" w:cs="Tahoma"/>
        </w:rPr>
      </w:pPr>
      <w:r w:rsidRPr="00484D9A">
        <w:rPr>
          <w:rFonts w:ascii="Tahoma" w:hAnsi="Tahoma" w:cs="Tahoma"/>
        </w:rPr>
        <w:t>Hvor Leverandøren bistår Kunden med forhold som (i) planlægning af Iterationer, (ii) løbende prioritering eller (iii) udfærdigelse af et mere detaljeret eller konkret grundlag for Leverancens videre udførelse set i forhold til Kravlisten, skal Leverandøren således sikre, at den af Leverandøren anbefalede planlægning, ændrede prioritering eller udfærdigede mere detaljerede eller konkrete grundlag for Leverancens videre udførelse er relevant og hensigtsmæssig set i forhold til Leverancens egnethed til Kundens Forretningsmæssige Mål og Behov som beskrevet i bilag 3a.</w:t>
      </w:r>
    </w:p>
    <w:p w14:paraId="76CE72F8" w14:textId="77777777" w:rsidR="002E614C" w:rsidRPr="00484D9A" w:rsidRDefault="002E614C" w:rsidP="00484D9A">
      <w:pPr>
        <w:rPr>
          <w:rFonts w:ascii="Tahoma" w:hAnsi="Tahoma" w:cs="Tahoma"/>
        </w:rPr>
      </w:pPr>
    </w:p>
    <w:p w14:paraId="691D8CA7" w14:textId="77777777" w:rsidR="002E614C" w:rsidRPr="00484D9A" w:rsidRDefault="002E614C" w:rsidP="00A60197">
      <w:pPr>
        <w:pStyle w:val="Overskrift2"/>
        <w:numPr>
          <w:ilvl w:val="1"/>
          <w:numId w:val="34"/>
        </w:numPr>
        <w:rPr>
          <w:rFonts w:cs="Tahoma"/>
        </w:rPr>
      </w:pPr>
      <w:bookmarkStart w:id="111" w:name="_Toc342330207"/>
      <w:r w:rsidRPr="00484D9A">
        <w:rPr>
          <w:rFonts w:cs="Tahoma"/>
        </w:rPr>
        <w:t>Rapportering</w:t>
      </w:r>
      <w:bookmarkEnd w:id="111"/>
    </w:p>
    <w:p w14:paraId="2DA9C68C" w14:textId="77777777" w:rsidR="002E614C" w:rsidRPr="00484D9A" w:rsidRDefault="002E614C" w:rsidP="00484D9A">
      <w:pPr>
        <w:rPr>
          <w:rFonts w:ascii="Tahoma" w:hAnsi="Tahoma" w:cs="Tahoma"/>
        </w:rPr>
      </w:pPr>
      <w:r w:rsidRPr="00484D9A">
        <w:rPr>
          <w:rFonts w:ascii="Tahoma" w:hAnsi="Tahoma" w:cs="Tahoma"/>
        </w:rPr>
        <w:t xml:space="preserve">I overensstemmelse med Kontraktens punkt 3.2.6 skal Leverandøren løbende rapportere om og forelægge status for Projektet for Kunden. </w:t>
      </w:r>
    </w:p>
    <w:p w14:paraId="6532C791" w14:textId="77777777" w:rsidR="002E614C" w:rsidRPr="00484D9A" w:rsidRDefault="002E614C" w:rsidP="00484D9A">
      <w:pPr>
        <w:rPr>
          <w:rFonts w:ascii="Tahoma" w:hAnsi="Tahoma" w:cs="Tahoma"/>
        </w:rPr>
      </w:pPr>
    </w:p>
    <w:p w14:paraId="681EF64A" w14:textId="77777777" w:rsidR="002E614C" w:rsidRPr="00484D9A" w:rsidRDefault="002E614C" w:rsidP="00484D9A">
      <w:pPr>
        <w:rPr>
          <w:rFonts w:ascii="Tahoma" w:hAnsi="Tahoma" w:cs="Tahoma"/>
        </w:rPr>
      </w:pPr>
      <w:r w:rsidRPr="00484D9A">
        <w:rPr>
          <w:rFonts w:ascii="Tahoma" w:hAnsi="Tahoma" w:cs="Tahoma"/>
        </w:rPr>
        <w:t xml:space="preserve">Leverandøren skal beskrive den løbende fremdriftsrapportering. Beskrivelsen skal som minimum indeholde følgende oplysninger: </w:t>
      </w:r>
    </w:p>
    <w:p w14:paraId="06DB7550" w14:textId="77777777" w:rsidR="002E614C" w:rsidRPr="00484D9A" w:rsidRDefault="002E614C" w:rsidP="00484D9A">
      <w:pPr>
        <w:rPr>
          <w:rFonts w:ascii="Tahoma" w:hAnsi="Tahoma" w:cs="Tahoma"/>
        </w:rPr>
      </w:pPr>
    </w:p>
    <w:p w14:paraId="2C303E47" w14:textId="77777777" w:rsidR="002E614C" w:rsidRPr="00484D9A" w:rsidRDefault="002E614C" w:rsidP="00A60197">
      <w:pPr>
        <w:pStyle w:val="Listeafsnit1"/>
        <w:numPr>
          <w:ilvl w:val="0"/>
          <w:numId w:val="32"/>
        </w:numPr>
        <w:ind w:left="567" w:hanging="567"/>
        <w:rPr>
          <w:rFonts w:ascii="Tahoma" w:hAnsi="Tahoma" w:cs="Tahoma"/>
        </w:rPr>
      </w:pPr>
      <w:r w:rsidRPr="00484D9A">
        <w:rPr>
          <w:rFonts w:ascii="Tahoma" w:hAnsi="Tahoma" w:cs="Tahoma"/>
        </w:rPr>
        <w:t>En beskrivelse af den (eller de) oversigt(er) Leverandøren stiller til rådighed for Kunden til illustration af, og status for, fremdrift i Projektet.</w:t>
      </w:r>
    </w:p>
    <w:p w14:paraId="51D1F6D2" w14:textId="77777777" w:rsidR="002E614C" w:rsidRPr="00484D9A" w:rsidRDefault="002E614C" w:rsidP="00484D9A">
      <w:pPr>
        <w:rPr>
          <w:rFonts w:ascii="Tahoma" w:hAnsi="Tahoma" w:cs="Tahoma"/>
        </w:rPr>
      </w:pPr>
    </w:p>
    <w:p w14:paraId="7EF6A5A2" w14:textId="77777777" w:rsidR="002E614C" w:rsidRPr="00484D9A" w:rsidRDefault="002E614C" w:rsidP="00484D9A">
      <w:pPr>
        <w:rPr>
          <w:rFonts w:ascii="Tahoma" w:hAnsi="Tahoma" w:cs="Tahoma"/>
          <w:i/>
        </w:rPr>
      </w:pPr>
      <w:r w:rsidRPr="00484D9A">
        <w:rPr>
          <w:rFonts w:ascii="Tahoma" w:hAnsi="Tahoma" w:cs="Tahoma"/>
          <w:i/>
        </w:rPr>
        <w:t>[Kunden kan anføre eventuelle særlige krav til, hvilke elementer der skal indgå i fremdriftsrapporteringen. Eksempelvis kan Kunden stille krav om udarbejdelse af såkaldte burn down charts. Burn down charts er grafiske illustrationer af, hvor meget arbejde og tid der resterer i Projektet. Anvendes eksempelvis i Atern og Scrum som vigtige styringsredskaber og til facilitering af estimater.</w:t>
      </w:r>
    </w:p>
    <w:p w14:paraId="573D45C4" w14:textId="77777777" w:rsidR="002E614C" w:rsidRPr="00484D9A" w:rsidRDefault="002E614C" w:rsidP="00484D9A">
      <w:pPr>
        <w:rPr>
          <w:rFonts w:ascii="Tahoma" w:hAnsi="Tahoma" w:cs="Tahoma"/>
          <w:i/>
        </w:rPr>
      </w:pPr>
    </w:p>
    <w:p w14:paraId="64AA4B3D" w14:textId="77777777" w:rsidR="002E614C" w:rsidRPr="00484D9A" w:rsidRDefault="002E614C" w:rsidP="00484D9A">
      <w:pPr>
        <w:rPr>
          <w:rFonts w:ascii="Tahoma" w:hAnsi="Tahoma" w:cs="Tahoma"/>
          <w:i/>
        </w:rPr>
      </w:pPr>
      <w:r w:rsidRPr="00484D9A">
        <w:rPr>
          <w:rFonts w:ascii="Tahoma" w:hAnsi="Tahoma" w:cs="Tahoma"/>
          <w:i/>
        </w:rPr>
        <w:t>Rapporteringen skal sikre, at afgivne estimater overholdes, at Projektets fokus på Kundens Forretningsmæssige Behov og Mål fastholdes, og at prioriteringen hele tiden sker ud fra det, der har den største forretningsmæssige værdi for Kunden.</w:t>
      </w:r>
    </w:p>
    <w:p w14:paraId="74155799" w14:textId="77777777" w:rsidR="002E614C" w:rsidRPr="00484D9A" w:rsidRDefault="002E614C" w:rsidP="00484D9A">
      <w:pPr>
        <w:rPr>
          <w:rFonts w:ascii="Tahoma" w:hAnsi="Tahoma" w:cs="Tahoma"/>
          <w:i/>
        </w:rPr>
      </w:pPr>
    </w:p>
    <w:p w14:paraId="71CE6CC2" w14:textId="77777777" w:rsidR="002E614C" w:rsidRPr="00484D9A" w:rsidRDefault="002E614C" w:rsidP="00484D9A">
      <w:pPr>
        <w:rPr>
          <w:rFonts w:ascii="Tahoma" w:hAnsi="Tahoma" w:cs="Tahoma"/>
          <w:i/>
        </w:rPr>
      </w:pPr>
      <w:r w:rsidRPr="00484D9A">
        <w:rPr>
          <w:rFonts w:ascii="Tahoma" w:hAnsi="Tahoma" w:cs="Tahoma"/>
          <w:i/>
        </w:rPr>
        <w:t>I henhold til Statens it-projektmodel skal alle igangværende statslige it-projekter med et budget på 10 mio. kr. eller derover hvert halve år, indtil overgangen til drift, statusrapportere på fremdrift til Statens it-projektråd. Såfremt Leverandøren skal varetage denne fremdriftsrapportering, anføres dette i bilaget, herunder skal det fremgå, hvilke elementer rapporteringen skal indeholde. Varetager Kunden selv rapporteringen skal det sikres, at Kunden fra Leverandøren modtager de nødvendige oplysninger.]</w:t>
      </w:r>
    </w:p>
    <w:p w14:paraId="172F4923" w14:textId="77777777" w:rsidR="002E614C" w:rsidRPr="00484D9A" w:rsidRDefault="002E614C" w:rsidP="00484D9A">
      <w:pPr>
        <w:rPr>
          <w:rFonts w:ascii="Tahoma" w:hAnsi="Tahoma" w:cs="Tahoma"/>
        </w:rPr>
      </w:pPr>
    </w:p>
    <w:p w14:paraId="0C158488" w14:textId="77777777" w:rsidR="002E614C" w:rsidRPr="00484D9A" w:rsidRDefault="002E614C" w:rsidP="00A60197">
      <w:pPr>
        <w:pStyle w:val="Overskrift2"/>
        <w:numPr>
          <w:ilvl w:val="1"/>
          <w:numId w:val="34"/>
        </w:numPr>
        <w:rPr>
          <w:rFonts w:cs="Tahoma"/>
        </w:rPr>
      </w:pPr>
      <w:bookmarkStart w:id="112" w:name="_Ref323644929"/>
      <w:bookmarkStart w:id="113" w:name="_Toc342330208"/>
      <w:r w:rsidRPr="00484D9A">
        <w:rPr>
          <w:rFonts w:cs="Tahoma"/>
        </w:rPr>
        <w:t>Styring af Projektet</w:t>
      </w:r>
      <w:bookmarkEnd w:id="112"/>
      <w:bookmarkEnd w:id="113"/>
    </w:p>
    <w:p w14:paraId="308A0D74" w14:textId="77777777" w:rsidR="002E614C" w:rsidRPr="00484D9A" w:rsidRDefault="002E614C" w:rsidP="00484D9A">
      <w:pPr>
        <w:rPr>
          <w:rFonts w:ascii="Tahoma" w:hAnsi="Tahoma" w:cs="Tahoma"/>
        </w:rPr>
      </w:pPr>
      <w:r w:rsidRPr="00484D9A">
        <w:rPr>
          <w:rFonts w:ascii="Tahoma" w:hAnsi="Tahoma" w:cs="Tahoma"/>
        </w:rPr>
        <w:t>Leverandøren skal forestå styringen af Projektet under forudsætning af Kundens aktive deltagelse, jf. Kontraktens punkt 3.2.1 og punkt 3.2.3.</w:t>
      </w:r>
    </w:p>
    <w:p w14:paraId="3B32EFE3" w14:textId="77777777" w:rsidR="002E614C" w:rsidRPr="00484D9A" w:rsidRDefault="002E614C" w:rsidP="00484D9A">
      <w:pPr>
        <w:rPr>
          <w:rFonts w:ascii="Tahoma" w:hAnsi="Tahoma" w:cs="Tahoma"/>
        </w:rPr>
      </w:pPr>
    </w:p>
    <w:p w14:paraId="2C299BA7" w14:textId="77777777" w:rsidR="002E614C" w:rsidRPr="00484D9A" w:rsidRDefault="002E614C" w:rsidP="00484D9A">
      <w:pPr>
        <w:rPr>
          <w:rFonts w:ascii="Tahoma" w:hAnsi="Tahoma" w:cs="Tahoma"/>
        </w:rPr>
      </w:pPr>
      <w:r w:rsidRPr="00484D9A">
        <w:rPr>
          <w:rFonts w:ascii="Tahoma" w:hAnsi="Tahoma" w:cs="Tahoma"/>
        </w:rPr>
        <w:t>Leverandørens ansvar for ledelse af Projektet omfatter især tilrettelæggelse og administration af Parternes samarbejde samt ansvar for at overvåge Projektets gennemførelse og sikre den daglige fremdrift, herunder Tidsplanens overholdelse.</w:t>
      </w:r>
    </w:p>
    <w:p w14:paraId="53451462" w14:textId="77777777" w:rsidR="002E614C" w:rsidRPr="00484D9A" w:rsidRDefault="002E614C" w:rsidP="00484D9A">
      <w:pPr>
        <w:rPr>
          <w:rFonts w:ascii="Tahoma" w:hAnsi="Tahoma" w:cs="Tahoma"/>
        </w:rPr>
      </w:pPr>
    </w:p>
    <w:p w14:paraId="1C2BCEB8" w14:textId="77777777" w:rsidR="002E614C" w:rsidRPr="00484D9A" w:rsidRDefault="002E614C" w:rsidP="00484D9A">
      <w:pPr>
        <w:rPr>
          <w:rFonts w:ascii="Tahoma" w:hAnsi="Tahoma" w:cs="Tahoma"/>
        </w:rPr>
      </w:pPr>
      <w:r w:rsidRPr="00484D9A">
        <w:rPr>
          <w:rFonts w:ascii="Tahoma" w:hAnsi="Tahoma" w:cs="Tahoma"/>
        </w:rPr>
        <w:t>Leverandøren skal sørge for indbyrdes koordinering af alle Projektets aktiviteter samt sikre sig, at der ikke træffes indbyrdes uforenelige beslutninger. Det er således Leverandørens ansvar, at sikre den indbyrdes sammenhæng i arkitektur for Leverancen og sammenhæng samt integration mellem Leverancens enkelte dele.</w:t>
      </w:r>
    </w:p>
    <w:p w14:paraId="57A61786" w14:textId="77777777" w:rsidR="002E614C" w:rsidRPr="00484D9A" w:rsidRDefault="002E614C" w:rsidP="00484D9A">
      <w:pPr>
        <w:rPr>
          <w:rFonts w:ascii="Tahoma" w:hAnsi="Tahoma" w:cs="Tahoma"/>
        </w:rPr>
      </w:pPr>
    </w:p>
    <w:p w14:paraId="19E14FBE" w14:textId="77777777" w:rsidR="002E614C" w:rsidRPr="00484D9A" w:rsidRDefault="002E614C" w:rsidP="00484D9A">
      <w:pPr>
        <w:rPr>
          <w:rFonts w:ascii="Tahoma" w:hAnsi="Tahoma" w:cs="Tahoma"/>
        </w:rPr>
      </w:pPr>
      <w:r w:rsidRPr="00484D9A">
        <w:rPr>
          <w:rFonts w:ascii="Tahoma" w:hAnsi="Tahoma" w:cs="Tahoma"/>
        </w:rPr>
        <w:t>Med henblik på at sikre, at Projektet løbende udmønter sig i leverancer med forretningsmæssig værdi for Kunden, skal Leverandøren målrette processen til de projektaktiviteter og etablering af den funktionalitet, der understøtter Leverancens egnethed til de Forretningsmæssige Mål og Behov.</w:t>
      </w:r>
    </w:p>
    <w:p w14:paraId="73BCDA40" w14:textId="77777777" w:rsidR="002E614C" w:rsidRPr="00484D9A" w:rsidRDefault="002E614C" w:rsidP="00484D9A">
      <w:pPr>
        <w:rPr>
          <w:rFonts w:ascii="Tahoma" w:hAnsi="Tahoma" w:cs="Tahoma"/>
        </w:rPr>
      </w:pPr>
    </w:p>
    <w:p w14:paraId="2F0DCC3A" w14:textId="77777777" w:rsidR="002E614C" w:rsidRPr="00484D9A" w:rsidRDefault="002E614C" w:rsidP="00A60197">
      <w:pPr>
        <w:pStyle w:val="Listeafsnit1"/>
        <w:numPr>
          <w:ilvl w:val="0"/>
          <w:numId w:val="32"/>
        </w:numPr>
        <w:ind w:left="567" w:hanging="567"/>
        <w:rPr>
          <w:rFonts w:ascii="Tahoma" w:hAnsi="Tahoma" w:cs="Tahoma"/>
        </w:rPr>
      </w:pPr>
      <w:r w:rsidRPr="00484D9A">
        <w:rPr>
          <w:rFonts w:ascii="Tahoma" w:hAnsi="Tahoma" w:cs="Tahoma"/>
        </w:rPr>
        <w:t>Leverandøren skal beskrive den af Leverandøren anvendte Projektledelsesmetode, herunder,</w:t>
      </w:r>
    </w:p>
    <w:p w14:paraId="3F609407" w14:textId="77777777" w:rsidR="002E614C" w:rsidRPr="00484D9A" w:rsidRDefault="002E614C" w:rsidP="00A60197">
      <w:pPr>
        <w:pStyle w:val="Listeafsnit1"/>
        <w:numPr>
          <w:ilvl w:val="1"/>
          <w:numId w:val="30"/>
        </w:numPr>
        <w:tabs>
          <w:tab w:val="clear" w:pos="1134"/>
          <w:tab w:val="left" w:pos="851"/>
        </w:tabs>
        <w:ind w:hanging="513"/>
        <w:rPr>
          <w:rFonts w:ascii="Tahoma" w:hAnsi="Tahoma" w:cs="Tahoma"/>
        </w:rPr>
      </w:pPr>
      <w:r w:rsidRPr="00484D9A">
        <w:rPr>
          <w:rFonts w:ascii="Tahoma" w:hAnsi="Tahoma" w:cs="Tahoma"/>
        </w:rPr>
        <w:t>Hvordan og hvornår Kunden inddrages.</w:t>
      </w:r>
    </w:p>
    <w:p w14:paraId="771BAAE7" w14:textId="77777777" w:rsidR="002E614C" w:rsidRPr="00484D9A" w:rsidRDefault="002E614C" w:rsidP="00A60197">
      <w:pPr>
        <w:pStyle w:val="Listeafsnit1"/>
        <w:numPr>
          <w:ilvl w:val="1"/>
          <w:numId w:val="30"/>
        </w:numPr>
        <w:tabs>
          <w:tab w:val="clear" w:pos="1134"/>
          <w:tab w:val="left" w:pos="851"/>
        </w:tabs>
        <w:ind w:hanging="513"/>
        <w:rPr>
          <w:rFonts w:ascii="Tahoma" w:hAnsi="Tahoma" w:cs="Tahoma"/>
        </w:rPr>
      </w:pPr>
      <w:r w:rsidRPr="00484D9A">
        <w:rPr>
          <w:rFonts w:ascii="Tahoma" w:hAnsi="Tahoma" w:cs="Tahoma"/>
        </w:rPr>
        <w:t>Hvordan Projektledelsesmetoden understøtter og spiller sammen med:</w:t>
      </w:r>
    </w:p>
    <w:p w14:paraId="7B78625D" w14:textId="77777777" w:rsidR="002E614C" w:rsidRPr="00484D9A" w:rsidRDefault="002E614C" w:rsidP="00A60197">
      <w:pPr>
        <w:pStyle w:val="Listeafsnit1"/>
        <w:numPr>
          <w:ilvl w:val="2"/>
          <w:numId w:val="30"/>
        </w:numPr>
        <w:rPr>
          <w:rFonts w:ascii="Tahoma" w:hAnsi="Tahoma" w:cs="Tahoma"/>
        </w:rPr>
      </w:pPr>
      <w:r w:rsidRPr="00484D9A">
        <w:rPr>
          <w:rFonts w:ascii="Tahoma" w:hAnsi="Tahoma" w:cs="Tahoma"/>
        </w:rPr>
        <w:t xml:space="preserve">Kundens projektorganisation, jf. bilag 9, </w:t>
      </w:r>
    </w:p>
    <w:p w14:paraId="54629321" w14:textId="77777777" w:rsidR="002E614C" w:rsidRPr="00484D9A" w:rsidRDefault="002E614C" w:rsidP="00A60197">
      <w:pPr>
        <w:pStyle w:val="Listeafsnit1"/>
        <w:numPr>
          <w:ilvl w:val="2"/>
          <w:numId w:val="30"/>
        </w:numPr>
        <w:rPr>
          <w:rFonts w:ascii="Tahoma" w:hAnsi="Tahoma" w:cs="Tahoma"/>
        </w:rPr>
      </w:pPr>
      <w:r w:rsidRPr="00484D9A">
        <w:rPr>
          <w:rFonts w:ascii="Tahoma" w:hAnsi="Tahoma" w:cs="Tahoma"/>
        </w:rPr>
        <w:t>Samarbejdsorganisationen, jf. bilagets punkt 3, og</w:t>
      </w:r>
    </w:p>
    <w:p w14:paraId="64B330E1" w14:textId="77777777" w:rsidR="002E614C" w:rsidRPr="00484D9A" w:rsidRDefault="002E614C" w:rsidP="00A60197">
      <w:pPr>
        <w:pStyle w:val="Listeafsnit1"/>
        <w:numPr>
          <w:ilvl w:val="2"/>
          <w:numId w:val="30"/>
        </w:numPr>
        <w:rPr>
          <w:rFonts w:ascii="Tahoma" w:hAnsi="Tahoma" w:cs="Tahoma"/>
        </w:rPr>
      </w:pPr>
      <w:r w:rsidRPr="00484D9A">
        <w:rPr>
          <w:rFonts w:ascii="Tahoma" w:hAnsi="Tahoma" w:cs="Tahoma"/>
        </w:rPr>
        <w:t>Den Agile Metode [</w:t>
      </w:r>
      <w:r w:rsidRPr="00484D9A">
        <w:rPr>
          <w:rFonts w:ascii="Tahoma" w:hAnsi="Tahoma" w:cs="Tahoma"/>
          <w:i/>
        </w:rPr>
        <w:t>punkt iii medtages alene, såfremt den af Leverandøren anvendte agile metode ikke omfatter projektstyring.</w:t>
      </w:r>
      <w:r w:rsidRPr="00484D9A">
        <w:rPr>
          <w:rFonts w:ascii="Tahoma" w:hAnsi="Tahoma" w:cs="Tahoma"/>
        </w:rPr>
        <w:t>]</w:t>
      </w:r>
    </w:p>
    <w:p w14:paraId="4967040D" w14:textId="77777777" w:rsidR="002E614C" w:rsidRPr="00484D9A" w:rsidRDefault="002E614C" w:rsidP="00A60197">
      <w:pPr>
        <w:pStyle w:val="Listeafsnit1"/>
        <w:numPr>
          <w:ilvl w:val="1"/>
          <w:numId w:val="30"/>
        </w:numPr>
        <w:rPr>
          <w:rFonts w:ascii="Tahoma" w:hAnsi="Tahoma" w:cs="Tahoma"/>
        </w:rPr>
      </w:pPr>
      <w:r w:rsidRPr="00484D9A">
        <w:rPr>
          <w:rFonts w:ascii="Tahoma" w:hAnsi="Tahoma" w:cs="Tahoma"/>
        </w:rPr>
        <w:t>Hvordan Projektledelsesmetoden sikrer styring af Projektets ressourcer, herunder hvordan Projektledelsesmetoden sikrer og spiller sammen med Leverandørens metode til udarbejdelse af vederlags- og tidsestimater, jf. bilag 14. [</w:t>
      </w:r>
      <w:r w:rsidRPr="00484D9A">
        <w:rPr>
          <w:rFonts w:ascii="Tahoma" w:hAnsi="Tahoma" w:cs="Tahoma"/>
          <w:i/>
        </w:rPr>
        <w:t>Kunden kan i tilknytning hertil overveje at stille krav til Leverandøren om løbende at rapportere om forbruget af ressourcer i forhold til det forventede ressourceforbrug. En sådan rapportering kan eventuelt ske ved en grafisk fremstilling.</w:t>
      </w:r>
      <w:r w:rsidRPr="00484D9A">
        <w:rPr>
          <w:rFonts w:ascii="Tahoma" w:hAnsi="Tahoma" w:cs="Tahoma"/>
        </w:rPr>
        <w:t>]</w:t>
      </w:r>
    </w:p>
    <w:p w14:paraId="1013382C" w14:textId="77777777" w:rsidR="002E614C" w:rsidRPr="00484D9A" w:rsidRDefault="002E614C" w:rsidP="00484D9A">
      <w:pPr>
        <w:rPr>
          <w:rFonts w:ascii="Tahoma" w:hAnsi="Tahoma" w:cs="Tahoma"/>
        </w:rPr>
      </w:pPr>
    </w:p>
    <w:p w14:paraId="4C5EB478" w14:textId="77777777" w:rsidR="002E614C" w:rsidRPr="00484D9A" w:rsidRDefault="002E614C" w:rsidP="005112EB">
      <w:pPr>
        <w:pStyle w:val="Overskrift1"/>
      </w:pPr>
      <w:bookmarkStart w:id="114" w:name="_Toc342330209"/>
      <w:r w:rsidRPr="00484D9A">
        <w:t>Samarbejdsorganisation</w:t>
      </w:r>
      <w:bookmarkEnd w:id="114"/>
      <w:r w:rsidRPr="00484D9A">
        <w:t xml:space="preserve"> </w:t>
      </w:r>
    </w:p>
    <w:p w14:paraId="683E3A2E" w14:textId="77777777" w:rsidR="002E614C" w:rsidRPr="00484D9A" w:rsidRDefault="002E614C" w:rsidP="00A60197">
      <w:pPr>
        <w:pStyle w:val="Overskrift2"/>
        <w:numPr>
          <w:ilvl w:val="1"/>
          <w:numId w:val="77"/>
        </w:numPr>
        <w:ind w:left="426" w:hanging="426"/>
        <w:rPr>
          <w:rFonts w:cs="Tahoma"/>
        </w:rPr>
      </w:pPr>
      <w:bookmarkStart w:id="115" w:name="_Toc342330210"/>
      <w:r w:rsidRPr="00484D9A">
        <w:rPr>
          <w:rFonts w:cs="Tahoma"/>
        </w:rPr>
        <w:t>Indledning</w:t>
      </w:r>
      <w:bookmarkEnd w:id="115"/>
    </w:p>
    <w:p w14:paraId="364AE7B4" w14:textId="77777777" w:rsidR="002E614C" w:rsidRPr="00484D9A" w:rsidRDefault="002E614C" w:rsidP="00484D9A">
      <w:pPr>
        <w:rPr>
          <w:rFonts w:ascii="Tahoma" w:hAnsi="Tahoma" w:cs="Tahoma"/>
        </w:rPr>
      </w:pPr>
      <w:r w:rsidRPr="00484D9A">
        <w:rPr>
          <w:rFonts w:ascii="Tahoma" w:hAnsi="Tahoma" w:cs="Tahoma"/>
        </w:rPr>
        <w:t xml:space="preserve">Parterne skal drage omsorg for, at Projektet har den fornødne forankring hos Parternes respektive repræsentanter, således at det til stadighed er muligt at træffe de nødvendige beslutninger undervejs i Projektet med den hastighed, den Agile Metode og omstændighederne i øvrigt kræver. </w:t>
      </w:r>
    </w:p>
    <w:p w14:paraId="72A7BAEE" w14:textId="77777777" w:rsidR="002E614C" w:rsidRPr="00484D9A" w:rsidRDefault="002E614C" w:rsidP="00484D9A">
      <w:pPr>
        <w:rPr>
          <w:rFonts w:ascii="Tahoma" w:hAnsi="Tahoma" w:cs="Tahoma"/>
        </w:rPr>
      </w:pPr>
    </w:p>
    <w:p w14:paraId="27BB34CC" w14:textId="77777777" w:rsidR="002E614C" w:rsidRPr="00484D9A" w:rsidRDefault="002E614C" w:rsidP="00484D9A">
      <w:pPr>
        <w:rPr>
          <w:rFonts w:ascii="Tahoma" w:hAnsi="Tahoma" w:cs="Tahoma"/>
        </w:rPr>
      </w:pPr>
      <w:r w:rsidRPr="00484D9A">
        <w:rPr>
          <w:rFonts w:ascii="Tahoma" w:hAnsi="Tahoma" w:cs="Tahoma"/>
        </w:rPr>
        <w:t>Parterne skal endvidere sikre tilstedeværelsen af den fornødne bemyndigelse og beslutningskompetence hos Parternes projektdeltagere i forhold til håndtering af tvister, jf. Kontraktens punkt 37.3.</w:t>
      </w:r>
    </w:p>
    <w:p w14:paraId="53E54528" w14:textId="77777777" w:rsidR="002E614C" w:rsidRPr="00484D9A" w:rsidRDefault="002E614C" w:rsidP="00484D9A">
      <w:pPr>
        <w:rPr>
          <w:rFonts w:ascii="Tahoma" w:hAnsi="Tahoma" w:cs="Tahoma"/>
        </w:rPr>
      </w:pPr>
    </w:p>
    <w:p w14:paraId="1D9B0193" w14:textId="77777777" w:rsidR="002E614C" w:rsidRPr="00484D9A" w:rsidRDefault="002E614C" w:rsidP="00484D9A">
      <w:pPr>
        <w:rPr>
          <w:rFonts w:ascii="Tahoma" w:hAnsi="Tahoma" w:cs="Tahoma"/>
        </w:rPr>
      </w:pPr>
      <w:r w:rsidRPr="00484D9A">
        <w:rPr>
          <w:rFonts w:ascii="Tahoma" w:hAnsi="Tahoma" w:cs="Tahoma"/>
        </w:rPr>
        <w:t>Leverandøren forestår styringen af Projektet og har initiativpligten i samarbejdet mellem Parterne, men Kunden forudsættes at have en aktiv rolle i projektstyringen, jf. Kontraktens punkt 3.2.3 og punkt 3.2.1.</w:t>
      </w:r>
    </w:p>
    <w:p w14:paraId="5E982969" w14:textId="77777777" w:rsidR="002E614C" w:rsidRPr="00484D9A" w:rsidRDefault="002E614C" w:rsidP="00484D9A">
      <w:pPr>
        <w:rPr>
          <w:rFonts w:ascii="Tahoma" w:hAnsi="Tahoma" w:cs="Tahoma"/>
        </w:rPr>
      </w:pPr>
    </w:p>
    <w:p w14:paraId="0E798627" w14:textId="77777777" w:rsidR="002E614C" w:rsidRPr="00484D9A" w:rsidRDefault="002E614C" w:rsidP="00A60197">
      <w:pPr>
        <w:pStyle w:val="Overskrift2"/>
        <w:numPr>
          <w:ilvl w:val="1"/>
          <w:numId w:val="77"/>
        </w:numPr>
        <w:ind w:left="426" w:hanging="426"/>
        <w:rPr>
          <w:rFonts w:cs="Tahoma"/>
        </w:rPr>
      </w:pPr>
      <w:bookmarkStart w:id="116" w:name="_Toc342330211"/>
      <w:r w:rsidRPr="00484D9A">
        <w:rPr>
          <w:rFonts w:cs="Tahoma"/>
        </w:rPr>
        <w:t>Struktur og roller</w:t>
      </w:r>
      <w:bookmarkEnd w:id="116"/>
    </w:p>
    <w:p w14:paraId="671C33F2" w14:textId="77777777" w:rsidR="002E614C" w:rsidRPr="00484D9A" w:rsidRDefault="002E614C" w:rsidP="00484D9A">
      <w:pPr>
        <w:rPr>
          <w:rFonts w:ascii="Tahoma" w:hAnsi="Tahoma" w:cs="Tahoma"/>
          <w:i/>
        </w:rPr>
      </w:pPr>
      <w:r w:rsidRPr="00484D9A">
        <w:rPr>
          <w:rFonts w:ascii="Tahoma" w:hAnsi="Tahoma" w:cs="Tahoma"/>
          <w:i/>
        </w:rPr>
        <w:t xml:space="preserve">[I dette afsnit beskrives samarbejdsorganisationens struktur og roller, herunder opgaver, ansvar og kompetence mv. for samarbejdsorganisationens forskellige enheder og roller samt Parternes eventuelle særlige forpligtelser. </w:t>
      </w:r>
    </w:p>
    <w:p w14:paraId="4001CA71" w14:textId="77777777" w:rsidR="002E614C" w:rsidRPr="00484D9A" w:rsidRDefault="002E614C" w:rsidP="00484D9A">
      <w:pPr>
        <w:rPr>
          <w:rFonts w:ascii="Tahoma" w:hAnsi="Tahoma" w:cs="Tahoma"/>
        </w:rPr>
      </w:pPr>
    </w:p>
    <w:p w14:paraId="1FC030BD" w14:textId="77777777" w:rsidR="002E614C" w:rsidRPr="00484D9A" w:rsidRDefault="002E614C" w:rsidP="00484D9A">
      <w:pPr>
        <w:rPr>
          <w:rFonts w:ascii="Tahoma" w:hAnsi="Tahoma" w:cs="Tahoma"/>
          <w:i/>
        </w:rPr>
      </w:pPr>
      <w:r w:rsidRPr="00484D9A">
        <w:rPr>
          <w:rFonts w:ascii="Tahoma" w:hAnsi="Tahoma" w:cs="Tahoma"/>
          <w:i/>
        </w:rPr>
        <w:t>Kunden skal som statslig institution benytte den fællesstatslige it-projektmodel. Den fællesstatslige it-projektmodel indeholder bl.a. en række obligatoriske og anbefalede ledelsesprodukter samt en vejledende beskrivelse af roller og ansvar i it-projekter. Nærværende afsnit er afstemt med rollebeskrivelserne i projektmodellen, der herefter skal tilpasses det konkrete Projekt.</w:t>
      </w:r>
    </w:p>
    <w:p w14:paraId="2B1A746A" w14:textId="77777777" w:rsidR="002E614C" w:rsidRPr="00484D9A" w:rsidRDefault="002E614C" w:rsidP="00484D9A">
      <w:pPr>
        <w:rPr>
          <w:rFonts w:ascii="Tahoma" w:hAnsi="Tahoma" w:cs="Tahoma"/>
        </w:rPr>
      </w:pPr>
    </w:p>
    <w:p w14:paraId="30F0D15D" w14:textId="77777777" w:rsidR="002E614C" w:rsidRPr="00484D9A" w:rsidRDefault="002E614C" w:rsidP="00484D9A">
      <w:pPr>
        <w:rPr>
          <w:rFonts w:ascii="Tahoma" w:hAnsi="Tahoma" w:cs="Tahoma"/>
          <w:i/>
        </w:rPr>
      </w:pPr>
      <w:r w:rsidRPr="00484D9A">
        <w:rPr>
          <w:rFonts w:ascii="Tahoma" w:hAnsi="Tahoma" w:cs="Tahoma"/>
          <w:i/>
        </w:rPr>
        <w:t>Som det fremgår af Kontrakten skal der etableres en samarbejdsorganisation, der både kan håndtere det daglige arbejde, herunder tage stilling til Agile Tilpasninger, samt er beslutningsdygtig i forhold til de mere principielle spørgsmål i form af Egentlige Ændringer, der løbende vil opstå i Projektet.</w:t>
      </w:r>
    </w:p>
    <w:p w14:paraId="219CA1DF" w14:textId="77777777" w:rsidR="002E614C" w:rsidRPr="00484D9A" w:rsidRDefault="002E614C" w:rsidP="00484D9A">
      <w:pPr>
        <w:rPr>
          <w:rFonts w:ascii="Tahoma" w:hAnsi="Tahoma" w:cs="Tahoma"/>
          <w:i/>
        </w:rPr>
      </w:pPr>
    </w:p>
    <w:p w14:paraId="10FAADA0" w14:textId="77777777" w:rsidR="002E614C" w:rsidRPr="00484D9A" w:rsidRDefault="002E614C" w:rsidP="00484D9A">
      <w:pPr>
        <w:rPr>
          <w:rFonts w:ascii="Tahoma" w:hAnsi="Tahoma" w:cs="Tahoma"/>
          <w:i/>
        </w:rPr>
      </w:pPr>
      <w:r w:rsidRPr="00484D9A">
        <w:rPr>
          <w:rFonts w:ascii="Tahoma" w:hAnsi="Tahoma" w:cs="Tahoma"/>
          <w:i/>
        </w:rPr>
        <w:t xml:space="preserve"> Samarbejdsorganisationen skal navnlig ses i sammenhæng med bilag 8 og 9, hvori er angivet Parternes projektorganisationer samt repræsentanter med bemyndigelse til at træffe beslutninger på vegne af Parterne, herunder beslutninger om Agile Tilpasninger og Egentlige Ændringer. Opdelingen i de 3 bilag (7, 8 og 9) er således, at det i dette bilag angives, hvilke roller der indgår i samarbejdsorganisationen, herunder hvilke af de i bilag 8 og 9 angivne projektmedarbejdere, der konkret udfylder samarbejdsorganisationens roller. Leverandørens krav til og estimat over den tidsmæssige udstrækning af Kundens deltagelse er angivet i bilag 9.</w:t>
      </w:r>
    </w:p>
    <w:p w14:paraId="7BE37CC8" w14:textId="77777777" w:rsidR="002E614C" w:rsidRPr="00484D9A" w:rsidRDefault="002E614C" w:rsidP="00484D9A">
      <w:pPr>
        <w:rPr>
          <w:rFonts w:ascii="Tahoma" w:hAnsi="Tahoma" w:cs="Tahoma"/>
          <w:i/>
        </w:rPr>
      </w:pPr>
    </w:p>
    <w:p w14:paraId="6137048F" w14:textId="77777777" w:rsidR="002E614C" w:rsidRPr="00484D9A" w:rsidRDefault="002E614C" w:rsidP="00484D9A">
      <w:pPr>
        <w:rPr>
          <w:rFonts w:ascii="Tahoma" w:hAnsi="Tahoma" w:cs="Tahoma"/>
          <w:i/>
        </w:rPr>
      </w:pPr>
      <w:r w:rsidRPr="00484D9A">
        <w:rPr>
          <w:rFonts w:ascii="Tahoma" w:hAnsi="Tahoma" w:cs="Tahoma"/>
          <w:i/>
        </w:rPr>
        <w:t>Opbygningen af samarbejdsorganisationen vil afhænge af den anvendte Agile Metode. Kunden skal således være påpasselig med at stille for detaljerede krav til foruddefinerede roller, idet Leverandøren skal have mulighed for at byde ind med den samarbejdsorganisation, der understøtter den anvendte Agile Metode, og som Leverandøren i øvrigt er fortrolig med. Det er i den sammenhæng vigtigt, at Leverandøren giver en detaljeret beskrivelse af ansvarsområder og bemyndigelser for de enkelte roller og enheder og ikke blot bruger en "standard" rolle, eksempelvis "Scrum Master". Leverandøren skal i givet fald redegøre for, hvad Leverandøren forstår ved en "Scrum Master" samt hvilken rolle, Leverandøren påtænker "Scrum Masteren" skal indtage i Projektet.</w:t>
      </w:r>
    </w:p>
    <w:p w14:paraId="16B6BE30" w14:textId="77777777" w:rsidR="002E614C" w:rsidRPr="00484D9A" w:rsidRDefault="002E614C" w:rsidP="00484D9A">
      <w:pPr>
        <w:rPr>
          <w:rFonts w:ascii="Tahoma" w:hAnsi="Tahoma" w:cs="Tahoma"/>
          <w:i/>
        </w:rPr>
      </w:pPr>
    </w:p>
    <w:p w14:paraId="7BAB01EA" w14:textId="77777777" w:rsidR="002E614C" w:rsidRPr="00484D9A" w:rsidRDefault="002E614C" w:rsidP="00484D9A">
      <w:pPr>
        <w:rPr>
          <w:rFonts w:ascii="Tahoma" w:hAnsi="Tahoma" w:cs="Tahoma"/>
          <w:i/>
        </w:rPr>
      </w:pPr>
      <w:r w:rsidRPr="00484D9A">
        <w:rPr>
          <w:rFonts w:ascii="Tahoma" w:hAnsi="Tahoma" w:cs="Tahoma"/>
          <w:i/>
        </w:rPr>
        <w:t>Her indsættes efter Kundens krav en beskrivelse af samarbejdsorganisationen. Hvis det er mere praktisk, kan beskrivelsen vedlægges som et appendiks til bilaget.</w:t>
      </w:r>
    </w:p>
    <w:p w14:paraId="6A755CF9" w14:textId="77777777" w:rsidR="002E614C" w:rsidRPr="00484D9A" w:rsidRDefault="002E614C" w:rsidP="00484D9A">
      <w:pPr>
        <w:rPr>
          <w:rFonts w:ascii="Tahoma" w:hAnsi="Tahoma" w:cs="Tahoma"/>
          <w:i/>
        </w:rPr>
      </w:pPr>
    </w:p>
    <w:p w14:paraId="337CBD1C" w14:textId="77777777" w:rsidR="002E614C" w:rsidRPr="00484D9A" w:rsidRDefault="002E614C" w:rsidP="00484D9A">
      <w:pPr>
        <w:rPr>
          <w:rFonts w:ascii="Tahoma" w:hAnsi="Tahoma" w:cs="Tahoma"/>
          <w:i/>
        </w:rPr>
      </w:pPr>
      <w:r w:rsidRPr="00484D9A">
        <w:rPr>
          <w:rFonts w:ascii="Tahoma" w:hAnsi="Tahoma" w:cs="Tahoma"/>
          <w:i/>
        </w:rPr>
        <w:t xml:space="preserve">Beskrivelsen skal indeholde de nedennævnte roller (projektdeltager anses ikke for en rolle), enheder og ledelsesniveauer. Leverandøren kan i sit tilbud supplere med yderligere roller, enheder og niveauer. </w:t>
      </w:r>
    </w:p>
    <w:p w14:paraId="536FB04A" w14:textId="77777777" w:rsidR="002E614C" w:rsidRPr="00484D9A" w:rsidRDefault="002E614C" w:rsidP="00484D9A">
      <w:pPr>
        <w:rPr>
          <w:rFonts w:ascii="Tahoma" w:hAnsi="Tahoma" w:cs="Tahoma"/>
          <w:i/>
        </w:rPr>
      </w:pPr>
    </w:p>
    <w:p w14:paraId="7ECAEDE8" w14:textId="77777777" w:rsidR="002E614C" w:rsidRPr="00484D9A" w:rsidRDefault="002E614C" w:rsidP="00484D9A">
      <w:pPr>
        <w:rPr>
          <w:rFonts w:ascii="Tahoma" w:hAnsi="Tahoma" w:cs="Tahoma"/>
          <w:i/>
        </w:rPr>
      </w:pPr>
      <w:r w:rsidRPr="00484D9A">
        <w:rPr>
          <w:rFonts w:ascii="Tahoma" w:hAnsi="Tahoma" w:cs="Tahoma"/>
          <w:i/>
        </w:rPr>
        <w:t>Bortset fra Styregruppeformands- og Projektleder-rollerne kan én person varetage flere roller, ligesom én rolle kan deles mellem flere personer. Leverandørens beskrivelse af samarbejdsorganisationen skal både indeholde en beskrivelse af rollerne og de personer, ved navns nævnelse, der påtænkes at udfylde rollerne. Det er acceptabelt, hvis der ikke kan sættes navn på samtlige projektmedarbejdere på udførende leveranceniveau, men i så fald skal de angives med NN1, NN2 …, således at antallet af projekt- og vedligeholdelsesmedarbejdere fremgår.</w:t>
      </w:r>
    </w:p>
    <w:p w14:paraId="4A15D41E" w14:textId="77777777" w:rsidR="002E614C" w:rsidRPr="00484D9A" w:rsidRDefault="002E614C" w:rsidP="00484D9A">
      <w:pPr>
        <w:rPr>
          <w:rFonts w:ascii="Tahoma" w:hAnsi="Tahoma" w:cs="Tahoma"/>
          <w:i/>
        </w:rPr>
      </w:pPr>
    </w:p>
    <w:p w14:paraId="42776009" w14:textId="77777777" w:rsidR="002E614C" w:rsidRPr="00484D9A" w:rsidRDefault="002E614C" w:rsidP="00484D9A">
      <w:pPr>
        <w:rPr>
          <w:rFonts w:ascii="Tahoma" w:hAnsi="Tahoma" w:cs="Tahoma"/>
          <w:i/>
        </w:rPr>
      </w:pPr>
      <w:r w:rsidRPr="00484D9A">
        <w:rPr>
          <w:rFonts w:ascii="Tahoma" w:hAnsi="Tahoma" w:cs="Tahoma"/>
          <w:i/>
        </w:rPr>
        <w:t>Den endelige fastsættelse af samarbejdsorganisationen vil eventuelt kunne ske i forbindelse med afklarings- og planlægningsfasen. Parterne kan således med fordel i afklarings- og planlægningsfasen afholde en (eller flere) workshops, hvor Kunden og Leverandøren samarbejder om et agilt miniprojekt (eventuelt fiktivt) for på den måde at indøve roller og ansvarsfordeling for den Agile Metode. Parterne foretager på baggrund heraf en evaluering og eventuelt en justering af samarbejdsorganisationen.]</w:t>
      </w:r>
    </w:p>
    <w:p w14:paraId="78AC0AA3" w14:textId="77777777" w:rsidR="002E614C" w:rsidRPr="00484D9A" w:rsidRDefault="002E614C" w:rsidP="00484D9A">
      <w:pPr>
        <w:rPr>
          <w:rFonts w:ascii="Tahoma" w:hAnsi="Tahoma" w:cs="Tahoma"/>
          <w:i/>
        </w:rPr>
      </w:pPr>
    </w:p>
    <w:p w14:paraId="7B211974" w14:textId="77777777" w:rsidR="002E614C" w:rsidRPr="00484D9A" w:rsidRDefault="002E614C" w:rsidP="00A60197">
      <w:pPr>
        <w:pStyle w:val="Listeafsnit1"/>
        <w:numPr>
          <w:ilvl w:val="0"/>
          <w:numId w:val="32"/>
        </w:numPr>
        <w:ind w:left="567" w:hanging="567"/>
        <w:rPr>
          <w:rFonts w:ascii="Tahoma" w:hAnsi="Tahoma" w:cs="Tahoma"/>
        </w:rPr>
      </w:pPr>
      <w:r w:rsidRPr="00484D9A">
        <w:rPr>
          <w:rFonts w:ascii="Tahoma" w:hAnsi="Tahoma" w:cs="Tahoma"/>
        </w:rPr>
        <w:t>Samtlige projektmedarbejdere, Leverandørens eventuelle underleverandører og eventuelle af Kunden anvendte tredjeparter, skal indgå i samarbejdsorganisationen med navns nævnelse.</w:t>
      </w:r>
    </w:p>
    <w:p w14:paraId="3FDA7C4A" w14:textId="77777777" w:rsidR="002E614C" w:rsidRPr="00484D9A" w:rsidRDefault="002E614C" w:rsidP="00484D9A">
      <w:pPr>
        <w:rPr>
          <w:rFonts w:ascii="Tahoma" w:hAnsi="Tahoma" w:cs="Tahoma"/>
          <w:i/>
        </w:rPr>
      </w:pPr>
      <w:r w:rsidRPr="00484D9A">
        <w:rPr>
          <w:rFonts w:ascii="Tahoma" w:hAnsi="Tahoma" w:cs="Tahoma"/>
          <w:i/>
        </w:rPr>
        <w:t xml:space="preserve"> </w:t>
      </w:r>
    </w:p>
    <w:p w14:paraId="3BDEF42E" w14:textId="77777777" w:rsidR="002E614C" w:rsidRPr="00484D9A" w:rsidRDefault="002E614C" w:rsidP="00A60197">
      <w:pPr>
        <w:pStyle w:val="Listeafsnit1"/>
        <w:numPr>
          <w:ilvl w:val="0"/>
          <w:numId w:val="32"/>
        </w:numPr>
        <w:ind w:left="567" w:hanging="567"/>
        <w:rPr>
          <w:rFonts w:ascii="Tahoma" w:hAnsi="Tahoma" w:cs="Tahoma"/>
          <w:i/>
        </w:rPr>
      </w:pPr>
      <w:r w:rsidRPr="00484D9A">
        <w:rPr>
          <w:rFonts w:ascii="Tahoma" w:hAnsi="Tahoma" w:cs="Tahoma"/>
        </w:rPr>
        <w:t>Samarbejdsorganisationen skal illustreres i et organigram med placering af Parternes respektive projektledere, nøglemedarbejdere, øvrige medarbejdere, Leverandørens eventuelle underleverandører og eventuelle af Kunden anvendte tredjeparter.</w:t>
      </w:r>
    </w:p>
    <w:p w14:paraId="734A659F" w14:textId="77777777" w:rsidR="002E614C" w:rsidRPr="00484D9A" w:rsidRDefault="002E614C" w:rsidP="00484D9A">
      <w:pPr>
        <w:pStyle w:val="Listeafsnit1"/>
        <w:rPr>
          <w:rFonts w:ascii="Tahoma" w:hAnsi="Tahoma" w:cs="Tahoma"/>
          <w:i/>
        </w:rPr>
      </w:pPr>
    </w:p>
    <w:p w14:paraId="08296799" w14:textId="77777777" w:rsidR="002E614C" w:rsidRPr="00484D9A" w:rsidRDefault="002E614C" w:rsidP="00A60197">
      <w:pPr>
        <w:pStyle w:val="Listeafsnit1"/>
        <w:numPr>
          <w:ilvl w:val="0"/>
          <w:numId w:val="32"/>
        </w:numPr>
        <w:ind w:left="567" w:hanging="567"/>
        <w:rPr>
          <w:rFonts w:ascii="Tahoma" w:hAnsi="Tahoma" w:cs="Tahoma"/>
          <w:i/>
        </w:rPr>
      </w:pPr>
      <w:r w:rsidRPr="00484D9A">
        <w:rPr>
          <w:rFonts w:ascii="Tahoma" w:hAnsi="Tahoma" w:cs="Tahoma"/>
        </w:rPr>
        <w:t xml:space="preserve">Fordelingen af opgaver, ansvarsområder og bemyndigelser for de enkelte roller og enheder skal tydeligt fremgå. </w:t>
      </w:r>
    </w:p>
    <w:p w14:paraId="3777FC2C" w14:textId="77777777" w:rsidR="002E614C" w:rsidRPr="00484D9A" w:rsidRDefault="002E614C" w:rsidP="00484D9A">
      <w:pPr>
        <w:pStyle w:val="Listeafsnit1"/>
        <w:rPr>
          <w:rFonts w:ascii="Tahoma" w:hAnsi="Tahoma" w:cs="Tahoma"/>
          <w:i/>
        </w:rPr>
      </w:pPr>
    </w:p>
    <w:p w14:paraId="1112088B" w14:textId="77777777" w:rsidR="002E614C" w:rsidRPr="00484D9A" w:rsidRDefault="002E614C" w:rsidP="00A60197">
      <w:pPr>
        <w:pStyle w:val="Listeafsnit1"/>
        <w:numPr>
          <w:ilvl w:val="0"/>
          <w:numId w:val="32"/>
        </w:numPr>
        <w:ind w:left="567" w:hanging="567"/>
        <w:rPr>
          <w:rFonts w:ascii="Tahoma" w:hAnsi="Tahoma" w:cs="Tahoma"/>
          <w:i/>
        </w:rPr>
      </w:pPr>
      <w:r w:rsidRPr="00484D9A">
        <w:rPr>
          <w:rFonts w:ascii="Tahoma" w:hAnsi="Tahoma" w:cs="Tahoma"/>
        </w:rPr>
        <w:t>Mødefrekvens, ansvar for udarbejdelse af dagsordener, referater mv. for de enkelte enheder skal tydeligt fremgå.</w:t>
      </w:r>
    </w:p>
    <w:p w14:paraId="7BDE66D4" w14:textId="77777777" w:rsidR="002E614C" w:rsidRPr="00484D9A" w:rsidRDefault="002E614C" w:rsidP="00484D9A">
      <w:pPr>
        <w:rPr>
          <w:rFonts w:ascii="Tahoma" w:hAnsi="Tahoma" w:cs="Tahoma"/>
          <w:i/>
        </w:rPr>
      </w:pPr>
    </w:p>
    <w:p w14:paraId="1E1BC4E9" w14:textId="77777777" w:rsidR="002E614C" w:rsidRPr="00484D9A" w:rsidRDefault="002E614C" w:rsidP="00A60197">
      <w:pPr>
        <w:pStyle w:val="Overskrift3"/>
        <w:numPr>
          <w:ilvl w:val="2"/>
          <w:numId w:val="77"/>
        </w:numPr>
        <w:ind w:left="709" w:hanging="709"/>
        <w:rPr>
          <w:rFonts w:ascii="Tahoma" w:hAnsi="Tahoma" w:cs="Tahoma"/>
        </w:rPr>
      </w:pPr>
      <w:bookmarkStart w:id="117" w:name="_Toc342330212"/>
      <w:r w:rsidRPr="00484D9A">
        <w:rPr>
          <w:rFonts w:ascii="Tahoma" w:hAnsi="Tahoma" w:cs="Tahoma"/>
        </w:rPr>
        <w:t>Niveauer</w:t>
      </w:r>
      <w:bookmarkEnd w:id="117"/>
    </w:p>
    <w:p w14:paraId="2A5DD5B8" w14:textId="77777777" w:rsidR="002E614C" w:rsidRPr="00484D9A" w:rsidRDefault="002E614C" w:rsidP="00A60197">
      <w:pPr>
        <w:pStyle w:val="Overskrift4"/>
        <w:numPr>
          <w:ilvl w:val="3"/>
          <w:numId w:val="77"/>
        </w:numPr>
        <w:ind w:left="851" w:hanging="851"/>
        <w:rPr>
          <w:rFonts w:ascii="Tahoma" w:hAnsi="Tahoma" w:cs="Tahoma"/>
        </w:rPr>
      </w:pPr>
      <w:bookmarkStart w:id="118" w:name="_Toc342330213"/>
      <w:r w:rsidRPr="00484D9A">
        <w:rPr>
          <w:rFonts w:ascii="Tahoma" w:hAnsi="Tahoma" w:cs="Tahoma"/>
        </w:rPr>
        <w:t>Ledelsesniveauet</w:t>
      </w:r>
      <w:bookmarkEnd w:id="118"/>
    </w:p>
    <w:p w14:paraId="6CDCBAB9" w14:textId="77777777" w:rsidR="002E614C" w:rsidRPr="00484D9A" w:rsidRDefault="002E614C" w:rsidP="00484D9A">
      <w:pPr>
        <w:rPr>
          <w:rFonts w:ascii="Tahoma" w:hAnsi="Tahoma" w:cs="Tahoma"/>
          <w:i/>
        </w:rPr>
      </w:pPr>
      <w:r w:rsidRPr="00484D9A">
        <w:rPr>
          <w:rFonts w:ascii="Tahoma" w:hAnsi="Tahoma" w:cs="Tahoma"/>
          <w:i/>
        </w:rPr>
        <w:t>[Her indsættes efter Kundens krav en beskrivelse af styregruppemøderne, herunder deres formål, omfang og indhold.]</w:t>
      </w:r>
    </w:p>
    <w:p w14:paraId="6AF444F7" w14:textId="77777777" w:rsidR="002E614C" w:rsidRPr="00484D9A" w:rsidRDefault="002E614C" w:rsidP="00484D9A">
      <w:pPr>
        <w:rPr>
          <w:rFonts w:ascii="Tahoma" w:hAnsi="Tahoma" w:cs="Tahoma"/>
          <w:i/>
        </w:rPr>
      </w:pPr>
    </w:p>
    <w:p w14:paraId="38069804" w14:textId="77777777" w:rsidR="002E614C" w:rsidRPr="00484D9A" w:rsidRDefault="002E614C" w:rsidP="00A60197">
      <w:pPr>
        <w:pStyle w:val="Listeafsnit1"/>
        <w:numPr>
          <w:ilvl w:val="0"/>
          <w:numId w:val="32"/>
        </w:numPr>
        <w:ind w:left="567" w:hanging="567"/>
        <w:rPr>
          <w:rFonts w:ascii="Tahoma" w:hAnsi="Tahoma" w:cs="Tahoma"/>
          <w:i/>
        </w:rPr>
      </w:pPr>
      <w:r w:rsidRPr="00484D9A">
        <w:rPr>
          <w:rFonts w:ascii="Tahoma" w:hAnsi="Tahoma" w:cs="Tahoma"/>
        </w:rPr>
        <w:t>Styregruppen består af en seniorbruger, en seniorleverandør og en styregruppeformand. Styregruppeformanden er en repræsentant for Kunden.</w:t>
      </w:r>
    </w:p>
    <w:p w14:paraId="700294A9" w14:textId="77777777" w:rsidR="002E614C" w:rsidRPr="00484D9A" w:rsidRDefault="002E614C" w:rsidP="00484D9A">
      <w:pPr>
        <w:pStyle w:val="Listeafsnit1"/>
        <w:ind w:left="360" w:hanging="1134"/>
        <w:rPr>
          <w:rFonts w:ascii="Tahoma" w:hAnsi="Tahoma" w:cs="Tahoma"/>
          <w:i/>
        </w:rPr>
      </w:pPr>
    </w:p>
    <w:p w14:paraId="2E0E14FA" w14:textId="77777777" w:rsidR="002E614C" w:rsidRPr="00484D9A" w:rsidRDefault="002E614C" w:rsidP="00A60197">
      <w:pPr>
        <w:pStyle w:val="Listeafsnit1"/>
        <w:numPr>
          <w:ilvl w:val="0"/>
          <w:numId w:val="32"/>
        </w:numPr>
        <w:ind w:left="567" w:hanging="567"/>
        <w:rPr>
          <w:rFonts w:ascii="Tahoma" w:hAnsi="Tahoma" w:cs="Tahoma"/>
          <w:i/>
        </w:rPr>
      </w:pPr>
      <w:r w:rsidRPr="00484D9A">
        <w:rPr>
          <w:rFonts w:ascii="Tahoma" w:hAnsi="Tahoma" w:cs="Tahoma"/>
        </w:rPr>
        <w:t>Et eller flere medlemmer af styregruppen - eventuelt i forening - skal være bemyndiget til for henholdsvis Kunden eller Leverandøren at træffe bindende beslutninger om Egentlige Ændringer.</w:t>
      </w:r>
    </w:p>
    <w:p w14:paraId="6D477EC7" w14:textId="77777777" w:rsidR="002E614C" w:rsidRPr="00484D9A" w:rsidRDefault="002E614C" w:rsidP="00484D9A">
      <w:pPr>
        <w:ind w:hanging="1134"/>
        <w:rPr>
          <w:rFonts w:ascii="Tahoma" w:hAnsi="Tahoma" w:cs="Tahoma"/>
          <w:i/>
        </w:rPr>
      </w:pPr>
    </w:p>
    <w:p w14:paraId="6AD78ED4" w14:textId="77777777" w:rsidR="002E614C" w:rsidRPr="00484D9A" w:rsidRDefault="002E614C" w:rsidP="00A60197">
      <w:pPr>
        <w:pStyle w:val="Listeafsnit1"/>
        <w:numPr>
          <w:ilvl w:val="0"/>
          <w:numId w:val="32"/>
        </w:numPr>
        <w:ind w:left="567" w:hanging="567"/>
        <w:rPr>
          <w:rFonts w:ascii="Tahoma" w:hAnsi="Tahoma" w:cs="Tahoma"/>
        </w:rPr>
      </w:pPr>
      <w:r w:rsidRPr="00484D9A">
        <w:rPr>
          <w:rFonts w:ascii="Tahoma" w:hAnsi="Tahoma" w:cs="Tahoma"/>
        </w:rPr>
        <w:t>Styregruppen kan beslutte, at andre personer skal deltage i styregruppen på ad hoc basis eller som permanente medlemmer.</w:t>
      </w:r>
    </w:p>
    <w:p w14:paraId="6A8F42A4" w14:textId="77777777" w:rsidR="002E614C" w:rsidRPr="00484D9A" w:rsidRDefault="002E614C" w:rsidP="00484D9A">
      <w:pPr>
        <w:pStyle w:val="Listeafsnit1"/>
        <w:ind w:hanging="1134"/>
        <w:rPr>
          <w:rFonts w:ascii="Tahoma" w:hAnsi="Tahoma" w:cs="Tahoma"/>
        </w:rPr>
      </w:pPr>
    </w:p>
    <w:p w14:paraId="14FC6F83" w14:textId="77777777" w:rsidR="002E614C" w:rsidRPr="00484D9A" w:rsidRDefault="002E614C" w:rsidP="00A60197">
      <w:pPr>
        <w:pStyle w:val="Listeafsnit1"/>
        <w:numPr>
          <w:ilvl w:val="0"/>
          <w:numId w:val="32"/>
        </w:numPr>
        <w:ind w:left="567" w:hanging="567"/>
        <w:rPr>
          <w:rFonts w:ascii="Tahoma" w:hAnsi="Tahoma" w:cs="Tahoma"/>
        </w:rPr>
      </w:pPr>
      <w:bookmarkStart w:id="119" w:name="_Ref323561989"/>
      <w:r w:rsidRPr="00484D9A">
        <w:rPr>
          <w:rFonts w:ascii="Tahoma" w:hAnsi="Tahoma" w:cs="Tahoma"/>
        </w:rPr>
        <w:t>Umiddelbart efter kontraktunderskrift afholder styregruppen et kick-off møde, som opstart på samarbejdet.</w:t>
      </w:r>
    </w:p>
    <w:p w14:paraId="334EB794" w14:textId="77777777" w:rsidR="002E614C" w:rsidRPr="00484D9A" w:rsidRDefault="002E614C" w:rsidP="00484D9A">
      <w:pPr>
        <w:pStyle w:val="Listeafsnit1"/>
        <w:ind w:left="567"/>
        <w:rPr>
          <w:rFonts w:ascii="Tahoma" w:hAnsi="Tahoma" w:cs="Tahoma"/>
        </w:rPr>
      </w:pPr>
    </w:p>
    <w:p w14:paraId="6DE56B13" w14:textId="77777777" w:rsidR="002E614C" w:rsidRPr="00484D9A" w:rsidRDefault="002E614C" w:rsidP="00A60197">
      <w:pPr>
        <w:pStyle w:val="Listeafsnit1"/>
        <w:numPr>
          <w:ilvl w:val="0"/>
          <w:numId w:val="32"/>
        </w:numPr>
        <w:ind w:left="567" w:hanging="567"/>
        <w:rPr>
          <w:rFonts w:ascii="Tahoma" w:hAnsi="Tahoma" w:cs="Tahoma"/>
        </w:rPr>
      </w:pPr>
      <w:r w:rsidRPr="00484D9A">
        <w:rPr>
          <w:rFonts w:ascii="Tahoma" w:hAnsi="Tahoma" w:cs="Tahoma"/>
        </w:rPr>
        <w:t>Der afholdes styregruppemøder mellem Parterne på de tidspunkter, der er fastlagt i bilag 1. Styregruppemødernes formål er at sikre et fælles overblik over projektets stade, herunder eventuelle problemer og risici.</w:t>
      </w:r>
      <w:bookmarkEnd w:id="119"/>
    </w:p>
    <w:p w14:paraId="1549AE97" w14:textId="77777777" w:rsidR="002E614C" w:rsidRPr="00484D9A" w:rsidRDefault="002E614C" w:rsidP="00484D9A">
      <w:pPr>
        <w:pStyle w:val="Listeafsnit1"/>
        <w:ind w:hanging="1134"/>
        <w:rPr>
          <w:rFonts w:ascii="Tahoma" w:hAnsi="Tahoma" w:cs="Tahoma"/>
        </w:rPr>
      </w:pPr>
    </w:p>
    <w:p w14:paraId="46BBA5E8" w14:textId="77777777" w:rsidR="002E614C" w:rsidRPr="00484D9A" w:rsidRDefault="002E614C" w:rsidP="00A60197">
      <w:pPr>
        <w:pStyle w:val="Listeafsnit1"/>
        <w:numPr>
          <w:ilvl w:val="0"/>
          <w:numId w:val="32"/>
        </w:numPr>
        <w:ind w:left="567" w:hanging="567"/>
        <w:rPr>
          <w:rFonts w:ascii="Tahoma" w:hAnsi="Tahoma" w:cs="Tahoma"/>
        </w:rPr>
      </w:pPr>
      <w:r w:rsidRPr="00484D9A">
        <w:rPr>
          <w:rFonts w:ascii="Tahoma" w:hAnsi="Tahoma" w:cs="Tahoma"/>
        </w:rPr>
        <w:t>Umiddelbart efter kontraktunderskrift udarbejder styregruppen en forretningsorden, som beskriver styregruppens daglige virke.</w:t>
      </w:r>
    </w:p>
    <w:p w14:paraId="27D880F6" w14:textId="77777777" w:rsidR="002E614C" w:rsidRPr="00484D9A" w:rsidRDefault="002E614C" w:rsidP="00484D9A">
      <w:pPr>
        <w:pStyle w:val="Listeafsnit1"/>
        <w:ind w:hanging="1134"/>
        <w:rPr>
          <w:rFonts w:ascii="Tahoma" w:hAnsi="Tahoma" w:cs="Tahoma"/>
        </w:rPr>
      </w:pPr>
    </w:p>
    <w:p w14:paraId="37D82261" w14:textId="77777777" w:rsidR="002E614C" w:rsidRPr="00484D9A" w:rsidRDefault="002E614C" w:rsidP="00A60197">
      <w:pPr>
        <w:pStyle w:val="Listeafsnit1"/>
        <w:numPr>
          <w:ilvl w:val="0"/>
          <w:numId w:val="32"/>
        </w:numPr>
        <w:ind w:left="567" w:hanging="567"/>
        <w:rPr>
          <w:rFonts w:ascii="Tahoma" w:hAnsi="Tahoma" w:cs="Tahoma"/>
        </w:rPr>
      </w:pPr>
      <w:r w:rsidRPr="00484D9A">
        <w:rPr>
          <w:rFonts w:ascii="Tahoma" w:hAnsi="Tahoma" w:cs="Tahoma"/>
        </w:rPr>
        <w:t>Medmindre andet aftales mellem Parterne, afholdes styregruppemøderne hos […]. Det påhviler Leverandøren at drage omsorg for styregruppemødernes afholdelse. Kunden udarbejder referat.</w:t>
      </w:r>
    </w:p>
    <w:p w14:paraId="79ABA1E0" w14:textId="77777777" w:rsidR="002E614C" w:rsidRPr="00484D9A" w:rsidRDefault="002E614C" w:rsidP="00484D9A">
      <w:pPr>
        <w:pStyle w:val="Listeafsnit1"/>
        <w:ind w:left="360" w:hanging="1134"/>
        <w:rPr>
          <w:rFonts w:ascii="Tahoma" w:hAnsi="Tahoma" w:cs="Tahoma"/>
        </w:rPr>
      </w:pPr>
    </w:p>
    <w:p w14:paraId="486E08E2" w14:textId="77777777" w:rsidR="002E614C" w:rsidRPr="00484D9A" w:rsidRDefault="002E614C" w:rsidP="00A60197">
      <w:pPr>
        <w:pStyle w:val="Listeafsnit1"/>
        <w:numPr>
          <w:ilvl w:val="0"/>
          <w:numId w:val="32"/>
        </w:numPr>
        <w:ind w:hanging="720"/>
        <w:rPr>
          <w:rFonts w:ascii="Tahoma" w:hAnsi="Tahoma" w:cs="Tahoma"/>
          <w:i/>
        </w:rPr>
      </w:pPr>
      <w:r w:rsidRPr="00484D9A">
        <w:rPr>
          <w:rFonts w:ascii="Tahoma" w:hAnsi="Tahoma" w:cs="Tahoma"/>
        </w:rPr>
        <w:t>Styregruppemødet har følgende dagsorden:</w:t>
      </w:r>
    </w:p>
    <w:p w14:paraId="40579F57" w14:textId="77777777" w:rsidR="002E614C" w:rsidRPr="00484D9A" w:rsidRDefault="002E614C" w:rsidP="00484D9A">
      <w:pPr>
        <w:pStyle w:val="Listeafsnit1"/>
        <w:rPr>
          <w:rFonts w:ascii="Tahoma" w:hAnsi="Tahoma" w:cs="Tahoma"/>
          <w:i/>
        </w:rPr>
      </w:pPr>
    </w:p>
    <w:p w14:paraId="7C88B341" w14:textId="77777777" w:rsidR="002E614C" w:rsidRPr="00484D9A" w:rsidRDefault="002E614C" w:rsidP="00A60197">
      <w:pPr>
        <w:pStyle w:val="Listeafsnit1"/>
        <w:numPr>
          <w:ilvl w:val="0"/>
          <w:numId w:val="87"/>
        </w:numPr>
        <w:tabs>
          <w:tab w:val="clear" w:pos="1134"/>
          <w:tab w:val="clear" w:pos="1701"/>
          <w:tab w:val="left" w:pos="851"/>
        </w:tabs>
        <w:rPr>
          <w:rFonts w:ascii="Tahoma" w:hAnsi="Tahoma" w:cs="Tahoma"/>
          <w:i/>
        </w:rPr>
      </w:pPr>
      <w:r w:rsidRPr="00484D9A">
        <w:rPr>
          <w:rFonts w:ascii="Tahoma" w:hAnsi="Tahoma" w:cs="Tahoma"/>
        </w:rPr>
        <w:t>Godkendelse af referat fra forrige møde</w:t>
      </w:r>
    </w:p>
    <w:p w14:paraId="2351BEF9" w14:textId="77777777" w:rsidR="002E614C" w:rsidRPr="00484D9A" w:rsidRDefault="002E614C" w:rsidP="00A60197">
      <w:pPr>
        <w:pStyle w:val="Listeafsnit1"/>
        <w:numPr>
          <w:ilvl w:val="0"/>
          <w:numId w:val="87"/>
        </w:numPr>
        <w:tabs>
          <w:tab w:val="clear" w:pos="1134"/>
          <w:tab w:val="clear" w:pos="1701"/>
          <w:tab w:val="left" w:pos="851"/>
        </w:tabs>
        <w:rPr>
          <w:rFonts w:ascii="Tahoma" w:hAnsi="Tahoma" w:cs="Tahoma"/>
        </w:rPr>
      </w:pPr>
      <w:r w:rsidRPr="00484D9A">
        <w:rPr>
          <w:rFonts w:ascii="Tahoma" w:hAnsi="Tahoma" w:cs="Tahoma"/>
        </w:rPr>
        <w:t>Leverandørens status for projektet</w:t>
      </w:r>
    </w:p>
    <w:p w14:paraId="121821C3" w14:textId="77777777" w:rsidR="002E614C" w:rsidRPr="00484D9A" w:rsidRDefault="002E614C" w:rsidP="00A60197">
      <w:pPr>
        <w:pStyle w:val="Listeafsnit1"/>
        <w:numPr>
          <w:ilvl w:val="0"/>
          <w:numId w:val="87"/>
        </w:numPr>
        <w:tabs>
          <w:tab w:val="clear" w:pos="1134"/>
          <w:tab w:val="clear" w:pos="1701"/>
          <w:tab w:val="left" w:pos="851"/>
        </w:tabs>
        <w:rPr>
          <w:rFonts w:ascii="Tahoma" w:hAnsi="Tahoma" w:cs="Tahoma"/>
        </w:rPr>
      </w:pPr>
      <w:r w:rsidRPr="00484D9A">
        <w:rPr>
          <w:rFonts w:ascii="Tahoma" w:hAnsi="Tahoma" w:cs="Tahoma"/>
        </w:rPr>
        <w:t>Status for samarbejdet</w:t>
      </w:r>
    </w:p>
    <w:p w14:paraId="42D3FE5F" w14:textId="77777777" w:rsidR="002E614C" w:rsidRPr="00484D9A" w:rsidRDefault="002E614C" w:rsidP="00A60197">
      <w:pPr>
        <w:pStyle w:val="Listeafsnit1"/>
        <w:numPr>
          <w:ilvl w:val="0"/>
          <w:numId w:val="87"/>
        </w:numPr>
        <w:tabs>
          <w:tab w:val="clear" w:pos="1134"/>
          <w:tab w:val="clear" w:pos="1701"/>
          <w:tab w:val="left" w:pos="851"/>
        </w:tabs>
        <w:rPr>
          <w:rFonts w:ascii="Tahoma" w:hAnsi="Tahoma" w:cs="Tahoma"/>
        </w:rPr>
      </w:pPr>
      <w:r w:rsidRPr="00484D9A">
        <w:rPr>
          <w:rFonts w:ascii="Tahoma" w:hAnsi="Tahoma" w:cs="Tahoma"/>
        </w:rPr>
        <w:t>Behandling af Egentlige Ændringer</w:t>
      </w:r>
    </w:p>
    <w:p w14:paraId="59D255C1" w14:textId="77777777" w:rsidR="002E614C" w:rsidRPr="00484D9A" w:rsidRDefault="002E614C" w:rsidP="00A60197">
      <w:pPr>
        <w:pStyle w:val="Listeafsnit1"/>
        <w:numPr>
          <w:ilvl w:val="0"/>
          <w:numId w:val="87"/>
        </w:numPr>
        <w:tabs>
          <w:tab w:val="clear" w:pos="1134"/>
          <w:tab w:val="clear" w:pos="1701"/>
          <w:tab w:val="left" w:pos="851"/>
        </w:tabs>
        <w:rPr>
          <w:rFonts w:ascii="Tahoma" w:hAnsi="Tahoma" w:cs="Tahoma"/>
        </w:rPr>
      </w:pPr>
      <w:r w:rsidRPr="00484D9A">
        <w:rPr>
          <w:rFonts w:ascii="Tahoma" w:hAnsi="Tahoma" w:cs="Tahoma"/>
        </w:rPr>
        <w:t>Status for Egentlige Ændringer</w:t>
      </w:r>
    </w:p>
    <w:p w14:paraId="7530C5BF" w14:textId="77777777" w:rsidR="002E614C" w:rsidRPr="00484D9A" w:rsidRDefault="002E614C" w:rsidP="00A60197">
      <w:pPr>
        <w:pStyle w:val="Listeafsnit1"/>
        <w:numPr>
          <w:ilvl w:val="0"/>
          <w:numId w:val="87"/>
        </w:numPr>
        <w:tabs>
          <w:tab w:val="clear" w:pos="1134"/>
          <w:tab w:val="clear" w:pos="1701"/>
          <w:tab w:val="left" w:pos="851"/>
        </w:tabs>
        <w:rPr>
          <w:rFonts w:ascii="Tahoma" w:hAnsi="Tahoma" w:cs="Tahoma"/>
        </w:rPr>
      </w:pPr>
      <w:r w:rsidRPr="00484D9A">
        <w:rPr>
          <w:rFonts w:ascii="Tahoma" w:hAnsi="Tahoma" w:cs="Tahoma"/>
        </w:rPr>
        <w:t>Eventuelt</w:t>
      </w:r>
    </w:p>
    <w:p w14:paraId="6B1F1B28" w14:textId="77777777" w:rsidR="002E614C" w:rsidRPr="00484D9A" w:rsidRDefault="002E614C" w:rsidP="00484D9A">
      <w:pPr>
        <w:pStyle w:val="Listeafsnit1"/>
        <w:ind w:left="1134"/>
        <w:rPr>
          <w:rFonts w:ascii="Tahoma" w:hAnsi="Tahoma" w:cs="Tahoma"/>
        </w:rPr>
      </w:pPr>
    </w:p>
    <w:p w14:paraId="2361C797" w14:textId="77777777" w:rsidR="002E614C" w:rsidRPr="00484D9A" w:rsidRDefault="002E614C" w:rsidP="00A60197">
      <w:pPr>
        <w:pStyle w:val="Listeafsnit1"/>
        <w:numPr>
          <w:ilvl w:val="0"/>
          <w:numId w:val="32"/>
        </w:numPr>
        <w:ind w:left="567" w:hanging="567"/>
        <w:rPr>
          <w:rFonts w:ascii="Tahoma" w:hAnsi="Tahoma" w:cs="Tahoma"/>
          <w:i/>
        </w:rPr>
      </w:pPr>
      <w:r w:rsidRPr="00484D9A">
        <w:rPr>
          <w:rFonts w:ascii="Tahoma" w:hAnsi="Tahoma" w:cs="Tahoma"/>
        </w:rPr>
        <w:t>Kunden fremsender referat til Leverandøren senest fem Arbejdsdage efter styregruppemødet.</w:t>
      </w:r>
    </w:p>
    <w:p w14:paraId="7932C1A5" w14:textId="77777777" w:rsidR="002E614C" w:rsidRPr="00484D9A" w:rsidRDefault="002E614C" w:rsidP="00484D9A">
      <w:pPr>
        <w:pStyle w:val="Listeafsnit1"/>
        <w:ind w:left="360" w:hanging="1134"/>
        <w:rPr>
          <w:rFonts w:ascii="Tahoma" w:hAnsi="Tahoma" w:cs="Tahoma"/>
          <w:i/>
        </w:rPr>
      </w:pPr>
    </w:p>
    <w:p w14:paraId="2B3BD652" w14:textId="77777777" w:rsidR="002E614C" w:rsidRPr="00484D9A" w:rsidRDefault="002E614C" w:rsidP="00A60197">
      <w:pPr>
        <w:pStyle w:val="Listeafsnit1"/>
        <w:numPr>
          <w:ilvl w:val="0"/>
          <w:numId w:val="32"/>
        </w:numPr>
        <w:ind w:left="567" w:hanging="567"/>
        <w:rPr>
          <w:rFonts w:ascii="Tahoma" w:hAnsi="Tahoma" w:cs="Tahoma"/>
          <w:i/>
        </w:rPr>
      </w:pPr>
      <w:r w:rsidRPr="00484D9A">
        <w:rPr>
          <w:rFonts w:ascii="Tahoma" w:hAnsi="Tahoma" w:cs="Tahoma"/>
        </w:rPr>
        <w:t>Leverandøren fremsender skriftlige kommentarer til referatet senest fem Arbejdsdage efter modtagelse af referatet. Såfremt Leverandøren ikke inden for fem Arbejdsdage efter modtagelse af referatet har kommenteret det, betragtes det som godkendt uden kommentarer.</w:t>
      </w:r>
    </w:p>
    <w:p w14:paraId="3199D989" w14:textId="77777777" w:rsidR="002E614C" w:rsidRPr="00484D9A" w:rsidRDefault="002E614C" w:rsidP="00484D9A">
      <w:pPr>
        <w:pStyle w:val="Listeafsnit1"/>
        <w:ind w:hanging="1134"/>
        <w:rPr>
          <w:rFonts w:ascii="Tahoma" w:hAnsi="Tahoma" w:cs="Tahoma"/>
          <w:i/>
        </w:rPr>
      </w:pPr>
    </w:p>
    <w:p w14:paraId="763B3D20" w14:textId="77777777" w:rsidR="002E614C" w:rsidRPr="00484D9A" w:rsidRDefault="002E614C" w:rsidP="00A60197">
      <w:pPr>
        <w:pStyle w:val="Listeafsnit1"/>
        <w:numPr>
          <w:ilvl w:val="0"/>
          <w:numId w:val="32"/>
        </w:numPr>
        <w:ind w:left="567" w:hanging="567"/>
        <w:rPr>
          <w:rFonts w:ascii="Tahoma" w:hAnsi="Tahoma" w:cs="Tahoma"/>
          <w:i/>
        </w:rPr>
      </w:pPr>
      <w:r w:rsidRPr="00484D9A">
        <w:rPr>
          <w:rFonts w:ascii="Tahoma" w:hAnsi="Tahoma" w:cs="Tahoma"/>
        </w:rPr>
        <w:t>Såfremt Kunden rettidigt har fremsat skriftlige kommentarer til referatet, fremsender Kunden et opdateret referat med rettelsesmarkeringer, der skal være Leverandøren i hænde senest fem Arbejdsdage før næste styregruppemøde. Såfremt Kunden ikke kan acceptere alle Leverandørens kommentarer, vil dette fremgå af følgebrevet, og kommentarerne må behandles på førstkommende styregruppemøde.</w:t>
      </w:r>
    </w:p>
    <w:p w14:paraId="59A4E517" w14:textId="77777777" w:rsidR="002E614C" w:rsidRPr="00484D9A" w:rsidRDefault="002E614C" w:rsidP="00484D9A">
      <w:pPr>
        <w:pStyle w:val="Listeafsnit1"/>
        <w:rPr>
          <w:rFonts w:ascii="Tahoma" w:hAnsi="Tahoma" w:cs="Tahoma"/>
          <w:i/>
        </w:rPr>
      </w:pPr>
    </w:p>
    <w:p w14:paraId="25F595EC" w14:textId="77777777" w:rsidR="002E614C" w:rsidRPr="00484D9A" w:rsidRDefault="002E614C" w:rsidP="00A60197">
      <w:pPr>
        <w:pStyle w:val="Overskrift4"/>
        <w:numPr>
          <w:ilvl w:val="3"/>
          <w:numId w:val="77"/>
        </w:numPr>
        <w:ind w:left="851" w:hanging="851"/>
        <w:rPr>
          <w:rFonts w:ascii="Tahoma" w:hAnsi="Tahoma" w:cs="Tahoma"/>
        </w:rPr>
      </w:pPr>
      <w:bookmarkStart w:id="120" w:name="_Toc342330214"/>
      <w:r w:rsidRPr="00484D9A">
        <w:rPr>
          <w:rFonts w:ascii="Tahoma" w:hAnsi="Tahoma" w:cs="Tahoma"/>
        </w:rPr>
        <w:t>Styringsniveauet</w:t>
      </w:r>
      <w:bookmarkEnd w:id="120"/>
    </w:p>
    <w:p w14:paraId="59854E28" w14:textId="77777777" w:rsidR="002E614C" w:rsidRPr="00484D9A" w:rsidRDefault="002E614C" w:rsidP="00484D9A">
      <w:pPr>
        <w:rPr>
          <w:rFonts w:ascii="Tahoma" w:hAnsi="Tahoma" w:cs="Tahoma"/>
          <w:i/>
        </w:rPr>
      </w:pPr>
      <w:r w:rsidRPr="00484D9A">
        <w:rPr>
          <w:rFonts w:ascii="Tahoma" w:hAnsi="Tahoma" w:cs="Tahoma"/>
          <w:i/>
        </w:rPr>
        <w:t>[Her indsættes efter Kundens krav en beskrivelse af Projektlederens rolle, ansvarsområder og bemyndigelse. Kundens krav kan udbygges, eksempelvis med inspiration i profilbeskrivelsen for projektledere i it-projektmodellen.</w:t>
      </w:r>
    </w:p>
    <w:p w14:paraId="6A14430C" w14:textId="77777777" w:rsidR="002E614C" w:rsidRPr="00484D9A" w:rsidRDefault="002E614C" w:rsidP="00484D9A">
      <w:pPr>
        <w:rPr>
          <w:rFonts w:ascii="Tahoma" w:hAnsi="Tahoma" w:cs="Tahoma"/>
          <w:i/>
        </w:rPr>
      </w:pPr>
    </w:p>
    <w:p w14:paraId="265D207E" w14:textId="77777777" w:rsidR="002E614C" w:rsidRPr="00484D9A" w:rsidRDefault="002E614C" w:rsidP="00484D9A">
      <w:pPr>
        <w:rPr>
          <w:rFonts w:ascii="Tahoma" w:hAnsi="Tahoma" w:cs="Tahoma"/>
          <w:i/>
        </w:rPr>
      </w:pPr>
      <w:r w:rsidRPr="00484D9A">
        <w:rPr>
          <w:rFonts w:ascii="Tahoma" w:hAnsi="Tahoma" w:cs="Tahoma"/>
          <w:i/>
        </w:rPr>
        <w:t>Endvidere kan det overvejes, at stille krav om inddragelse af roller på styringsniveau, foruden Projektlederen, der sikrer et direkte link mellem de roller i henholdsvis Styregruppen og udførende leverance niveau, der varetager forretningsmæssige og tekniske interesser. Sådanne roller fremgår ikke af Statens it-projektmodel men kendes eksempelvis fra Atern. Atern opererer således med en Business Visionary og en Technical Co-ordinator på styringsniveau. Business Visionary formidler seniorbrugerens behov til udførende leveranceniveau og bidrager gennem hele Projektet med strategisk styring i forhold til at sikre, at løsningen er egnet til Kundens Forretningsmæssige Mål og Behov. Technical Co-ordinator har samme rolle som Business Visionary men ud fra et teknisk perspektiv i stedet for et forretningsmæssigt. Technical Co-ordinator er således Projektets tekniske design autoritet og sikrer teknisk konsistens på tværs af de enkelte udviklingsteams, og at løsningen lever op til de ønskede tekniske kvalitets standarder.]</w:t>
      </w:r>
    </w:p>
    <w:p w14:paraId="5DB44249" w14:textId="77777777" w:rsidR="002E614C" w:rsidRPr="00484D9A" w:rsidRDefault="002E614C" w:rsidP="00484D9A">
      <w:pPr>
        <w:rPr>
          <w:rFonts w:ascii="Tahoma" w:hAnsi="Tahoma" w:cs="Tahoma"/>
          <w:i/>
        </w:rPr>
      </w:pPr>
      <w:r w:rsidRPr="00484D9A">
        <w:rPr>
          <w:rFonts w:ascii="Tahoma" w:hAnsi="Tahoma" w:cs="Tahoma"/>
          <w:i/>
        </w:rPr>
        <w:t xml:space="preserve"> </w:t>
      </w:r>
    </w:p>
    <w:p w14:paraId="675FD36B" w14:textId="77777777" w:rsidR="002E614C" w:rsidRPr="00484D9A" w:rsidRDefault="002E614C" w:rsidP="00A60197">
      <w:pPr>
        <w:pStyle w:val="Listeafsnit1"/>
        <w:numPr>
          <w:ilvl w:val="0"/>
          <w:numId w:val="32"/>
        </w:numPr>
        <w:ind w:left="567" w:hanging="567"/>
        <w:rPr>
          <w:rFonts w:ascii="Tahoma" w:hAnsi="Tahoma" w:cs="Tahoma"/>
          <w:i/>
        </w:rPr>
      </w:pPr>
      <w:r w:rsidRPr="00484D9A">
        <w:rPr>
          <w:rFonts w:ascii="Tahoma" w:hAnsi="Tahoma" w:cs="Tahoma"/>
        </w:rPr>
        <w:t>Projektlederen er Leverandørens projektleder eller én af Leverandørens nøglemedarbejdere.</w:t>
      </w:r>
    </w:p>
    <w:p w14:paraId="623E9519" w14:textId="77777777" w:rsidR="002E614C" w:rsidRPr="00484D9A" w:rsidRDefault="002E614C" w:rsidP="00484D9A">
      <w:pPr>
        <w:ind w:hanging="1134"/>
        <w:rPr>
          <w:rFonts w:ascii="Tahoma" w:hAnsi="Tahoma" w:cs="Tahoma"/>
          <w:i/>
        </w:rPr>
      </w:pPr>
    </w:p>
    <w:p w14:paraId="15EAC922" w14:textId="77777777" w:rsidR="002E614C" w:rsidRPr="00484D9A" w:rsidRDefault="002E614C" w:rsidP="00A60197">
      <w:pPr>
        <w:pStyle w:val="Listeafsnit1"/>
        <w:numPr>
          <w:ilvl w:val="0"/>
          <w:numId w:val="32"/>
        </w:numPr>
        <w:ind w:hanging="720"/>
        <w:rPr>
          <w:rFonts w:ascii="Tahoma" w:hAnsi="Tahoma" w:cs="Tahoma"/>
          <w:i/>
        </w:rPr>
      </w:pPr>
      <w:r w:rsidRPr="00484D9A">
        <w:rPr>
          <w:rFonts w:ascii="Tahoma" w:hAnsi="Tahoma" w:cs="Tahoma"/>
        </w:rPr>
        <w:t>Projektlederen har ansvaret for:</w:t>
      </w:r>
    </w:p>
    <w:p w14:paraId="6B32EA27" w14:textId="77777777" w:rsidR="002E614C" w:rsidRPr="00484D9A" w:rsidRDefault="002E614C" w:rsidP="00484D9A">
      <w:pPr>
        <w:pStyle w:val="Listeafsnit1"/>
        <w:rPr>
          <w:rFonts w:ascii="Tahoma" w:hAnsi="Tahoma" w:cs="Tahoma"/>
          <w:i/>
        </w:rPr>
      </w:pPr>
    </w:p>
    <w:p w14:paraId="1B4DBAFA" w14:textId="77777777" w:rsidR="002E614C" w:rsidRPr="00484D9A" w:rsidRDefault="002E614C" w:rsidP="00A60197">
      <w:pPr>
        <w:pStyle w:val="Listeafsnit1"/>
        <w:numPr>
          <w:ilvl w:val="0"/>
          <w:numId w:val="88"/>
        </w:numPr>
        <w:tabs>
          <w:tab w:val="clear" w:pos="1134"/>
          <w:tab w:val="clear" w:pos="1701"/>
          <w:tab w:val="left" w:pos="851"/>
        </w:tabs>
        <w:rPr>
          <w:rFonts w:ascii="Tahoma" w:hAnsi="Tahoma" w:cs="Tahoma"/>
          <w:i/>
        </w:rPr>
      </w:pPr>
      <w:r w:rsidRPr="00484D9A">
        <w:rPr>
          <w:rFonts w:ascii="Tahoma" w:hAnsi="Tahoma" w:cs="Tahoma"/>
        </w:rPr>
        <w:t>Tilrettelæggelse og administration af Parternes samarbejde.</w:t>
      </w:r>
    </w:p>
    <w:p w14:paraId="100AD660" w14:textId="77777777" w:rsidR="002E614C" w:rsidRPr="00484D9A" w:rsidRDefault="002E614C" w:rsidP="00A60197">
      <w:pPr>
        <w:pStyle w:val="Listeafsnit1"/>
        <w:numPr>
          <w:ilvl w:val="0"/>
          <w:numId w:val="88"/>
        </w:numPr>
        <w:tabs>
          <w:tab w:val="clear" w:pos="1134"/>
          <w:tab w:val="clear" w:pos="1701"/>
          <w:tab w:val="left" w:pos="851"/>
        </w:tabs>
        <w:rPr>
          <w:rFonts w:ascii="Tahoma" w:hAnsi="Tahoma" w:cs="Tahoma"/>
          <w:i/>
        </w:rPr>
      </w:pPr>
      <w:r w:rsidRPr="00484D9A">
        <w:rPr>
          <w:rFonts w:ascii="Tahoma" w:hAnsi="Tahoma" w:cs="Tahoma"/>
        </w:rPr>
        <w:t>At overvåge Projektets gennemførelse og sikre den daglige fremdrift, herunder Tidsplanens overholdelse og det overordnede ansvar for styring af ressourceforbrug.</w:t>
      </w:r>
    </w:p>
    <w:p w14:paraId="0ACED448" w14:textId="77777777" w:rsidR="002E614C" w:rsidRPr="00484D9A" w:rsidRDefault="002E614C" w:rsidP="00484D9A">
      <w:pPr>
        <w:ind w:left="1134"/>
        <w:rPr>
          <w:rFonts w:ascii="Tahoma" w:hAnsi="Tahoma" w:cs="Tahoma"/>
          <w:i/>
        </w:rPr>
      </w:pPr>
    </w:p>
    <w:p w14:paraId="3BB2727F" w14:textId="77777777" w:rsidR="002E614C" w:rsidRPr="00484D9A" w:rsidRDefault="002E614C" w:rsidP="00A60197">
      <w:pPr>
        <w:pStyle w:val="Overskrift4"/>
        <w:numPr>
          <w:ilvl w:val="3"/>
          <w:numId w:val="77"/>
        </w:numPr>
        <w:ind w:left="993" w:hanging="993"/>
        <w:rPr>
          <w:rFonts w:ascii="Tahoma" w:hAnsi="Tahoma" w:cs="Tahoma"/>
        </w:rPr>
      </w:pPr>
      <w:bookmarkStart w:id="121" w:name="_Toc332621661"/>
      <w:bookmarkStart w:id="122" w:name="_Toc342330215"/>
      <w:bookmarkEnd w:id="121"/>
      <w:r w:rsidRPr="00484D9A">
        <w:rPr>
          <w:rFonts w:ascii="Tahoma" w:hAnsi="Tahoma" w:cs="Tahoma"/>
        </w:rPr>
        <w:t>Udførende leverance niveau</w:t>
      </w:r>
      <w:bookmarkEnd w:id="122"/>
    </w:p>
    <w:p w14:paraId="47DF4FA6" w14:textId="77777777" w:rsidR="002E614C" w:rsidRPr="00484D9A" w:rsidRDefault="002E614C" w:rsidP="00484D9A">
      <w:pPr>
        <w:rPr>
          <w:rFonts w:ascii="Tahoma" w:hAnsi="Tahoma" w:cs="Tahoma"/>
          <w:i/>
        </w:rPr>
      </w:pPr>
      <w:r w:rsidRPr="00484D9A">
        <w:rPr>
          <w:rFonts w:ascii="Tahoma" w:hAnsi="Tahoma" w:cs="Tahoma"/>
          <w:i/>
        </w:rPr>
        <w:t>[Her indsættes efter Kundens krav en beskrivelse af samarbejdsorganisationens opbygning på udførende leveranceniveau. Med henblik på understøttelse af den Agile Metode er det vigtigt, at repræsentanter fra Kunden inddrages, og at deres roller tydeligt fremgår. Der kan være specialistroller, der alene er relevante i afklarings- og planlægningsfasen; i givet fald bør dette fremgå.</w:t>
      </w:r>
    </w:p>
    <w:p w14:paraId="5CFF6127" w14:textId="77777777" w:rsidR="002E614C" w:rsidRPr="00484D9A" w:rsidRDefault="002E614C" w:rsidP="00484D9A">
      <w:pPr>
        <w:rPr>
          <w:rFonts w:ascii="Tahoma" w:hAnsi="Tahoma" w:cs="Tahoma"/>
          <w:i/>
        </w:rPr>
      </w:pPr>
      <w:r w:rsidRPr="00484D9A">
        <w:rPr>
          <w:rFonts w:ascii="Tahoma" w:hAnsi="Tahoma" w:cs="Tahoma"/>
          <w:i/>
        </w:rPr>
        <w:t xml:space="preserve"> </w:t>
      </w:r>
    </w:p>
    <w:p w14:paraId="4C3F0ACE" w14:textId="77777777" w:rsidR="002E614C" w:rsidRPr="00484D9A" w:rsidRDefault="002E614C" w:rsidP="00A60197">
      <w:pPr>
        <w:pStyle w:val="Listeafsnit1"/>
        <w:numPr>
          <w:ilvl w:val="0"/>
          <w:numId w:val="32"/>
        </w:numPr>
        <w:ind w:left="567" w:hanging="567"/>
        <w:rPr>
          <w:rFonts w:ascii="Tahoma" w:hAnsi="Tahoma" w:cs="Tahoma"/>
          <w:i/>
        </w:rPr>
      </w:pPr>
      <w:r w:rsidRPr="00484D9A">
        <w:rPr>
          <w:rFonts w:ascii="Tahoma" w:hAnsi="Tahoma" w:cs="Tahoma"/>
        </w:rPr>
        <w:t>I Kontrakten er det forudsat, at Kunden indtager roller, der varetager følgende arbejdsopgaver på udførende leveranceniveau:</w:t>
      </w:r>
    </w:p>
    <w:p w14:paraId="298E616C" w14:textId="77777777" w:rsidR="002E614C" w:rsidRPr="00484D9A" w:rsidRDefault="002E614C" w:rsidP="00484D9A">
      <w:pPr>
        <w:pStyle w:val="Listeafsnit1"/>
        <w:rPr>
          <w:rFonts w:ascii="Tahoma" w:hAnsi="Tahoma" w:cs="Tahoma"/>
          <w:i/>
        </w:rPr>
      </w:pPr>
    </w:p>
    <w:p w14:paraId="563C24E1" w14:textId="77777777" w:rsidR="002E614C" w:rsidRPr="00484D9A" w:rsidRDefault="002E614C" w:rsidP="00F53A52">
      <w:pPr>
        <w:pStyle w:val="Listeafsnit1"/>
        <w:numPr>
          <w:ilvl w:val="0"/>
          <w:numId w:val="89"/>
        </w:numPr>
        <w:tabs>
          <w:tab w:val="clear" w:pos="1134"/>
          <w:tab w:val="clear" w:pos="1701"/>
          <w:tab w:val="left" w:pos="851"/>
        </w:tabs>
        <w:rPr>
          <w:rFonts w:ascii="Tahoma" w:hAnsi="Tahoma" w:cs="Tahoma"/>
          <w:i/>
        </w:rPr>
      </w:pPr>
      <w:r w:rsidRPr="00484D9A">
        <w:rPr>
          <w:rFonts w:ascii="Tahoma" w:hAnsi="Tahoma" w:cs="Tahoma"/>
        </w:rPr>
        <w:t>Er bindeled mellem Leverandørens og Kundens organisation, og varetager den løbende dialog med Leverandøren.</w:t>
      </w:r>
    </w:p>
    <w:p w14:paraId="5C5FB1DD" w14:textId="77777777" w:rsidR="002E614C" w:rsidRPr="00484D9A" w:rsidRDefault="002E614C" w:rsidP="00F53A52">
      <w:pPr>
        <w:pStyle w:val="Listeafsnit1"/>
        <w:numPr>
          <w:ilvl w:val="0"/>
          <w:numId w:val="89"/>
        </w:numPr>
        <w:tabs>
          <w:tab w:val="clear" w:pos="1134"/>
          <w:tab w:val="clear" w:pos="1701"/>
          <w:tab w:val="left" w:pos="851"/>
        </w:tabs>
        <w:rPr>
          <w:rFonts w:ascii="Tahoma" w:hAnsi="Tahoma" w:cs="Tahoma"/>
          <w:i/>
        </w:rPr>
      </w:pPr>
      <w:r w:rsidRPr="00484D9A">
        <w:rPr>
          <w:rFonts w:ascii="Tahoma" w:hAnsi="Tahoma" w:cs="Tahoma"/>
        </w:rPr>
        <w:t>Er bindeled mellem udviklingen og forretningen, og har ansvaret for at formidle forretningens krav og prioritering til udviklingsprocessen.</w:t>
      </w:r>
    </w:p>
    <w:p w14:paraId="5E375B3A" w14:textId="77777777" w:rsidR="002E614C" w:rsidRPr="00484D9A" w:rsidRDefault="002E614C" w:rsidP="00F53A52">
      <w:pPr>
        <w:pStyle w:val="Listeafsnit1"/>
        <w:numPr>
          <w:ilvl w:val="0"/>
          <w:numId w:val="89"/>
        </w:numPr>
        <w:tabs>
          <w:tab w:val="clear" w:pos="1134"/>
          <w:tab w:val="clear" w:pos="1701"/>
          <w:tab w:val="left" w:pos="851"/>
        </w:tabs>
        <w:rPr>
          <w:rFonts w:ascii="Tahoma" w:hAnsi="Tahoma" w:cs="Tahoma"/>
          <w:i/>
        </w:rPr>
      </w:pPr>
      <w:r w:rsidRPr="00484D9A">
        <w:rPr>
          <w:rFonts w:ascii="Tahoma" w:hAnsi="Tahoma" w:cs="Tahoma"/>
        </w:rPr>
        <w:t>Har ansvaret for at udarbejde og vedligeholde Kravlisten samt eskalere afvigelser i forhold til tolerancerammer, herunder eskalering af beslutninger om Egentlige Ændringer i relation til Kravlisten til Styregruppen.</w:t>
      </w:r>
    </w:p>
    <w:p w14:paraId="0CB3A826" w14:textId="77777777" w:rsidR="002E614C" w:rsidRPr="00484D9A" w:rsidRDefault="002E614C" w:rsidP="00F53A52">
      <w:pPr>
        <w:pStyle w:val="Listeafsnit1"/>
        <w:numPr>
          <w:ilvl w:val="0"/>
          <w:numId w:val="89"/>
        </w:numPr>
        <w:tabs>
          <w:tab w:val="clear" w:pos="1134"/>
          <w:tab w:val="clear" w:pos="1701"/>
          <w:tab w:val="left" w:pos="851"/>
        </w:tabs>
        <w:rPr>
          <w:rFonts w:ascii="Tahoma" w:hAnsi="Tahoma" w:cs="Tahoma"/>
          <w:i/>
        </w:rPr>
      </w:pPr>
      <w:r w:rsidRPr="00484D9A">
        <w:rPr>
          <w:rFonts w:ascii="Tahoma" w:hAnsi="Tahoma" w:cs="Tahoma"/>
        </w:rPr>
        <w:t>Deltager i planlægning af de enkelte Iterationer.</w:t>
      </w:r>
    </w:p>
    <w:p w14:paraId="634678BE" w14:textId="77777777" w:rsidR="002E614C" w:rsidRPr="00484D9A" w:rsidRDefault="002E614C" w:rsidP="00F53A52">
      <w:pPr>
        <w:pStyle w:val="Listeafsnit1"/>
        <w:numPr>
          <w:ilvl w:val="0"/>
          <w:numId w:val="89"/>
        </w:numPr>
        <w:tabs>
          <w:tab w:val="clear" w:pos="1134"/>
          <w:tab w:val="clear" w:pos="1701"/>
          <w:tab w:val="left" w:pos="851"/>
        </w:tabs>
        <w:rPr>
          <w:rFonts w:ascii="Tahoma" w:hAnsi="Tahoma" w:cs="Tahoma"/>
          <w:i/>
        </w:rPr>
      </w:pPr>
      <w:r w:rsidRPr="00484D9A">
        <w:rPr>
          <w:rFonts w:ascii="Tahoma" w:hAnsi="Tahoma" w:cs="Tahoma"/>
        </w:rPr>
        <w:t>Har ansvaret for at sørge for den interne afstemning med Kundens organisation og øvrige interessenter.</w:t>
      </w:r>
    </w:p>
    <w:p w14:paraId="2193010B" w14:textId="77777777" w:rsidR="002E614C" w:rsidRPr="00484D9A" w:rsidRDefault="002E614C" w:rsidP="00F53A52">
      <w:pPr>
        <w:pStyle w:val="Listeafsnit1"/>
        <w:numPr>
          <w:ilvl w:val="0"/>
          <w:numId w:val="89"/>
        </w:numPr>
        <w:tabs>
          <w:tab w:val="clear" w:pos="1134"/>
          <w:tab w:val="clear" w:pos="1701"/>
          <w:tab w:val="left" w:pos="851"/>
        </w:tabs>
        <w:rPr>
          <w:rFonts w:ascii="Tahoma" w:hAnsi="Tahoma" w:cs="Tahoma"/>
          <w:i/>
        </w:rPr>
      </w:pPr>
      <w:r w:rsidRPr="00484D9A">
        <w:rPr>
          <w:rFonts w:ascii="Tahoma" w:hAnsi="Tahoma" w:cs="Tahoma"/>
        </w:rPr>
        <w:t>Har ansvaret for løbende, og med kort varsel, at træffe forretningsmæssige beslutninger af betydning for Projektets gennemførelse, herunder i relation til foretagelse af Agile Tilpasninger.</w:t>
      </w:r>
    </w:p>
    <w:p w14:paraId="1F9BCBAE" w14:textId="77777777" w:rsidR="002E614C" w:rsidRPr="00484D9A" w:rsidRDefault="002E614C" w:rsidP="00F53A52">
      <w:pPr>
        <w:pStyle w:val="Listeafsnit1"/>
        <w:numPr>
          <w:ilvl w:val="0"/>
          <w:numId w:val="89"/>
        </w:numPr>
        <w:tabs>
          <w:tab w:val="clear" w:pos="1134"/>
          <w:tab w:val="clear" w:pos="1701"/>
          <w:tab w:val="left" w:pos="851"/>
        </w:tabs>
        <w:rPr>
          <w:rFonts w:ascii="Tahoma" w:hAnsi="Tahoma" w:cs="Tahoma"/>
          <w:i/>
        </w:rPr>
      </w:pPr>
      <w:r w:rsidRPr="00484D9A">
        <w:rPr>
          <w:rFonts w:ascii="Tahoma" w:hAnsi="Tahoma" w:cs="Tahoma"/>
        </w:rPr>
        <w:t>Deltager i planlægning og udførelse af Interne Tests.</w:t>
      </w:r>
    </w:p>
    <w:p w14:paraId="36E18D08" w14:textId="77777777" w:rsidR="002E614C" w:rsidRPr="00484D9A" w:rsidRDefault="002E614C" w:rsidP="00F53A52">
      <w:pPr>
        <w:pStyle w:val="Listeafsnit1"/>
        <w:numPr>
          <w:ilvl w:val="0"/>
          <w:numId w:val="89"/>
        </w:numPr>
        <w:tabs>
          <w:tab w:val="clear" w:pos="1134"/>
          <w:tab w:val="clear" w:pos="1701"/>
          <w:tab w:val="left" w:pos="851"/>
        </w:tabs>
        <w:rPr>
          <w:rFonts w:ascii="Tahoma" w:hAnsi="Tahoma" w:cs="Tahoma"/>
          <w:i/>
        </w:rPr>
      </w:pPr>
      <w:r w:rsidRPr="00484D9A">
        <w:rPr>
          <w:rFonts w:ascii="Tahoma" w:hAnsi="Tahoma" w:cs="Tahoma"/>
        </w:rPr>
        <w:t>Deltager i evaluering og review som et led i udviklingsprocessen.</w:t>
      </w:r>
    </w:p>
    <w:p w14:paraId="05EC35F0" w14:textId="77777777" w:rsidR="002E614C" w:rsidRPr="00484D9A" w:rsidRDefault="002E614C" w:rsidP="00484D9A">
      <w:pPr>
        <w:pStyle w:val="Listeafsnit1"/>
        <w:ind w:left="1080"/>
        <w:rPr>
          <w:rFonts w:ascii="Tahoma" w:hAnsi="Tahoma" w:cs="Tahoma"/>
          <w:i/>
        </w:rPr>
      </w:pPr>
    </w:p>
    <w:p w14:paraId="51DDFD58" w14:textId="77777777" w:rsidR="002E614C" w:rsidRPr="00484D9A" w:rsidRDefault="002E614C" w:rsidP="00A60197">
      <w:pPr>
        <w:pStyle w:val="Listeafsnit1"/>
        <w:numPr>
          <w:ilvl w:val="0"/>
          <w:numId w:val="32"/>
        </w:numPr>
        <w:ind w:left="567" w:hanging="567"/>
        <w:rPr>
          <w:rFonts w:ascii="Tahoma" w:hAnsi="Tahoma" w:cs="Tahoma"/>
          <w:i/>
        </w:rPr>
      </w:pPr>
      <w:r w:rsidRPr="00484D9A">
        <w:rPr>
          <w:rFonts w:ascii="Tahoma" w:hAnsi="Tahoma" w:cs="Tahoma"/>
        </w:rPr>
        <w:t>I Kontrakten er det forudsat, at Leverandøren indtager følgende roller på det udførende leveranceniveau:</w:t>
      </w:r>
    </w:p>
    <w:p w14:paraId="4C4D0BE9" w14:textId="77777777" w:rsidR="002E614C" w:rsidRPr="00484D9A" w:rsidRDefault="002E614C" w:rsidP="00484D9A">
      <w:pPr>
        <w:pStyle w:val="Listeafsnit1"/>
        <w:ind w:left="1134"/>
        <w:rPr>
          <w:rFonts w:ascii="Tahoma" w:hAnsi="Tahoma" w:cs="Tahoma"/>
          <w:i/>
        </w:rPr>
      </w:pPr>
    </w:p>
    <w:p w14:paraId="42CEB58C" w14:textId="77777777" w:rsidR="002E614C" w:rsidRPr="00484D9A" w:rsidRDefault="002E614C" w:rsidP="00860540">
      <w:pPr>
        <w:pStyle w:val="Listeafsnit1"/>
        <w:numPr>
          <w:ilvl w:val="0"/>
          <w:numId w:val="90"/>
        </w:numPr>
        <w:tabs>
          <w:tab w:val="clear" w:pos="1134"/>
          <w:tab w:val="clear" w:pos="1701"/>
          <w:tab w:val="left" w:pos="851"/>
        </w:tabs>
        <w:rPr>
          <w:rFonts w:ascii="Tahoma" w:hAnsi="Tahoma" w:cs="Tahoma"/>
          <w:i/>
        </w:rPr>
      </w:pPr>
      <w:r w:rsidRPr="00484D9A">
        <w:rPr>
          <w:rFonts w:ascii="Tahoma" w:hAnsi="Tahoma" w:cs="Tahoma"/>
        </w:rPr>
        <w:t>Har det overordnede ansvar for:</w:t>
      </w:r>
      <w:r w:rsidRPr="00484D9A">
        <w:rPr>
          <w:rFonts w:ascii="Tahoma" w:hAnsi="Tahoma" w:cs="Tahoma"/>
        </w:rPr>
        <w:tab/>
      </w:r>
    </w:p>
    <w:p w14:paraId="0F1795C7" w14:textId="77777777" w:rsidR="002E614C" w:rsidRPr="00484D9A" w:rsidRDefault="002E614C" w:rsidP="00A60197">
      <w:pPr>
        <w:pStyle w:val="Listeafsnit1"/>
        <w:numPr>
          <w:ilvl w:val="2"/>
          <w:numId w:val="30"/>
        </w:numPr>
        <w:tabs>
          <w:tab w:val="clear" w:pos="1134"/>
          <w:tab w:val="left" w:pos="1418"/>
        </w:tabs>
        <w:ind w:hanging="240"/>
        <w:rPr>
          <w:rFonts w:ascii="Tahoma" w:hAnsi="Tahoma" w:cs="Tahoma"/>
          <w:i/>
        </w:rPr>
      </w:pPr>
      <w:r w:rsidRPr="00484D9A">
        <w:rPr>
          <w:rFonts w:ascii="Tahoma" w:hAnsi="Tahoma" w:cs="Tahoma"/>
        </w:rPr>
        <w:t>Udviklingsprocessen</w:t>
      </w:r>
    </w:p>
    <w:p w14:paraId="16D9A593" w14:textId="77777777" w:rsidR="002E614C" w:rsidRPr="00484D9A" w:rsidRDefault="002E614C" w:rsidP="00A60197">
      <w:pPr>
        <w:pStyle w:val="Listeafsnit1"/>
        <w:numPr>
          <w:ilvl w:val="2"/>
          <w:numId w:val="30"/>
        </w:numPr>
        <w:rPr>
          <w:rFonts w:ascii="Tahoma" w:hAnsi="Tahoma" w:cs="Tahoma"/>
          <w:i/>
        </w:rPr>
      </w:pPr>
      <w:r w:rsidRPr="00484D9A">
        <w:rPr>
          <w:rFonts w:ascii="Tahoma" w:hAnsi="Tahoma" w:cs="Tahoma"/>
        </w:rPr>
        <w:t>Planlægning af de enkelte Iterationer i detaljer</w:t>
      </w:r>
    </w:p>
    <w:p w14:paraId="36B1A74F" w14:textId="77777777" w:rsidR="002E614C" w:rsidRPr="00484D9A" w:rsidRDefault="002E614C" w:rsidP="00A60197">
      <w:pPr>
        <w:pStyle w:val="Listeafsnit1"/>
        <w:numPr>
          <w:ilvl w:val="2"/>
          <w:numId w:val="30"/>
        </w:numPr>
        <w:ind w:left="1701" w:hanging="81"/>
        <w:rPr>
          <w:rFonts w:ascii="Tahoma" w:hAnsi="Tahoma" w:cs="Tahoma"/>
          <w:i/>
        </w:rPr>
      </w:pPr>
      <w:r w:rsidRPr="00484D9A">
        <w:rPr>
          <w:rFonts w:ascii="Tahoma" w:hAnsi="Tahoma" w:cs="Tahoma"/>
        </w:rPr>
        <w:t xml:space="preserve">Rådgivning af Kunden i forbindelse med Kundens håndtering af Kravlisten </w:t>
      </w:r>
    </w:p>
    <w:p w14:paraId="586C504C" w14:textId="77777777" w:rsidR="002E614C" w:rsidRPr="00484D9A" w:rsidRDefault="002E614C" w:rsidP="00A60197">
      <w:pPr>
        <w:pStyle w:val="Listeafsnit1"/>
        <w:numPr>
          <w:ilvl w:val="2"/>
          <w:numId w:val="30"/>
        </w:numPr>
        <w:ind w:left="1701" w:hanging="81"/>
        <w:rPr>
          <w:rFonts w:ascii="Tahoma" w:hAnsi="Tahoma" w:cs="Tahoma"/>
          <w:i/>
        </w:rPr>
      </w:pPr>
      <w:r w:rsidRPr="00484D9A">
        <w:rPr>
          <w:rFonts w:ascii="Tahoma" w:hAnsi="Tahoma" w:cs="Tahoma"/>
        </w:rPr>
        <w:t>Rådgivning af Kunden i forbindelse med Kundens prioritering af krav og aktiviteter i de enkelte Iterationer</w:t>
      </w:r>
    </w:p>
    <w:p w14:paraId="4E516234" w14:textId="77777777" w:rsidR="002E614C" w:rsidRPr="00484D9A" w:rsidRDefault="002E614C" w:rsidP="00A60197">
      <w:pPr>
        <w:pStyle w:val="Listeafsnit1"/>
        <w:numPr>
          <w:ilvl w:val="2"/>
          <w:numId w:val="30"/>
        </w:numPr>
        <w:rPr>
          <w:rFonts w:ascii="Tahoma" w:hAnsi="Tahoma" w:cs="Tahoma"/>
          <w:i/>
        </w:rPr>
      </w:pPr>
      <w:r w:rsidRPr="00484D9A">
        <w:rPr>
          <w:rFonts w:ascii="Tahoma" w:hAnsi="Tahoma" w:cs="Tahoma"/>
        </w:rPr>
        <w:t>Testprocessen</w:t>
      </w:r>
    </w:p>
    <w:p w14:paraId="233142A1" w14:textId="77777777" w:rsidR="002E614C" w:rsidRPr="00484D9A" w:rsidRDefault="002E614C" w:rsidP="00860540">
      <w:pPr>
        <w:pStyle w:val="Listeafsnit1"/>
        <w:numPr>
          <w:ilvl w:val="0"/>
          <w:numId w:val="90"/>
        </w:numPr>
        <w:tabs>
          <w:tab w:val="clear" w:pos="1134"/>
          <w:tab w:val="clear" w:pos="1701"/>
          <w:tab w:val="left" w:pos="851"/>
        </w:tabs>
        <w:rPr>
          <w:rFonts w:ascii="Tahoma" w:hAnsi="Tahoma" w:cs="Tahoma"/>
          <w:i/>
        </w:rPr>
      </w:pPr>
      <w:r w:rsidRPr="00484D9A">
        <w:rPr>
          <w:rFonts w:ascii="Tahoma" w:hAnsi="Tahoma" w:cs="Tahoma"/>
        </w:rPr>
        <w:t>Udviklere</w:t>
      </w:r>
    </w:p>
    <w:p w14:paraId="33D5D6E2" w14:textId="77777777" w:rsidR="002E614C" w:rsidRPr="00484D9A" w:rsidRDefault="002E614C" w:rsidP="00860540">
      <w:pPr>
        <w:pStyle w:val="Listeafsnit1"/>
        <w:numPr>
          <w:ilvl w:val="0"/>
          <w:numId w:val="90"/>
        </w:numPr>
        <w:tabs>
          <w:tab w:val="clear" w:pos="1134"/>
          <w:tab w:val="clear" w:pos="1701"/>
          <w:tab w:val="left" w:pos="851"/>
        </w:tabs>
        <w:rPr>
          <w:rFonts w:ascii="Tahoma" w:hAnsi="Tahoma" w:cs="Tahoma"/>
          <w:i/>
        </w:rPr>
      </w:pPr>
      <w:r w:rsidRPr="00484D9A">
        <w:rPr>
          <w:rFonts w:ascii="Tahoma" w:hAnsi="Tahoma" w:cs="Tahoma"/>
        </w:rPr>
        <w:t>Testere</w:t>
      </w:r>
    </w:p>
    <w:p w14:paraId="2DA15F04" w14:textId="77777777" w:rsidR="002E614C" w:rsidRPr="00484D9A" w:rsidRDefault="002E614C" w:rsidP="00860540">
      <w:pPr>
        <w:pStyle w:val="Listeafsnit1"/>
        <w:numPr>
          <w:ilvl w:val="0"/>
          <w:numId w:val="90"/>
        </w:numPr>
        <w:tabs>
          <w:tab w:val="clear" w:pos="1134"/>
          <w:tab w:val="clear" w:pos="1701"/>
          <w:tab w:val="left" w:pos="851"/>
        </w:tabs>
        <w:rPr>
          <w:rFonts w:ascii="Tahoma" w:hAnsi="Tahoma" w:cs="Tahoma"/>
          <w:i/>
        </w:rPr>
      </w:pPr>
      <w:r w:rsidRPr="00484D9A">
        <w:rPr>
          <w:rFonts w:ascii="Tahoma" w:hAnsi="Tahoma" w:cs="Tahoma"/>
        </w:rPr>
        <w:t>Arkitekter</w:t>
      </w:r>
    </w:p>
    <w:p w14:paraId="22C6D7CC" w14:textId="77777777" w:rsidR="002E614C" w:rsidRPr="00484D9A" w:rsidRDefault="002E614C" w:rsidP="00860540">
      <w:pPr>
        <w:pStyle w:val="Listeafsnit1"/>
        <w:numPr>
          <w:ilvl w:val="0"/>
          <w:numId w:val="90"/>
        </w:numPr>
        <w:tabs>
          <w:tab w:val="clear" w:pos="1134"/>
          <w:tab w:val="clear" w:pos="1701"/>
          <w:tab w:val="left" w:pos="851"/>
        </w:tabs>
        <w:rPr>
          <w:rFonts w:ascii="Tahoma" w:hAnsi="Tahoma" w:cs="Tahoma"/>
          <w:i/>
        </w:rPr>
      </w:pPr>
      <w:r w:rsidRPr="00484D9A">
        <w:rPr>
          <w:rFonts w:ascii="Tahoma" w:hAnsi="Tahoma" w:cs="Tahoma"/>
          <w:i/>
        </w:rPr>
        <w:t>[Her indsættes eventuelle øvrige roller, som Leverandøren udfylder på det udførende leveranceniveau.]</w:t>
      </w:r>
    </w:p>
    <w:p w14:paraId="4151818E" w14:textId="77777777" w:rsidR="002E614C" w:rsidRPr="00484D9A" w:rsidRDefault="002E614C" w:rsidP="00484D9A">
      <w:pPr>
        <w:pStyle w:val="Listeafsnit1"/>
        <w:ind w:left="1080"/>
        <w:rPr>
          <w:rFonts w:ascii="Tahoma" w:hAnsi="Tahoma" w:cs="Tahoma"/>
          <w:i/>
        </w:rPr>
      </w:pPr>
    </w:p>
    <w:p w14:paraId="6EE3F342" w14:textId="77777777" w:rsidR="002E614C" w:rsidRPr="00484D9A" w:rsidRDefault="00B85C40" w:rsidP="00B85C40">
      <w:pPr>
        <w:pStyle w:val="Listeafsnit1"/>
        <w:ind w:hanging="692"/>
        <w:rPr>
          <w:rFonts w:ascii="Tahoma" w:hAnsi="Tahoma" w:cs="Tahoma"/>
          <w:i/>
        </w:rPr>
      </w:pPr>
      <w:r>
        <w:rPr>
          <w:rFonts w:ascii="Tahoma" w:hAnsi="Tahoma" w:cs="Tahoma"/>
          <w:i/>
        </w:rPr>
        <w:t>K-29</w:t>
      </w:r>
      <w:r>
        <w:rPr>
          <w:rFonts w:ascii="Tahoma" w:hAnsi="Tahoma" w:cs="Tahoma"/>
          <w:i/>
        </w:rPr>
        <w:tab/>
      </w:r>
      <w:r>
        <w:rPr>
          <w:rFonts w:ascii="Tahoma" w:hAnsi="Tahoma" w:cs="Tahoma"/>
          <w:i/>
        </w:rPr>
        <w:tab/>
      </w:r>
      <w:r w:rsidR="002E614C" w:rsidRPr="00484D9A">
        <w:rPr>
          <w:rFonts w:ascii="Tahoma" w:hAnsi="Tahoma" w:cs="Tahoma"/>
        </w:rPr>
        <w:t>Et eller flere medlemmer af de enkelte udviklingsteams - eventuelt i forening - skal være bemyndiget til for henholdsvis Kunden og Leverandøren at træffe bindende beslutning om Agile Tilpasninger.</w:t>
      </w:r>
    </w:p>
    <w:p w14:paraId="39F8208A" w14:textId="77777777" w:rsidR="002E614C" w:rsidRPr="00484D9A" w:rsidRDefault="002E614C" w:rsidP="00484D9A">
      <w:pPr>
        <w:rPr>
          <w:rFonts w:ascii="Tahoma" w:hAnsi="Tahoma" w:cs="Tahoma"/>
        </w:rPr>
      </w:pPr>
    </w:p>
    <w:p w14:paraId="7F0527D2" w14:textId="77777777" w:rsidR="002E614C" w:rsidRPr="00484D9A" w:rsidRDefault="002E614C" w:rsidP="00A60197">
      <w:pPr>
        <w:pStyle w:val="Overskrift2"/>
        <w:numPr>
          <w:ilvl w:val="1"/>
          <w:numId w:val="77"/>
        </w:numPr>
        <w:ind w:left="567" w:hanging="567"/>
        <w:rPr>
          <w:rFonts w:cs="Tahoma"/>
        </w:rPr>
      </w:pPr>
      <w:bookmarkStart w:id="123" w:name="_Toc342330216"/>
      <w:r w:rsidRPr="00484D9A">
        <w:rPr>
          <w:rFonts w:cs="Tahoma"/>
        </w:rPr>
        <w:t>Kommunikation mellem Parterne</w:t>
      </w:r>
      <w:bookmarkEnd w:id="123"/>
    </w:p>
    <w:p w14:paraId="03D58D64" w14:textId="77777777" w:rsidR="002E614C" w:rsidRPr="00484D9A" w:rsidRDefault="002E614C" w:rsidP="00484D9A">
      <w:pPr>
        <w:rPr>
          <w:rFonts w:ascii="Tahoma" w:hAnsi="Tahoma" w:cs="Tahoma"/>
        </w:rPr>
      </w:pPr>
      <w:r w:rsidRPr="00484D9A">
        <w:rPr>
          <w:rFonts w:ascii="Tahoma" w:hAnsi="Tahoma" w:cs="Tahoma"/>
        </w:rPr>
        <w:t xml:space="preserve">Nærværende afsnit vedrører kommunikation mellem Parterne, som </w:t>
      </w:r>
      <w:r w:rsidRPr="00484D9A">
        <w:rPr>
          <w:rFonts w:ascii="Tahoma" w:hAnsi="Tahoma" w:cs="Tahoma"/>
          <w:u w:val="single"/>
        </w:rPr>
        <w:t>ikke</w:t>
      </w:r>
      <w:r w:rsidRPr="00484D9A">
        <w:rPr>
          <w:rFonts w:ascii="Tahoma" w:hAnsi="Tahoma" w:cs="Tahoma"/>
        </w:rPr>
        <w:t xml:space="preserve"> er omfattet af Kontraktens bestemmelser om kommunikation ved Meddelelse, jf. Kontraktens punkt 36.2.</w:t>
      </w:r>
    </w:p>
    <w:p w14:paraId="329DF099" w14:textId="77777777" w:rsidR="002E614C" w:rsidRPr="00484D9A" w:rsidRDefault="002E614C" w:rsidP="00484D9A">
      <w:pPr>
        <w:rPr>
          <w:rFonts w:ascii="Tahoma" w:hAnsi="Tahoma" w:cs="Tahoma"/>
        </w:rPr>
      </w:pPr>
    </w:p>
    <w:p w14:paraId="7023EB0E" w14:textId="77777777" w:rsidR="002E614C" w:rsidRPr="00484D9A" w:rsidRDefault="002E614C" w:rsidP="00484D9A">
      <w:pPr>
        <w:rPr>
          <w:rFonts w:ascii="Tahoma" w:hAnsi="Tahoma" w:cs="Tahoma"/>
          <w:i/>
        </w:rPr>
      </w:pPr>
      <w:r w:rsidRPr="00484D9A">
        <w:rPr>
          <w:rFonts w:ascii="Tahoma" w:hAnsi="Tahoma" w:cs="Tahoma"/>
          <w:i/>
        </w:rPr>
        <w:t>[Her indsættes efter Kundens krav en beskrivelse af kommunikationen mellem Parterne. Hvis det er mere praktisk, kan beskrivelsen vedlægges som et appendiks til bilaget.</w:t>
      </w:r>
    </w:p>
    <w:p w14:paraId="2CFD713F" w14:textId="77777777" w:rsidR="002E614C" w:rsidRPr="00484D9A" w:rsidRDefault="002E614C" w:rsidP="00484D9A">
      <w:pPr>
        <w:rPr>
          <w:rFonts w:ascii="Tahoma" w:hAnsi="Tahoma" w:cs="Tahoma"/>
          <w:i/>
        </w:rPr>
      </w:pPr>
    </w:p>
    <w:p w14:paraId="11EE4CCA" w14:textId="77777777" w:rsidR="002E614C" w:rsidRPr="00484D9A" w:rsidRDefault="002E614C" w:rsidP="00484D9A">
      <w:pPr>
        <w:rPr>
          <w:rFonts w:ascii="Tahoma" w:hAnsi="Tahoma" w:cs="Tahoma"/>
          <w:i/>
        </w:rPr>
      </w:pPr>
      <w:r w:rsidRPr="00484D9A">
        <w:rPr>
          <w:rFonts w:ascii="Tahoma" w:hAnsi="Tahoma" w:cs="Tahoma"/>
          <w:i/>
        </w:rPr>
        <w:t>Den Agile Metode forudsætter en tæt og ofte formløs dialog mellem Parterne. Kunden bør således nøje overveje, hvorvidt der er behov for nærmere formel regulering heraf.]</w:t>
      </w:r>
    </w:p>
    <w:p w14:paraId="7E049F1F" w14:textId="77777777" w:rsidR="00EC6076" w:rsidRDefault="00EC6076" w:rsidP="00D539DA">
      <w:pPr>
        <w:pStyle w:val="Titel"/>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12595BE1" w14:textId="77777777" w:rsidR="00D539DA" w:rsidRPr="00D81E34" w:rsidRDefault="00597EE7" w:rsidP="005112EB">
      <w:pPr>
        <w:pStyle w:val="Bilagstitel"/>
        <w:rPr>
          <w:i/>
        </w:rPr>
      </w:pPr>
      <w:r>
        <w:t>Bilag 8</w:t>
      </w:r>
      <w:r w:rsidR="005C3DE9">
        <w:t xml:space="preserve"> </w:t>
      </w:r>
      <w:r w:rsidR="00D539DA" w:rsidRPr="00D81E34">
        <w:t>Leverandørens projektorganisation og indsigt</w:t>
      </w:r>
    </w:p>
    <w:p w14:paraId="092684B5" w14:textId="77777777" w:rsidR="00D539DA" w:rsidRPr="00D539DA" w:rsidRDefault="00D539DA" w:rsidP="0056326C">
      <w:pPr>
        <w:pStyle w:val="Vejledningsoverskrift"/>
      </w:pPr>
      <w:r w:rsidRPr="00D539DA">
        <w:t>Vejledning:</w:t>
      </w:r>
    </w:p>
    <w:p w14:paraId="25BDCF8C" w14:textId="77777777" w:rsidR="00D539DA" w:rsidRPr="00D539DA" w:rsidRDefault="00D539DA" w:rsidP="00D539DA">
      <w:pPr>
        <w:rPr>
          <w:rFonts w:ascii="Tahoma" w:hAnsi="Tahoma" w:cs="Tahoma"/>
          <w:i/>
          <w:sz w:val="22"/>
          <w:szCs w:val="22"/>
        </w:rPr>
      </w:pPr>
      <w:r w:rsidRPr="00D539DA">
        <w:rPr>
          <w:rFonts w:ascii="Tahoma" w:hAnsi="Tahoma" w:cs="Tahoma"/>
          <w:i/>
          <w:sz w:val="22"/>
          <w:szCs w:val="22"/>
        </w:rPr>
        <w:t xml:space="preserve">I Kontrakten er der henvist til bilag 8 om Leverandørens projektorganisation samt indsigt i følgende punkter: </w:t>
      </w:r>
    </w:p>
    <w:p w14:paraId="7DD005BF" w14:textId="77777777" w:rsidR="00D539DA" w:rsidRPr="00D539DA" w:rsidRDefault="00D539DA" w:rsidP="00D539DA">
      <w:pPr>
        <w:rPr>
          <w:rFonts w:ascii="Tahoma" w:hAnsi="Tahoma" w:cs="Tahoma"/>
          <w:sz w:val="22"/>
          <w:szCs w:val="22"/>
        </w:rPr>
      </w:pPr>
    </w:p>
    <w:p w14:paraId="30797310"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6.2.3 (Bemyndigelse)</w:t>
      </w:r>
    </w:p>
    <w:p w14:paraId="3E3FFE43"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8.2 (Beslutningskompetence)</w:t>
      </w:r>
    </w:p>
    <w:p w14:paraId="380A14D3"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8.4 (Bemanding)</w:t>
      </w:r>
    </w:p>
    <w:p w14:paraId="75CDBD3D"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8.4.3 (Udskiftning af medarbejdere)</w:t>
      </w:r>
    </w:p>
    <w:p w14:paraId="70E1BE26"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8.4.3.1 (Leverandørens udskiftning af nøglemedarbejdere)</w:t>
      </w:r>
    </w:p>
    <w:p w14:paraId="1F48B4B6"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9 (Indsigt)</w:t>
      </w:r>
    </w:p>
    <w:p w14:paraId="43497C2A"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11 (Benyttelse af underleverandører)</w:t>
      </w:r>
    </w:p>
    <w:p w14:paraId="752D2D1F"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18.1 (Kundens adgang til audit)</w:t>
      </w:r>
    </w:p>
    <w:p w14:paraId="6129049B"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23.3 (Leverandørens ressourcer)</w:t>
      </w:r>
    </w:p>
    <w:p w14:paraId="7DA2A25E"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26.1.1 (Ophævelsesgrunde)</w:t>
      </w:r>
    </w:p>
    <w:p w14:paraId="633BFE36"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36.2 (Meddelelse)</w:t>
      </w:r>
    </w:p>
    <w:p w14:paraId="0F944672" w14:textId="77777777" w:rsidR="00D539DA" w:rsidRPr="00D539DA" w:rsidRDefault="00D539DA" w:rsidP="00D539DA">
      <w:pPr>
        <w:numPr>
          <w:ilvl w:val="0"/>
          <w:numId w:val="2"/>
        </w:numPr>
        <w:rPr>
          <w:rFonts w:ascii="Tahoma" w:hAnsi="Tahoma" w:cs="Tahoma"/>
          <w:i/>
          <w:sz w:val="22"/>
          <w:szCs w:val="22"/>
        </w:rPr>
      </w:pPr>
      <w:r w:rsidRPr="00D539DA">
        <w:rPr>
          <w:rFonts w:ascii="Tahoma" w:hAnsi="Tahoma" w:cs="Tahoma"/>
          <w:i/>
          <w:sz w:val="22"/>
          <w:szCs w:val="22"/>
        </w:rPr>
        <w:t>Punkt 37.3.1.1 (Konfliktløsningsorganet)</w:t>
      </w:r>
    </w:p>
    <w:p w14:paraId="465F3B4F" w14:textId="77777777" w:rsidR="00D539DA" w:rsidRPr="00D539DA" w:rsidRDefault="00D539DA" w:rsidP="00D539DA">
      <w:pPr>
        <w:rPr>
          <w:rFonts w:ascii="Tahoma" w:hAnsi="Tahoma" w:cs="Tahoma"/>
          <w:sz w:val="22"/>
          <w:szCs w:val="22"/>
        </w:rPr>
      </w:pPr>
    </w:p>
    <w:p w14:paraId="4E7332DF" w14:textId="77777777" w:rsidR="00D539DA" w:rsidRPr="00D539DA" w:rsidRDefault="00D539DA" w:rsidP="00D539DA">
      <w:pPr>
        <w:rPr>
          <w:rFonts w:ascii="Tahoma" w:hAnsi="Tahoma" w:cs="Tahoma"/>
          <w:sz w:val="22"/>
          <w:szCs w:val="22"/>
        </w:rPr>
      </w:pPr>
      <w:r w:rsidRPr="00D539DA">
        <w:rPr>
          <w:rFonts w:ascii="Tahoma" w:hAnsi="Tahoma" w:cs="Tahoma"/>
          <w:sz w:val="22"/>
          <w:szCs w:val="22"/>
        </w:rPr>
        <w:t>INDHOLDSFORTEGNELSE</w:t>
      </w:r>
    </w:p>
    <w:p w14:paraId="34736171" w14:textId="77777777" w:rsidR="00D539DA" w:rsidRPr="00D539DA" w:rsidRDefault="006A6077" w:rsidP="00D539DA">
      <w:pPr>
        <w:pStyle w:val="Indholdsfortegnelse1"/>
        <w:jc w:val="both"/>
        <w:rPr>
          <w:rFonts w:ascii="Tahoma" w:hAnsi="Tahoma" w:cs="Tahoma"/>
          <w:bCs w:val="0"/>
          <w:caps w:val="0"/>
          <w:noProof/>
          <w:sz w:val="22"/>
          <w:szCs w:val="22"/>
        </w:rPr>
      </w:pPr>
      <w:r w:rsidRPr="00D539DA">
        <w:rPr>
          <w:rFonts w:ascii="Tahoma" w:hAnsi="Tahoma" w:cs="Tahoma"/>
          <w:sz w:val="22"/>
          <w:szCs w:val="22"/>
        </w:rPr>
        <w:fldChar w:fldCharType="begin"/>
      </w:r>
      <w:r w:rsidR="00D539DA" w:rsidRPr="00D539DA">
        <w:rPr>
          <w:rFonts w:ascii="Tahoma" w:hAnsi="Tahoma" w:cs="Tahoma"/>
          <w:sz w:val="22"/>
          <w:szCs w:val="22"/>
        </w:rPr>
        <w:instrText xml:space="preserve"> TOC \o "1-3" \h \z \u </w:instrText>
      </w:r>
      <w:r w:rsidRPr="00D539DA">
        <w:rPr>
          <w:rFonts w:ascii="Tahoma" w:hAnsi="Tahoma" w:cs="Tahoma"/>
          <w:sz w:val="22"/>
          <w:szCs w:val="22"/>
        </w:rPr>
        <w:fldChar w:fldCharType="separate"/>
      </w:r>
      <w:hyperlink w:anchor="_Toc339958084" w:history="1">
        <w:r w:rsidR="00D539DA" w:rsidRPr="00D539DA">
          <w:rPr>
            <w:rStyle w:val="Hyperlink"/>
            <w:rFonts w:ascii="Tahoma" w:hAnsi="Tahoma" w:cs="Tahoma"/>
            <w:noProof/>
            <w:sz w:val="22"/>
            <w:szCs w:val="22"/>
          </w:rPr>
          <w:t>1.</w:t>
        </w:r>
        <w:r w:rsidR="00D539DA" w:rsidRPr="00D539DA">
          <w:rPr>
            <w:rFonts w:ascii="Tahoma" w:hAnsi="Tahoma" w:cs="Tahoma"/>
            <w:bCs w:val="0"/>
            <w:caps w:val="0"/>
            <w:noProof/>
            <w:sz w:val="22"/>
            <w:szCs w:val="22"/>
          </w:rPr>
          <w:tab/>
        </w:r>
        <w:r w:rsidR="00D539DA" w:rsidRPr="00D539DA">
          <w:rPr>
            <w:rStyle w:val="Hyperlink"/>
            <w:rFonts w:ascii="Tahoma" w:hAnsi="Tahoma" w:cs="Tahoma"/>
            <w:noProof/>
            <w:sz w:val="22"/>
            <w:szCs w:val="22"/>
          </w:rPr>
          <w:t>indledning</w:t>
        </w:r>
        <w:r w:rsidR="00D539DA" w:rsidRPr="00D539DA">
          <w:rPr>
            <w:rFonts w:ascii="Tahoma" w:hAnsi="Tahoma" w:cs="Tahoma"/>
            <w:noProof/>
            <w:webHidden/>
            <w:sz w:val="22"/>
            <w:szCs w:val="22"/>
          </w:rPr>
          <w:tab/>
        </w:r>
        <w:r w:rsidRPr="00D539DA">
          <w:rPr>
            <w:rFonts w:ascii="Tahoma" w:hAnsi="Tahoma" w:cs="Tahoma"/>
            <w:noProof/>
            <w:webHidden/>
            <w:sz w:val="22"/>
            <w:szCs w:val="22"/>
          </w:rPr>
          <w:fldChar w:fldCharType="begin"/>
        </w:r>
        <w:r w:rsidR="00D539DA" w:rsidRPr="00D539DA">
          <w:rPr>
            <w:rFonts w:ascii="Tahoma" w:hAnsi="Tahoma" w:cs="Tahoma"/>
            <w:noProof/>
            <w:webHidden/>
            <w:sz w:val="22"/>
            <w:szCs w:val="22"/>
          </w:rPr>
          <w:instrText xml:space="preserve"> PAGEREF _Toc339958084 \h </w:instrText>
        </w:r>
        <w:r w:rsidRPr="00D539DA">
          <w:rPr>
            <w:rFonts w:ascii="Tahoma" w:hAnsi="Tahoma" w:cs="Tahoma"/>
            <w:noProof/>
            <w:webHidden/>
            <w:sz w:val="22"/>
            <w:szCs w:val="22"/>
          </w:rPr>
        </w:r>
        <w:r w:rsidRPr="00D539DA">
          <w:rPr>
            <w:rFonts w:ascii="Tahoma" w:hAnsi="Tahoma" w:cs="Tahoma"/>
            <w:noProof/>
            <w:webHidden/>
            <w:sz w:val="22"/>
            <w:szCs w:val="22"/>
          </w:rPr>
          <w:fldChar w:fldCharType="separate"/>
        </w:r>
        <w:r w:rsidR="00571C6C">
          <w:rPr>
            <w:rFonts w:ascii="Tahoma" w:hAnsi="Tahoma" w:cs="Tahoma"/>
            <w:noProof/>
            <w:webHidden/>
            <w:sz w:val="22"/>
            <w:szCs w:val="22"/>
          </w:rPr>
          <w:t>65</w:t>
        </w:r>
        <w:r w:rsidRPr="00D539DA">
          <w:rPr>
            <w:rFonts w:ascii="Tahoma" w:hAnsi="Tahoma" w:cs="Tahoma"/>
            <w:noProof/>
            <w:webHidden/>
            <w:sz w:val="22"/>
            <w:szCs w:val="22"/>
          </w:rPr>
          <w:fldChar w:fldCharType="end"/>
        </w:r>
      </w:hyperlink>
    </w:p>
    <w:p w14:paraId="496DEA04" w14:textId="77777777" w:rsidR="00D539DA" w:rsidRPr="00D539DA" w:rsidRDefault="003A6200" w:rsidP="00D539DA">
      <w:pPr>
        <w:pStyle w:val="Indholdsfortegnelse1"/>
        <w:jc w:val="both"/>
        <w:rPr>
          <w:rFonts w:ascii="Tahoma" w:hAnsi="Tahoma" w:cs="Tahoma"/>
          <w:bCs w:val="0"/>
          <w:caps w:val="0"/>
          <w:noProof/>
          <w:sz w:val="22"/>
          <w:szCs w:val="22"/>
        </w:rPr>
      </w:pPr>
      <w:hyperlink w:anchor="_Toc339958085" w:history="1">
        <w:r w:rsidR="00D539DA" w:rsidRPr="00D539DA">
          <w:rPr>
            <w:rStyle w:val="Hyperlink"/>
            <w:rFonts w:ascii="Tahoma" w:hAnsi="Tahoma" w:cs="Tahoma"/>
            <w:noProof/>
            <w:sz w:val="22"/>
            <w:szCs w:val="22"/>
          </w:rPr>
          <w:t>2.</w:t>
        </w:r>
        <w:r w:rsidR="00D539DA" w:rsidRPr="00D539DA">
          <w:rPr>
            <w:rFonts w:ascii="Tahoma" w:hAnsi="Tahoma" w:cs="Tahoma"/>
            <w:bCs w:val="0"/>
            <w:caps w:val="0"/>
            <w:noProof/>
            <w:sz w:val="22"/>
            <w:szCs w:val="22"/>
          </w:rPr>
          <w:tab/>
        </w:r>
        <w:r w:rsidR="00D539DA" w:rsidRPr="00D539DA">
          <w:rPr>
            <w:rStyle w:val="Hyperlink"/>
            <w:rFonts w:ascii="Tahoma" w:hAnsi="Tahoma" w:cs="Tahoma"/>
            <w:noProof/>
            <w:sz w:val="22"/>
            <w:szCs w:val="22"/>
          </w:rPr>
          <w:t>Leverandørens Projektorganisation</w:t>
        </w:r>
        <w:r w:rsidR="00D539DA" w:rsidRPr="00D539DA">
          <w:rPr>
            <w:rFonts w:ascii="Tahoma" w:hAnsi="Tahoma" w:cs="Tahoma"/>
            <w:noProof/>
            <w:webHidden/>
            <w:sz w:val="22"/>
            <w:szCs w:val="22"/>
          </w:rPr>
          <w:tab/>
        </w:r>
        <w:r w:rsidR="006A6077" w:rsidRPr="00D539DA">
          <w:rPr>
            <w:rFonts w:ascii="Tahoma" w:hAnsi="Tahoma" w:cs="Tahoma"/>
            <w:noProof/>
            <w:webHidden/>
            <w:sz w:val="22"/>
            <w:szCs w:val="22"/>
          </w:rPr>
          <w:fldChar w:fldCharType="begin"/>
        </w:r>
        <w:r w:rsidR="00D539DA" w:rsidRPr="00D539DA">
          <w:rPr>
            <w:rFonts w:ascii="Tahoma" w:hAnsi="Tahoma" w:cs="Tahoma"/>
            <w:noProof/>
            <w:webHidden/>
            <w:sz w:val="22"/>
            <w:szCs w:val="22"/>
          </w:rPr>
          <w:instrText xml:space="preserve"> PAGEREF _Toc339958085 \h </w:instrText>
        </w:r>
        <w:r w:rsidR="006A6077" w:rsidRPr="00D539DA">
          <w:rPr>
            <w:rFonts w:ascii="Tahoma" w:hAnsi="Tahoma" w:cs="Tahoma"/>
            <w:noProof/>
            <w:webHidden/>
            <w:sz w:val="22"/>
            <w:szCs w:val="22"/>
          </w:rPr>
        </w:r>
        <w:r w:rsidR="006A6077" w:rsidRPr="00D539DA">
          <w:rPr>
            <w:rFonts w:ascii="Tahoma" w:hAnsi="Tahoma" w:cs="Tahoma"/>
            <w:noProof/>
            <w:webHidden/>
            <w:sz w:val="22"/>
            <w:szCs w:val="22"/>
          </w:rPr>
          <w:fldChar w:fldCharType="separate"/>
        </w:r>
        <w:r w:rsidR="00571C6C">
          <w:rPr>
            <w:rFonts w:ascii="Tahoma" w:hAnsi="Tahoma" w:cs="Tahoma"/>
            <w:noProof/>
            <w:webHidden/>
            <w:sz w:val="22"/>
            <w:szCs w:val="22"/>
          </w:rPr>
          <w:t>65</w:t>
        </w:r>
        <w:r w:rsidR="006A6077" w:rsidRPr="00D539DA">
          <w:rPr>
            <w:rFonts w:ascii="Tahoma" w:hAnsi="Tahoma" w:cs="Tahoma"/>
            <w:noProof/>
            <w:webHidden/>
            <w:sz w:val="22"/>
            <w:szCs w:val="22"/>
          </w:rPr>
          <w:fldChar w:fldCharType="end"/>
        </w:r>
      </w:hyperlink>
    </w:p>
    <w:p w14:paraId="18B77D9D" w14:textId="77777777" w:rsidR="00D539DA" w:rsidRPr="00D539DA" w:rsidRDefault="003A6200" w:rsidP="00D539DA">
      <w:pPr>
        <w:pStyle w:val="Indholdsfortegnelse2"/>
        <w:jc w:val="both"/>
        <w:rPr>
          <w:rFonts w:ascii="Tahoma" w:hAnsi="Tahoma" w:cs="Tahoma"/>
          <w:bCs w:val="0"/>
          <w:sz w:val="22"/>
          <w:szCs w:val="22"/>
        </w:rPr>
      </w:pPr>
      <w:hyperlink w:anchor="_Toc339958086" w:history="1">
        <w:r w:rsidR="00D539DA" w:rsidRPr="00D539DA">
          <w:rPr>
            <w:rStyle w:val="Hyperlink"/>
            <w:rFonts w:ascii="Tahoma" w:hAnsi="Tahoma" w:cs="Tahoma"/>
            <w:sz w:val="22"/>
            <w:szCs w:val="22"/>
          </w:rPr>
          <w:t>2.1</w:t>
        </w:r>
        <w:r w:rsidR="00D539DA" w:rsidRPr="00D539DA">
          <w:rPr>
            <w:rFonts w:ascii="Tahoma" w:hAnsi="Tahoma" w:cs="Tahoma"/>
            <w:bCs w:val="0"/>
            <w:sz w:val="22"/>
            <w:szCs w:val="22"/>
          </w:rPr>
          <w:tab/>
        </w:r>
        <w:r w:rsidR="00D539DA" w:rsidRPr="00D539DA">
          <w:rPr>
            <w:rStyle w:val="Hyperlink"/>
            <w:rFonts w:ascii="Tahoma" w:hAnsi="Tahoma" w:cs="Tahoma"/>
            <w:sz w:val="22"/>
            <w:szCs w:val="22"/>
          </w:rPr>
          <w:t>Leverandørens bemanding</w:t>
        </w:r>
        <w:r w:rsidR="00D539DA" w:rsidRPr="00D539DA">
          <w:rPr>
            <w:rFonts w:ascii="Tahoma" w:hAnsi="Tahoma" w:cs="Tahoma"/>
            <w:webHidden/>
            <w:sz w:val="22"/>
            <w:szCs w:val="22"/>
          </w:rPr>
          <w:tab/>
        </w:r>
        <w:r w:rsidR="006A6077" w:rsidRPr="00D539DA">
          <w:rPr>
            <w:rFonts w:ascii="Tahoma" w:hAnsi="Tahoma" w:cs="Tahoma"/>
            <w:webHidden/>
            <w:sz w:val="22"/>
            <w:szCs w:val="22"/>
          </w:rPr>
          <w:fldChar w:fldCharType="begin"/>
        </w:r>
        <w:r w:rsidR="00D539DA" w:rsidRPr="00D539DA">
          <w:rPr>
            <w:rFonts w:ascii="Tahoma" w:hAnsi="Tahoma" w:cs="Tahoma"/>
            <w:webHidden/>
            <w:sz w:val="22"/>
            <w:szCs w:val="22"/>
          </w:rPr>
          <w:instrText xml:space="preserve"> PAGEREF _Toc339958086 \h </w:instrText>
        </w:r>
        <w:r w:rsidR="006A6077" w:rsidRPr="00D539DA">
          <w:rPr>
            <w:rFonts w:ascii="Tahoma" w:hAnsi="Tahoma" w:cs="Tahoma"/>
            <w:webHidden/>
            <w:sz w:val="22"/>
            <w:szCs w:val="22"/>
          </w:rPr>
        </w:r>
        <w:r w:rsidR="006A6077" w:rsidRPr="00D539DA">
          <w:rPr>
            <w:rFonts w:ascii="Tahoma" w:hAnsi="Tahoma" w:cs="Tahoma"/>
            <w:webHidden/>
            <w:sz w:val="22"/>
            <w:szCs w:val="22"/>
          </w:rPr>
          <w:fldChar w:fldCharType="separate"/>
        </w:r>
        <w:r w:rsidR="00571C6C">
          <w:rPr>
            <w:rFonts w:ascii="Tahoma" w:hAnsi="Tahoma" w:cs="Tahoma"/>
            <w:webHidden/>
            <w:sz w:val="22"/>
            <w:szCs w:val="22"/>
          </w:rPr>
          <w:t>65</w:t>
        </w:r>
        <w:r w:rsidR="006A6077" w:rsidRPr="00D539DA">
          <w:rPr>
            <w:rFonts w:ascii="Tahoma" w:hAnsi="Tahoma" w:cs="Tahoma"/>
            <w:webHidden/>
            <w:sz w:val="22"/>
            <w:szCs w:val="22"/>
          </w:rPr>
          <w:fldChar w:fldCharType="end"/>
        </w:r>
      </w:hyperlink>
    </w:p>
    <w:p w14:paraId="525AA190" w14:textId="77777777" w:rsidR="00D539DA" w:rsidRPr="00D539DA" w:rsidRDefault="003A6200" w:rsidP="00D539DA">
      <w:pPr>
        <w:pStyle w:val="Indholdsfortegnelse2"/>
        <w:jc w:val="both"/>
        <w:rPr>
          <w:rFonts w:ascii="Tahoma" w:hAnsi="Tahoma" w:cs="Tahoma"/>
          <w:bCs w:val="0"/>
          <w:sz w:val="22"/>
          <w:szCs w:val="22"/>
        </w:rPr>
      </w:pPr>
      <w:hyperlink w:anchor="_Toc339958087" w:history="1">
        <w:r w:rsidR="00D539DA" w:rsidRPr="00D539DA">
          <w:rPr>
            <w:rStyle w:val="Hyperlink"/>
            <w:rFonts w:ascii="Tahoma" w:hAnsi="Tahoma" w:cs="Tahoma"/>
            <w:sz w:val="22"/>
            <w:szCs w:val="22"/>
          </w:rPr>
          <w:t>2.2</w:t>
        </w:r>
        <w:r w:rsidR="00D539DA" w:rsidRPr="00D539DA">
          <w:rPr>
            <w:rFonts w:ascii="Tahoma" w:hAnsi="Tahoma" w:cs="Tahoma"/>
            <w:bCs w:val="0"/>
            <w:sz w:val="22"/>
            <w:szCs w:val="22"/>
          </w:rPr>
          <w:tab/>
        </w:r>
        <w:r w:rsidR="00D539DA" w:rsidRPr="00D539DA">
          <w:rPr>
            <w:rStyle w:val="Hyperlink"/>
            <w:rFonts w:ascii="Tahoma" w:hAnsi="Tahoma" w:cs="Tahoma"/>
            <w:sz w:val="22"/>
            <w:szCs w:val="22"/>
          </w:rPr>
          <w:t>Leverandørens kontaktperson</w:t>
        </w:r>
        <w:r w:rsidR="00D539DA" w:rsidRPr="00D539DA">
          <w:rPr>
            <w:rFonts w:ascii="Tahoma" w:hAnsi="Tahoma" w:cs="Tahoma"/>
            <w:webHidden/>
            <w:sz w:val="22"/>
            <w:szCs w:val="22"/>
          </w:rPr>
          <w:tab/>
        </w:r>
        <w:r w:rsidR="006A6077" w:rsidRPr="00D539DA">
          <w:rPr>
            <w:rFonts w:ascii="Tahoma" w:hAnsi="Tahoma" w:cs="Tahoma"/>
            <w:webHidden/>
            <w:sz w:val="22"/>
            <w:szCs w:val="22"/>
          </w:rPr>
          <w:fldChar w:fldCharType="begin"/>
        </w:r>
        <w:r w:rsidR="00D539DA" w:rsidRPr="00D539DA">
          <w:rPr>
            <w:rFonts w:ascii="Tahoma" w:hAnsi="Tahoma" w:cs="Tahoma"/>
            <w:webHidden/>
            <w:sz w:val="22"/>
            <w:szCs w:val="22"/>
          </w:rPr>
          <w:instrText xml:space="preserve"> PAGEREF _Toc339958087 \h </w:instrText>
        </w:r>
        <w:r w:rsidR="006A6077" w:rsidRPr="00D539DA">
          <w:rPr>
            <w:rFonts w:ascii="Tahoma" w:hAnsi="Tahoma" w:cs="Tahoma"/>
            <w:webHidden/>
            <w:sz w:val="22"/>
            <w:szCs w:val="22"/>
          </w:rPr>
        </w:r>
        <w:r w:rsidR="006A6077" w:rsidRPr="00D539DA">
          <w:rPr>
            <w:rFonts w:ascii="Tahoma" w:hAnsi="Tahoma" w:cs="Tahoma"/>
            <w:webHidden/>
            <w:sz w:val="22"/>
            <w:szCs w:val="22"/>
          </w:rPr>
          <w:fldChar w:fldCharType="separate"/>
        </w:r>
        <w:r w:rsidR="00571C6C">
          <w:rPr>
            <w:rFonts w:ascii="Tahoma" w:hAnsi="Tahoma" w:cs="Tahoma"/>
            <w:webHidden/>
            <w:sz w:val="22"/>
            <w:szCs w:val="22"/>
          </w:rPr>
          <w:t>67</w:t>
        </w:r>
        <w:r w:rsidR="006A6077" w:rsidRPr="00D539DA">
          <w:rPr>
            <w:rFonts w:ascii="Tahoma" w:hAnsi="Tahoma" w:cs="Tahoma"/>
            <w:webHidden/>
            <w:sz w:val="22"/>
            <w:szCs w:val="22"/>
          </w:rPr>
          <w:fldChar w:fldCharType="end"/>
        </w:r>
      </w:hyperlink>
    </w:p>
    <w:p w14:paraId="79F4ED9F" w14:textId="77777777" w:rsidR="00D539DA" w:rsidRPr="00D539DA" w:rsidRDefault="003A6200" w:rsidP="00D539DA">
      <w:pPr>
        <w:pStyle w:val="Indholdsfortegnelse2"/>
        <w:jc w:val="both"/>
        <w:rPr>
          <w:rFonts w:ascii="Tahoma" w:hAnsi="Tahoma" w:cs="Tahoma"/>
          <w:bCs w:val="0"/>
          <w:sz w:val="22"/>
          <w:szCs w:val="22"/>
        </w:rPr>
      </w:pPr>
      <w:hyperlink w:anchor="_Toc339958088" w:history="1">
        <w:r w:rsidR="00D539DA" w:rsidRPr="00D539DA">
          <w:rPr>
            <w:rStyle w:val="Hyperlink"/>
            <w:rFonts w:ascii="Tahoma" w:hAnsi="Tahoma" w:cs="Tahoma"/>
            <w:sz w:val="22"/>
            <w:szCs w:val="22"/>
          </w:rPr>
          <w:t>2.3</w:t>
        </w:r>
        <w:r w:rsidR="00D539DA" w:rsidRPr="00D539DA">
          <w:rPr>
            <w:rFonts w:ascii="Tahoma" w:hAnsi="Tahoma" w:cs="Tahoma"/>
            <w:bCs w:val="0"/>
            <w:sz w:val="22"/>
            <w:szCs w:val="22"/>
          </w:rPr>
          <w:tab/>
        </w:r>
        <w:r w:rsidR="00D539DA" w:rsidRPr="00D539DA">
          <w:rPr>
            <w:rStyle w:val="Hyperlink"/>
            <w:rFonts w:ascii="Tahoma" w:hAnsi="Tahoma" w:cs="Tahoma"/>
            <w:sz w:val="22"/>
            <w:szCs w:val="22"/>
          </w:rPr>
          <w:t>Vederlagsmæssige konsekvenser af udskiftning</w:t>
        </w:r>
        <w:r w:rsidR="00D539DA" w:rsidRPr="00D539DA">
          <w:rPr>
            <w:rFonts w:ascii="Tahoma" w:hAnsi="Tahoma" w:cs="Tahoma"/>
            <w:webHidden/>
            <w:sz w:val="22"/>
            <w:szCs w:val="22"/>
          </w:rPr>
          <w:tab/>
        </w:r>
        <w:r w:rsidR="006A6077" w:rsidRPr="00D539DA">
          <w:rPr>
            <w:rFonts w:ascii="Tahoma" w:hAnsi="Tahoma" w:cs="Tahoma"/>
            <w:webHidden/>
            <w:sz w:val="22"/>
            <w:szCs w:val="22"/>
          </w:rPr>
          <w:fldChar w:fldCharType="begin"/>
        </w:r>
        <w:r w:rsidR="00D539DA" w:rsidRPr="00D539DA">
          <w:rPr>
            <w:rFonts w:ascii="Tahoma" w:hAnsi="Tahoma" w:cs="Tahoma"/>
            <w:webHidden/>
            <w:sz w:val="22"/>
            <w:szCs w:val="22"/>
          </w:rPr>
          <w:instrText xml:space="preserve"> PAGEREF _Toc339958088 \h </w:instrText>
        </w:r>
        <w:r w:rsidR="006A6077" w:rsidRPr="00D539DA">
          <w:rPr>
            <w:rFonts w:ascii="Tahoma" w:hAnsi="Tahoma" w:cs="Tahoma"/>
            <w:webHidden/>
            <w:sz w:val="22"/>
            <w:szCs w:val="22"/>
          </w:rPr>
        </w:r>
        <w:r w:rsidR="006A6077" w:rsidRPr="00D539DA">
          <w:rPr>
            <w:rFonts w:ascii="Tahoma" w:hAnsi="Tahoma" w:cs="Tahoma"/>
            <w:webHidden/>
            <w:sz w:val="22"/>
            <w:szCs w:val="22"/>
          </w:rPr>
          <w:fldChar w:fldCharType="separate"/>
        </w:r>
        <w:r w:rsidR="00571C6C">
          <w:rPr>
            <w:rFonts w:ascii="Tahoma" w:hAnsi="Tahoma" w:cs="Tahoma"/>
            <w:webHidden/>
            <w:sz w:val="22"/>
            <w:szCs w:val="22"/>
          </w:rPr>
          <w:t>67</w:t>
        </w:r>
        <w:r w:rsidR="006A6077" w:rsidRPr="00D539DA">
          <w:rPr>
            <w:rFonts w:ascii="Tahoma" w:hAnsi="Tahoma" w:cs="Tahoma"/>
            <w:webHidden/>
            <w:sz w:val="22"/>
            <w:szCs w:val="22"/>
          </w:rPr>
          <w:fldChar w:fldCharType="end"/>
        </w:r>
      </w:hyperlink>
    </w:p>
    <w:p w14:paraId="444CE492" w14:textId="77777777" w:rsidR="00D539DA" w:rsidRPr="00D539DA" w:rsidRDefault="003A6200" w:rsidP="00D539DA">
      <w:pPr>
        <w:pStyle w:val="Indholdsfortegnelse1"/>
        <w:jc w:val="both"/>
        <w:rPr>
          <w:rFonts w:ascii="Tahoma" w:hAnsi="Tahoma" w:cs="Tahoma"/>
          <w:bCs w:val="0"/>
          <w:caps w:val="0"/>
          <w:noProof/>
          <w:sz w:val="22"/>
          <w:szCs w:val="22"/>
        </w:rPr>
      </w:pPr>
      <w:hyperlink w:anchor="_Toc339958089" w:history="1">
        <w:r w:rsidR="00D539DA" w:rsidRPr="00D539DA">
          <w:rPr>
            <w:rStyle w:val="Hyperlink"/>
            <w:rFonts w:ascii="Tahoma" w:hAnsi="Tahoma" w:cs="Tahoma"/>
            <w:noProof/>
            <w:sz w:val="22"/>
            <w:szCs w:val="22"/>
            <w:lang w:val="en-US"/>
          </w:rPr>
          <w:t>3.</w:t>
        </w:r>
        <w:r w:rsidR="00D539DA" w:rsidRPr="00D539DA">
          <w:rPr>
            <w:rFonts w:ascii="Tahoma" w:hAnsi="Tahoma" w:cs="Tahoma"/>
            <w:bCs w:val="0"/>
            <w:caps w:val="0"/>
            <w:noProof/>
            <w:sz w:val="22"/>
            <w:szCs w:val="22"/>
          </w:rPr>
          <w:tab/>
        </w:r>
        <w:r w:rsidR="00D539DA" w:rsidRPr="00D539DA">
          <w:rPr>
            <w:rStyle w:val="Hyperlink"/>
            <w:rFonts w:ascii="Tahoma" w:hAnsi="Tahoma" w:cs="Tahoma"/>
            <w:noProof/>
            <w:sz w:val="22"/>
            <w:szCs w:val="22"/>
            <w:lang w:val="en-US"/>
          </w:rPr>
          <w:t>indsigt</w:t>
        </w:r>
        <w:r w:rsidR="00D539DA" w:rsidRPr="00D539DA">
          <w:rPr>
            <w:rFonts w:ascii="Tahoma" w:hAnsi="Tahoma" w:cs="Tahoma"/>
            <w:noProof/>
            <w:webHidden/>
            <w:sz w:val="22"/>
            <w:szCs w:val="22"/>
          </w:rPr>
          <w:tab/>
        </w:r>
        <w:r w:rsidR="006A6077" w:rsidRPr="00D539DA">
          <w:rPr>
            <w:rFonts w:ascii="Tahoma" w:hAnsi="Tahoma" w:cs="Tahoma"/>
            <w:noProof/>
            <w:webHidden/>
            <w:sz w:val="22"/>
            <w:szCs w:val="22"/>
          </w:rPr>
          <w:fldChar w:fldCharType="begin"/>
        </w:r>
        <w:r w:rsidR="00D539DA" w:rsidRPr="00D539DA">
          <w:rPr>
            <w:rFonts w:ascii="Tahoma" w:hAnsi="Tahoma" w:cs="Tahoma"/>
            <w:noProof/>
            <w:webHidden/>
            <w:sz w:val="22"/>
            <w:szCs w:val="22"/>
          </w:rPr>
          <w:instrText xml:space="preserve"> PAGEREF _Toc339958089 \h </w:instrText>
        </w:r>
        <w:r w:rsidR="006A6077" w:rsidRPr="00D539DA">
          <w:rPr>
            <w:rFonts w:ascii="Tahoma" w:hAnsi="Tahoma" w:cs="Tahoma"/>
            <w:noProof/>
            <w:webHidden/>
            <w:sz w:val="22"/>
            <w:szCs w:val="22"/>
          </w:rPr>
        </w:r>
        <w:r w:rsidR="006A6077" w:rsidRPr="00D539DA">
          <w:rPr>
            <w:rFonts w:ascii="Tahoma" w:hAnsi="Tahoma" w:cs="Tahoma"/>
            <w:noProof/>
            <w:webHidden/>
            <w:sz w:val="22"/>
            <w:szCs w:val="22"/>
          </w:rPr>
          <w:fldChar w:fldCharType="separate"/>
        </w:r>
        <w:r w:rsidR="00571C6C">
          <w:rPr>
            <w:rFonts w:ascii="Tahoma" w:hAnsi="Tahoma" w:cs="Tahoma"/>
            <w:noProof/>
            <w:webHidden/>
            <w:sz w:val="22"/>
            <w:szCs w:val="22"/>
          </w:rPr>
          <w:t>67</w:t>
        </w:r>
        <w:r w:rsidR="006A6077" w:rsidRPr="00D539DA">
          <w:rPr>
            <w:rFonts w:ascii="Tahoma" w:hAnsi="Tahoma" w:cs="Tahoma"/>
            <w:noProof/>
            <w:webHidden/>
            <w:sz w:val="22"/>
            <w:szCs w:val="22"/>
          </w:rPr>
          <w:fldChar w:fldCharType="end"/>
        </w:r>
      </w:hyperlink>
    </w:p>
    <w:p w14:paraId="54E99FF6" w14:textId="77777777" w:rsidR="00D539DA" w:rsidRPr="00D539DA" w:rsidRDefault="006A6077" w:rsidP="00D539DA">
      <w:pPr>
        <w:rPr>
          <w:rFonts w:ascii="Tahoma" w:hAnsi="Tahoma" w:cs="Tahoma"/>
          <w:sz w:val="22"/>
          <w:szCs w:val="22"/>
        </w:rPr>
      </w:pPr>
      <w:r w:rsidRPr="00D539DA">
        <w:rPr>
          <w:rFonts w:ascii="Tahoma" w:hAnsi="Tahoma" w:cs="Tahoma"/>
          <w:sz w:val="22"/>
          <w:szCs w:val="22"/>
        </w:rPr>
        <w:fldChar w:fldCharType="end"/>
      </w:r>
    </w:p>
    <w:p w14:paraId="21AA81ED" w14:textId="77777777" w:rsidR="00D539DA" w:rsidRPr="00D539DA" w:rsidRDefault="00D539DA" w:rsidP="00A60197">
      <w:pPr>
        <w:pStyle w:val="Overskrift1"/>
        <w:numPr>
          <w:ilvl w:val="0"/>
          <w:numId w:val="78"/>
        </w:numPr>
      </w:pPr>
      <w:bookmarkStart w:id="124" w:name="_Toc339958084"/>
      <w:r w:rsidRPr="00D539DA">
        <w:t>indledning</w:t>
      </w:r>
      <w:bookmarkEnd w:id="124"/>
    </w:p>
    <w:p w14:paraId="2547279B" w14:textId="77777777" w:rsidR="00D539DA" w:rsidRPr="00D539DA" w:rsidRDefault="00D539DA" w:rsidP="00D539DA">
      <w:pPr>
        <w:rPr>
          <w:rFonts w:ascii="Tahoma" w:hAnsi="Tahoma" w:cs="Tahoma"/>
          <w:i/>
          <w:sz w:val="22"/>
          <w:szCs w:val="22"/>
        </w:rPr>
      </w:pPr>
      <w:r w:rsidRPr="00D539DA">
        <w:rPr>
          <w:rFonts w:ascii="Tahoma" w:hAnsi="Tahoma" w:cs="Tahoma"/>
          <w:i/>
          <w:sz w:val="22"/>
          <w:szCs w:val="22"/>
        </w:rPr>
        <w:t>I det følgende er vejledningen til udfyldelse af bilaget angivet med [kursiv].</w:t>
      </w:r>
    </w:p>
    <w:p w14:paraId="35C73C3A" w14:textId="77777777" w:rsidR="00D539DA" w:rsidRPr="00D539DA" w:rsidRDefault="00D539DA" w:rsidP="00D539DA">
      <w:pPr>
        <w:rPr>
          <w:rFonts w:ascii="Tahoma" w:hAnsi="Tahoma" w:cs="Tahoma"/>
          <w:sz w:val="22"/>
          <w:szCs w:val="22"/>
        </w:rPr>
      </w:pPr>
    </w:p>
    <w:p w14:paraId="375E4B85" w14:textId="77777777" w:rsidR="00D539DA" w:rsidRPr="00D539DA" w:rsidRDefault="00D539DA" w:rsidP="00D539DA">
      <w:pPr>
        <w:rPr>
          <w:rFonts w:ascii="Tahoma" w:hAnsi="Tahoma" w:cs="Tahoma"/>
          <w:sz w:val="22"/>
          <w:szCs w:val="22"/>
        </w:rPr>
      </w:pPr>
      <w:r w:rsidRPr="00D539DA">
        <w:rPr>
          <w:rFonts w:ascii="Tahoma" w:hAnsi="Tahoma" w:cs="Tahoma"/>
          <w:sz w:val="22"/>
          <w:szCs w:val="22"/>
        </w:rPr>
        <w:t>Bilag 8 indeholder en beskrivelse af Kundens krav til Leverandørens projektorganisation samt indsigt i den Agile Metode.</w:t>
      </w:r>
    </w:p>
    <w:p w14:paraId="37840DFA" w14:textId="77777777" w:rsidR="00D539DA" w:rsidRPr="00D539DA" w:rsidRDefault="00D539DA" w:rsidP="00D539DA">
      <w:pPr>
        <w:rPr>
          <w:rFonts w:ascii="Tahoma" w:hAnsi="Tahoma" w:cs="Tahoma"/>
          <w:sz w:val="22"/>
          <w:szCs w:val="22"/>
        </w:rPr>
      </w:pPr>
    </w:p>
    <w:p w14:paraId="6018EF6F" w14:textId="77777777" w:rsidR="00D539DA" w:rsidRPr="00D539DA" w:rsidRDefault="00D539DA" w:rsidP="00D539DA">
      <w:pPr>
        <w:rPr>
          <w:rFonts w:ascii="Tahoma" w:hAnsi="Tahoma" w:cs="Tahoma"/>
          <w:i/>
          <w:sz w:val="22"/>
          <w:szCs w:val="22"/>
        </w:rPr>
      </w:pPr>
      <w:r w:rsidRPr="00D539DA">
        <w:rPr>
          <w:rFonts w:ascii="Tahoma" w:hAnsi="Tahoma" w:cs="Tahoma"/>
          <w:i/>
          <w:sz w:val="22"/>
          <w:szCs w:val="22"/>
        </w:rPr>
        <w:t>[I afklarings- og planlægningsfasen færdiggøres bilaget i overensstemmelse med det i tilbuddet anførte.]</w:t>
      </w:r>
    </w:p>
    <w:p w14:paraId="37A65755" w14:textId="77777777" w:rsidR="00D539DA" w:rsidRPr="00D539DA" w:rsidRDefault="00D539DA" w:rsidP="00D539DA">
      <w:pPr>
        <w:rPr>
          <w:rFonts w:ascii="Tahoma" w:hAnsi="Tahoma" w:cs="Tahoma"/>
          <w:i/>
          <w:sz w:val="22"/>
          <w:szCs w:val="22"/>
        </w:rPr>
      </w:pPr>
    </w:p>
    <w:p w14:paraId="037121D6" w14:textId="77777777" w:rsidR="00D539DA" w:rsidRPr="00D539DA" w:rsidRDefault="00D539DA" w:rsidP="005112EB">
      <w:pPr>
        <w:pStyle w:val="Overskrift1"/>
      </w:pPr>
      <w:bookmarkStart w:id="125" w:name="_Toc339958085"/>
      <w:r w:rsidRPr="00D539DA">
        <w:t>Leverandørens Projektorganisation</w:t>
      </w:r>
      <w:bookmarkEnd w:id="125"/>
    </w:p>
    <w:p w14:paraId="262BCCEF" w14:textId="77777777" w:rsidR="00D539DA" w:rsidRPr="00D539DA" w:rsidRDefault="00D539DA" w:rsidP="00D539DA">
      <w:pPr>
        <w:pStyle w:val="Overskrift2"/>
        <w:numPr>
          <w:ilvl w:val="0"/>
          <w:numId w:val="0"/>
        </w:numPr>
        <w:rPr>
          <w:rFonts w:cs="Tahoma"/>
          <w:szCs w:val="22"/>
        </w:rPr>
      </w:pPr>
      <w:bookmarkStart w:id="126" w:name="_Toc339958086"/>
      <w:r w:rsidRPr="00D539DA">
        <w:rPr>
          <w:rFonts w:cs="Tahoma"/>
          <w:szCs w:val="22"/>
        </w:rPr>
        <w:t>2.1. Leverandørens bemanding</w:t>
      </w:r>
      <w:bookmarkEnd w:id="126"/>
      <w:r w:rsidRPr="00D539DA">
        <w:rPr>
          <w:rFonts w:cs="Tahoma"/>
          <w:szCs w:val="22"/>
        </w:rPr>
        <w:t xml:space="preserve"> </w:t>
      </w:r>
    </w:p>
    <w:p w14:paraId="7961BD85" w14:textId="77777777" w:rsidR="00D539DA" w:rsidRPr="00D539DA" w:rsidRDefault="00D539DA" w:rsidP="00D539DA">
      <w:pPr>
        <w:rPr>
          <w:rFonts w:ascii="Tahoma" w:hAnsi="Tahoma" w:cs="Tahoma"/>
          <w:i/>
          <w:sz w:val="22"/>
          <w:szCs w:val="22"/>
        </w:rPr>
      </w:pPr>
      <w:r w:rsidRPr="00D539DA">
        <w:rPr>
          <w:rFonts w:ascii="Tahoma" w:hAnsi="Tahoma" w:cs="Tahoma"/>
          <w:i/>
          <w:sz w:val="22"/>
          <w:szCs w:val="22"/>
        </w:rPr>
        <w:t>[Her indsættes efter Kundens krav en beskrivelse af Leverandørens bemanding, herunder de nøglemedarbejder, som Kunden har ønsket nærmere identificeret. Hvis det er mere praktisk, kan beskrivelsen vedlægges som et appendiks til bilaget.</w:t>
      </w:r>
    </w:p>
    <w:p w14:paraId="35B08935" w14:textId="77777777" w:rsidR="00D539DA" w:rsidRPr="00D539DA" w:rsidRDefault="00D539DA" w:rsidP="00D539DA">
      <w:pPr>
        <w:rPr>
          <w:rFonts w:ascii="Tahoma" w:hAnsi="Tahoma" w:cs="Tahoma"/>
          <w:i/>
          <w:sz w:val="22"/>
          <w:szCs w:val="22"/>
        </w:rPr>
      </w:pPr>
    </w:p>
    <w:p w14:paraId="508C93B0" w14:textId="77777777" w:rsidR="00D539DA" w:rsidRPr="00D539DA" w:rsidRDefault="00D539DA" w:rsidP="00D539DA">
      <w:pPr>
        <w:rPr>
          <w:rFonts w:ascii="Tahoma" w:hAnsi="Tahoma" w:cs="Tahoma"/>
          <w:sz w:val="22"/>
          <w:szCs w:val="22"/>
        </w:rPr>
      </w:pPr>
      <w:r w:rsidRPr="00D539DA">
        <w:rPr>
          <w:rFonts w:ascii="Tahoma" w:hAnsi="Tahoma" w:cs="Tahoma"/>
          <w:i/>
          <w:sz w:val="22"/>
          <w:szCs w:val="22"/>
        </w:rPr>
        <w:t>Leverandørens tilbud skal indeholde en beskrivelse af, hvorledes Leverandøren forestiller sig at bemande projektet. Beskrivelsen skal opfylde kravene i K-1, K-4, K-5, K-6, K-7, K-8 og K-9. I det omfang der ikke er tale om nøglemedarbejdere, er det acceptabelt, hvis der ikke kan sættes navn på samtlige projektmedarbejdere, men i så fald skal de angives med NN1, NN2…, således at antallet af projektmedarbejdere fremgår.]</w:t>
      </w:r>
    </w:p>
    <w:p w14:paraId="3C0AB42F" w14:textId="77777777" w:rsidR="00D539DA" w:rsidRPr="00D539DA" w:rsidRDefault="00D539DA" w:rsidP="00D539DA">
      <w:pPr>
        <w:rPr>
          <w:rFonts w:ascii="Tahoma" w:hAnsi="Tahoma" w:cs="Tahoma"/>
          <w:sz w:val="22"/>
          <w:szCs w:val="22"/>
        </w:rPr>
      </w:pPr>
    </w:p>
    <w:p w14:paraId="01AF4279" w14:textId="77777777" w:rsidR="00D539DA" w:rsidRPr="00D539DA" w:rsidRDefault="00D539DA" w:rsidP="00D539DA">
      <w:pPr>
        <w:rPr>
          <w:rFonts w:ascii="Tahoma" w:hAnsi="Tahoma" w:cs="Tahoma"/>
          <w:sz w:val="22"/>
          <w:szCs w:val="22"/>
        </w:rPr>
      </w:pPr>
      <w:r w:rsidRPr="00D539DA">
        <w:rPr>
          <w:rFonts w:ascii="Tahoma" w:hAnsi="Tahoma" w:cs="Tahoma"/>
          <w:sz w:val="22"/>
          <w:szCs w:val="22"/>
        </w:rPr>
        <w:t>Leverandørens bemanding skal som minimum omfatte oplysninger om:</w:t>
      </w:r>
    </w:p>
    <w:p w14:paraId="3B95D5CD" w14:textId="77777777" w:rsidR="00D539DA" w:rsidRPr="00D539DA" w:rsidRDefault="00D539DA" w:rsidP="00D539DA">
      <w:pPr>
        <w:rPr>
          <w:rFonts w:ascii="Tahoma" w:hAnsi="Tahoma" w:cs="Tahoma"/>
          <w:sz w:val="22"/>
          <w:szCs w:val="22"/>
        </w:rPr>
      </w:pPr>
    </w:p>
    <w:p w14:paraId="7E37FC01" w14:textId="77777777" w:rsidR="00D539DA" w:rsidRPr="00D539DA" w:rsidRDefault="00D539DA" w:rsidP="00A60197">
      <w:pPr>
        <w:pStyle w:val="Listeafsnit1"/>
        <w:numPr>
          <w:ilvl w:val="0"/>
          <w:numId w:val="36"/>
        </w:numPr>
        <w:ind w:left="567" w:hanging="567"/>
        <w:rPr>
          <w:rFonts w:ascii="Tahoma" w:hAnsi="Tahoma" w:cs="Tahoma"/>
          <w:sz w:val="22"/>
          <w:szCs w:val="22"/>
        </w:rPr>
      </w:pPr>
      <w:bookmarkStart w:id="127" w:name="_Ref310628895"/>
      <w:r w:rsidRPr="00D539DA">
        <w:rPr>
          <w:rFonts w:ascii="Tahoma" w:hAnsi="Tahoma" w:cs="Tahoma"/>
          <w:sz w:val="22"/>
          <w:szCs w:val="22"/>
        </w:rPr>
        <w:t>Hvem der er Leverandørens projektleder</w:t>
      </w:r>
      <w:bookmarkEnd w:id="127"/>
    </w:p>
    <w:p w14:paraId="44CB9DBC" w14:textId="77777777" w:rsidR="00D539DA" w:rsidRPr="00D539DA" w:rsidRDefault="00D539DA" w:rsidP="00D539DA">
      <w:pPr>
        <w:pStyle w:val="Listeafsnit1"/>
        <w:ind w:left="567"/>
        <w:rPr>
          <w:rFonts w:ascii="Tahoma" w:hAnsi="Tahoma" w:cs="Tahoma"/>
          <w:sz w:val="22"/>
          <w:szCs w:val="22"/>
        </w:rPr>
      </w:pPr>
    </w:p>
    <w:p w14:paraId="526F1A60" w14:textId="77777777" w:rsidR="00D539DA" w:rsidRPr="00D539DA" w:rsidRDefault="00D539DA" w:rsidP="00A60197">
      <w:pPr>
        <w:pStyle w:val="Listeafsnit1"/>
        <w:numPr>
          <w:ilvl w:val="0"/>
          <w:numId w:val="36"/>
        </w:numPr>
        <w:ind w:left="567" w:hanging="567"/>
        <w:rPr>
          <w:rFonts w:ascii="Tahoma" w:hAnsi="Tahoma" w:cs="Tahoma"/>
          <w:sz w:val="22"/>
          <w:szCs w:val="22"/>
        </w:rPr>
      </w:pPr>
      <w:r w:rsidRPr="00D539DA">
        <w:rPr>
          <w:rFonts w:ascii="Tahoma" w:hAnsi="Tahoma" w:cs="Tahoma"/>
          <w:sz w:val="22"/>
          <w:szCs w:val="22"/>
        </w:rPr>
        <w:t>Hvem der er stedfortræder for Leverandørens projektleder</w:t>
      </w:r>
    </w:p>
    <w:p w14:paraId="0B53AFFE" w14:textId="77777777" w:rsidR="00D539DA" w:rsidRPr="00D539DA" w:rsidRDefault="00D539DA" w:rsidP="00D539DA">
      <w:pPr>
        <w:pStyle w:val="Listeafsnit1"/>
        <w:ind w:left="567"/>
        <w:rPr>
          <w:rFonts w:ascii="Tahoma" w:hAnsi="Tahoma" w:cs="Tahoma"/>
          <w:sz w:val="22"/>
          <w:szCs w:val="22"/>
        </w:rPr>
      </w:pPr>
    </w:p>
    <w:p w14:paraId="249351F5" w14:textId="77777777" w:rsidR="00D539DA" w:rsidRPr="00D539DA" w:rsidRDefault="00D539DA" w:rsidP="00A60197">
      <w:pPr>
        <w:pStyle w:val="Listeafsnit1"/>
        <w:numPr>
          <w:ilvl w:val="0"/>
          <w:numId w:val="36"/>
        </w:numPr>
        <w:ind w:left="567" w:hanging="567"/>
        <w:rPr>
          <w:rFonts w:ascii="Tahoma" w:hAnsi="Tahoma" w:cs="Tahoma"/>
          <w:sz w:val="22"/>
          <w:szCs w:val="22"/>
        </w:rPr>
      </w:pPr>
      <w:r w:rsidRPr="00D539DA">
        <w:rPr>
          <w:rFonts w:ascii="Tahoma" w:hAnsi="Tahoma" w:cs="Tahoma"/>
          <w:sz w:val="22"/>
          <w:szCs w:val="22"/>
        </w:rPr>
        <w:t>Samtlige personer ved navns nævnelse og funktion, der indgår i Projektet</w:t>
      </w:r>
    </w:p>
    <w:p w14:paraId="42BBDDB3" w14:textId="77777777" w:rsidR="00D539DA" w:rsidRPr="00D539DA" w:rsidRDefault="00D539DA" w:rsidP="00D539DA">
      <w:pPr>
        <w:pStyle w:val="Listeafsnit1"/>
        <w:ind w:left="567"/>
        <w:rPr>
          <w:rFonts w:ascii="Tahoma" w:hAnsi="Tahoma" w:cs="Tahoma"/>
          <w:sz w:val="22"/>
          <w:szCs w:val="22"/>
        </w:rPr>
      </w:pPr>
    </w:p>
    <w:p w14:paraId="3C34F09F" w14:textId="77777777" w:rsidR="00D539DA" w:rsidRPr="00D539DA" w:rsidRDefault="00D539DA" w:rsidP="00A60197">
      <w:pPr>
        <w:pStyle w:val="Listeafsnit1"/>
        <w:numPr>
          <w:ilvl w:val="0"/>
          <w:numId w:val="36"/>
        </w:numPr>
        <w:ind w:left="567" w:hanging="567"/>
        <w:rPr>
          <w:rFonts w:ascii="Tahoma" w:hAnsi="Tahoma" w:cs="Tahoma"/>
          <w:sz w:val="22"/>
          <w:szCs w:val="22"/>
        </w:rPr>
      </w:pPr>
      <w:r w:rsidRPr="00D539DA">
        <w:rPr>
          <w:rFonts w:ascii="Tahoma" w:hAnsi="Tahoma" w:cs="Tahoma"/>
          <w:sz w:val="22"/>
          <w:szCs w:val="22"/>
        </w:rPr>
        <w:t>S</w:t>
      </w:r>
      <w:bookmarkStart w:id="128" w:name="_Ref310628931"/>
      <w:r w:rsidRPr="00D539DA">
        <w:rPr>
          <w:rFonts w:ascii="Tahoma" w:hAnsi="Tahoma" w:cs="Tahoma"/>
          <w:sz w:val="22"/>
          <w:szCs w:val="22"/>
        </w:rPr>
        <w:t>amtlige underleverandører til Projektet. Ved en underleverandør forstås både underleverandører internt hos Leverandøren samt eksterne underleverandører</w:t>
      </w:r>
      <w:bookmarkEnd w:id="128"/>
    </w:p>
    <w:p w14:paraId="55FFE05F" w14:textId="77777777" w:rsidR="00D539DA" w:rsidRPr="00D539DA" w:rsidRDefault="00D539DA" w:rsidP="00D539DA">
      <w:pPr>
        <w:pStyle w:val="Listeafsnit1"/>
        <w:ind w:left="567"/>
        <w:rPr>
          <w:rFonts w:ascii="Tahoma" w:hAnsi="Tahoma" w:cs="Tahoma"/>
          <w:sz w:val="22"/>
          <w:szCs w:val="22"/>
        </w:rPr>
      </w:pPr>
    </w:p>
    <w:p w14:paraId="544F89D5" w14:textId="77777777" w:rsidR="00D539DA" w:rsidRPr="00D539DA" w:rsidRDefault="00D539DA" w:rsidP="00A60197">
      <w:pPr>
        <w:pStyle w:val="Listeafsnit1"/>
        <w:numPr>
          <w:ilvl w:val="0"/>
          <w:numId w:val="36"/>
        </w:numPr>
        <w:ind w:left="567" w:hanging="567"/>
        <w:rPr>
          <w:rFonts w:ascii="Tahoma" w:hAnsi="Tahoma" w:cs="Tahoma"/>
          <w:sz w:val="22"/>
          <w:szCs w:val="22"/>
        </w:rPr>
      </w:pPr>
      <w:r w:rsidRPr="00D539DA">
        <w:rPr>
          <w:rFonts w:ascii="Tahoma" w:hAnsi="Tahoma" w:cs="Tahoma"/>
          <w:sz w:val="22"/>
          <w:szCs w:val="22"/>
        </w:rPr>
        <w:t>F</w:t>
      </w:r>
      <w:bookmarkStart w:id="129" w:name="_Ref310628938"/>
      <w:r w:rsidRPr="00D539DA">
        <w:rPr>
          <w:rFonts w:ascii="Tahoma" w:hAnsi="Tahoma" w:cs="Tahoma"/>
          <w:sz w:val="22"/>
          <w:szCs w:val="22"/>
        </w:rPr>
        <w:t>or hver underleverandør skal dennes kompetenceområde og leverancer til Projektet beskrives på overordnet form. Den detaljerede beskrivelse af underleverandørernes leverancer fremgår af Bilag 3. Underleverandørernes leverancer er endvidere overordnet angivet i Bilag 1</w:t>
      </w:r>
      <w:bookmarkEnd w:id="129"/>
    </w:p>
    <w:p w14:paraId="0A678ABF" w14:textId="77777777" w:rsidR="00D539DA" w:rsidRPr="00D539DA" w:rsidRDefault="00D539DA" w:rsidP="00D539DA">
      <w:pPr>
        <w:pStyle w:val="Listeafsnit1"/>
        <w:ind w:left="567"/>
        <w:rPr>
          <w:rFonts w:ascii="Tahoma" w:hAnsi="Tahoma" w:cs="Tahoma"/>
          <w:sz w:val="22"/>
          <w:szCs w:val="22"/>
        </w:rPr>
      </w:pPr>
    </w:p>
    <w:p w14:paraId="4142771C" w14:textId="77777777" w:rsidR="00D539DA" w:rsidRPr="00D539DA" w:rsidRDefault="00D539DA" w:rsidP="00A60197">
      <w:pPr>
        <w:pStyle w:val="Listeafsnit1"/>
        <w:numPr>
          <w:ilvl w:val="0"/>
          <w:numId w:val="36"/>
        </w:numPr>
        <w:ind w:left="567" w:hanging="567"/>
        <w:rPr>
          <w:rFonts w:ascii="Tahoma" w:hAnsi="Tahoma" w:cs="Tahoma"/>
          <w:sz w:val="22"/>
          <w:szCs w:val="22"/>
        </w:rPr>
      </w:pPr>
      <w:r w:rsidRPr="00D539DA">
        <w:rPr>
          <w:rFonts w:ascii="Tahoma" w:hAnsi="Tahoma" w:cs="Tahoma"/>
          <w:sz w:val="22"/>
          <w:szCs w:val="22"/>
        </w:rPr>
        <w:t>S</w:t>
      </w:r>
      <w:bookmarkStart w:id="130" w:name="_Ref310628904"/>
      <w:r w:rsidRPr="00D539DA">
        <w:rPr>
          <w:rFonts w:ascii="Tahoma" w:hAnsi="Tahoma" w:cs="Tahoma"/>
          <w:sz w:val="22"/>
          <w:szCs w:val="22"/>
        </w:rPr>
        <w:t>amtlige nøglemedarbejdere ved navns nævnelse og funktion, der indgår i Projektet.</w:t>
      </w:r>
      <w:bookmarkEnd w:id="130"/>
      <w:r w:rsidRPr="00D539DA">
        <w:rPr>
          <w:rFonts w:ascii="Tahoma" w:hAnsi="Tahoma" w:cs="Tahoma"/>
          <w:sz w:val="22"/>
          <w:szCs w:val="22"/>
        </w:rPr>
        <w:t xml:space="preserve"> Nøglemedarbejdere kan indgå direkte i projektorganisationen, men kan også være nøglemedarbejdere hos en underleverandør</w:t>
      </w:r>
    </w:p>
    <w:p w14:paraId="2DE05014" w14:textId="77777777" w:rsidR="00D539DA" w:rsidRPr="00D539DA" w:rsidRDefault="00D539DA" w:rsidP="00D539DA">
      <w:pPr>
        <w:pStyle w:val="Listeafsnit1"/>
        <w:ind w:left="567"/>
        <w:rPr>
          <w:rFonts w:ascii="Tahoma" w:hAnsi="Tahoma" w:cs="Tahoma"/>
          <w:sz w:val="22"/>
          <w:szCs w:val="22"/>
        </w:rPr>
      </w:pPr>
    </w:p>
    <w:p w14:paraId="116CE01E" w14:textId="77777777" w:rsidR="00D539DA" w:rsidRPr="00D539DA" w:rsidRDefault="00D539DA" w:rsidP="00A60197">
      <w:pPr>
        <w:pStyle w:val="Listeafsnit1"/>
        <w:numPr>
          <w:ilvl w:val="0"/>
          <w:numId w:val="36"/>
        </w:numPr>
        <w:ind w:left="567" w:hanging="567"/>
        <w:rPr>
          <w:rFonts w:ascii="Tahoma" w:hAnsi="Tahoma" w:cs="Tahoma"/>
          <w:sz w:val="22"/>
          <w:szCs w:val="22"/>
        </w:rPr>
      </w:pPr>
      <w:r w:rsidRPr="00D539DA">
        <w:rPr>
          <w:rFonts w:ascii="Tahoma" w:hAnsi="Tahoma" w:cs="Tahoma"/>
          <w:sz w:val="22"/>
          <w:szCs w:val="22"/>
        </w:rPr>
        <w:t>F</w:t>
      </w:r>
      <w:bookmarkStart w:id="131" w:name="_Ref310628925"/>
      <w:r w:rsidRPr="00D539DA">
        <w:rPr>
          <w:rFonts w:ascii="Tahoma" w:hAnsi="Tahoma" w:cs="Tahoma"/>
          <w:sz w:val="22"/>
          <w:szCs w:val="22"/>
        </w:rPr>
        <w:t>or hver nøglemedarbejder skal medarbejderens kompetencer, kvalifikationer og erfaring angives, herunder skal CV vedlægges. CV'et skal som minimum indeholde oplysninger om:</w:t>
      </w:r>
      <w:bookmarkEnd w:id="131"/>
    </w:p>
    <w:p w14:paraId="18DE9201" w14:textId="77777777" w:rsidR="00D539DA" w:rsidRPr="00D539DA" w:rsidRDefault="00D539DA" w:rsidP="00A60197">
      <w:pPr>
        <w:pStyle w:val="Listeafsnit1"/>
        <w:numPr>
          <w:ilvl w:val="0"/>
          <w:numId w:val="35"/>
        </w:numPr>
        <w:rPr>
          <w:rFonts w:ascii="Tahoma" w:hAnsi="Tahoma" w:cs="Tahoma"/>
          <w:sz w:val="22"/>
          <w:szCs w:val="22"/>
        </w:rPr>
      </w:pPr>
      <w:r w:rsidRPr="00D539DA">
        <w:rPr>
          <w:rFonts w:ascii="Tahoma" w:hAnsi="Tahoma" w:cs="Tahoma"/>
          <w:sz w:val="22"/>
          <w:szCs w:val="22"/>
        </w:rPr>
        <w:t>Navn,</w:t>
      </w:r>
    </w:p>
    <w:p w14:paraId="2D93DF32" w14:textId="77777777" w:rsidR="00D539DA" w:rsidRPr="00D539DA" w:rsidRDefault="00D539DA" w:rsidP="00A60197">
      <w:pPr>
        <w:pStyle w:val="Listeafsnit1"/>
        <w:numPr>
          <w:ilvl w:val="0"/>
          <w:numId w:val="35"/>
        </w:numPr>
        <w:rPr>
          <w:rFonts w:ascii="Tahoma" w:hAnsi="Tahoma" w:cs="Tahoma"/>
          <w:sz w:val="22"/>
          <w:szCs w:val="22"/>
        </w:rPr>
      </w:pPr>
      <w:r w:rsidRPr="00D539DA">
        <w:rPr>
          <w:rFonts w:ascii="Tahoma" w:hAnsi="Tahoma" w:cs="Tahoma"/>
          <w:sz w:val="22"/>
          <w:szCs w:val="22"/>
        </w:rPr>
        <w:t>fødselsdato,</w:t>
      </w:r>
    </w:p>
    <w:p w14:paraId="1CE648CC" w14:textId="77777777" w:rsidR="00D539DA" w:rsidRPr="00D539DA" w:rsidRDefault="00D539DA" w:rsidP="00A60197">
      <w:pPr>
        <w:pStyle w:val="Listeafsnit1"/>
        <w:numPr>
          <w:ilvl w:val="0"/>
          <w:numId w:val="35"/>
        </w:numPr>
        <w:rPr>
          <w:rFonts w:ascii="Tahoma" w:hAnsi="Tahoma" w:cs="Tahoma"/>
          <w:sz w:val="22"/>
          <w:szCs w:val="22"/>
        </w:rPr>
      </w:pPr>
      <w:r w:rsidRPr="00D539DA">
        <w:rPr>
          <w:rFonts w:ascii="Tahoma" w:hAnsi="Tahoma" w:cs="Tahoma"/>
          <w:sz w:val="22"/>
          <w:szCs w:val="22"/>
        </w:rPr>
        <w:t>titel/stillingsbetegnelse,</w:t>
      </w:r>
    </w:p>
    <w:p w14:paraId="49838676" w14:textId="77777777" w:rsidR="00D539DA" w:rsidRPr="00D539DA" w:rsidRDefault="00D539DA" w:rsidP="00A60197">
      <w:pPr>
        <w:pStyle w:val="Listeafsnit1"/>
        <w:numPr>
          <w:ilvl w:val="0"/>
          <w:numId w:val="35"/>
        </w:numPr>
        <w:rPr>
          <w:rFonts w:ascii="Tahoma" w:hAnsi="Tahoma" w:cs="Tahoma"/>
          <w:sz w:val="22"/>
          <w:szCs w:val="22"/>
        </w:rPr>
      </w:pPr>
      <w:r w:rsidRPr="00D539DA">
        <w:rPr>
          <w:rFonts w:ascii="Tahoma" w:hAnsi="Tahoma" w:cs="Tahoma"/>
          <w:sz w:val="22"/>
          <w:szCs w:val="22"/>
        </w:rPr>
        <w:t>ansættelsestidspunkt,</w:t>
      </w:r>
    </w:p>
    <w:p w14:paraId="55CA3A3A" w14:textId="77777777" w:rsidR="00D539DA" w:rsidRPr="00D539DA" w:rsidRDefault="00D539DA" w:rsidP="00A60197">
      <w:pPr>
        <w:pStyle w:val="Listeafsnit1"/>
        <w:numPr>
          <w:ilvl w:val="0"/>
          <w:numId w:val="35"/>
        </w:numPr>
        <w:rPr>
          <w:rFonts w:ascii="Tahoma" w:hAnsi="Tahoma" w:cs="Tahoma"/>
          <w:sz w:val="22"/>
          <w:szCs w:val="22"/>
        </w:rPr>
      </w:pPr>
      <w:r w:rsidRPr="00D539DA">
        <w:rPr>
          <w:rFonts w:ascii="Tahoma" w:hAnsi="Tahoma" w:cs="Tahoma"/>
          <w:sz w:val="22"/>
          <w:szCs w:val="22"/>
        </w:rPr>
        <w:t>relevant uddannelse,</w:t>
      </w:r>
    </w:p>
    <w:p w14:paraId="4A28A959" w14:textId="77777777" w:rsidR="00D539DA" w:rsidRPr="00D539DA" w:rsidRDefault="00D539DA" w:rsidP="00A60197">
      <w:pPr>
        <w:pStyle w:val="Listeafsnit1"/>
        <w:numPr>
          <w:ilvl w:val="0"/>
          <w:numId w:val="35"/>
        </w:numPr>
        <w:rPr>
          <w:rFonts w:ascii="Tahoma" w:hAnsi="Tahoma" w:cs="Tahoma"/>
          <w:sz w:val="22"/>
          <w:szCs w:val="22"/>
        </w:rPr>
      </w:pPr>
      <w:r w:rsidRPr="00D539DA">
        <w:rPr>
          <w:rFonts w:ascii="Tahoma" w:hAnsi="Tahoma" w:cs="Tahoma"/>
          <w:sz w:val="22"/>
          <w:szCs w:val="22"/>
        </w:rPr>
        <w:t>relevant certificering,</w:t>
      </w:r>
    </w:p>
    <w:p w14:paraId="14F592DA" w14:textId="77777777" w:rsidR="00D539DA" w:rsidRPr="00D539DA" w:rsidRDefault="00D539DA" w:rsidP="00A60197">
      <w:pPr>
        <w:pStyle w:val="Listeafsnit1"/>
        <w:numPr>
          <w:ilvl w:val="0"/>
          <w:numId w:val="35"/>
        </w:numPr>
        <w:rPr>
          <w:rFonts w:ascii="Tahoma" w:hAnsi="Tahoma" w:cs="Tahoma"/>
          <w:sz w:val="22"/>
          <w:szCs w:val="22"/>
        </w:rPr>
      </w:pPr>
      <w:r w:rsidRPr="00D539DA">
        <w:rPr>
          <w:rFonts w:ascii="Tahoma" w:hAnsi="Tahoma" w:cs="Tahoma"/>
          <w:sz w:val="22"/>
          <w:szCs w:val="22"/>
        </w:rPr>
        <w:t>nøglekvalifikationer,</w:t>
      </w:r>
    </w:p>
    <w:p w14:paraId="2C0F6EAB" w14:textId="77777777" w:rsidR="00D539DA" w:rsidRPr="00D539DA" w:rsidRDefault="00D539DA" w:rsidP="00A60197">
      <w:pPr>
        <w:pStyle w:val="Listeafsnit1"/>
        <w:numPr>
          <w:ilvl w:val="0"/>
          <w:numId w:val="35"/>
        </w:numPr>
        <w:rPr>
          <w:rFonts w:ascii="Tahoma" w:hAnsi="Tahoma" w:cs="Tahoma"/>
          <w:sz w:val="22"/>
          <w:szCs w:val="22"/>
        </w:rPr>
      </w:pPr>
      <w:r w:rsidRPr="00D539DA">
        <w:rPr>
          <w:rFonts w:ascii="Tahoma" w:hAnsi="Tahoma" w:cs="Tahoma"/>
          <w:sz w:val="22"/>
          <w:szCs w:val="22"/>
        </w:rPr>
        <w:t xml:space="preserve">erfaring med udvikling af it-løsninger,  </w:t>
      </w:r>
    </w:p>
    <w:p w14:paraId="671555CF" w14:textId="77777777" w:rsidR="00D539DA" w:rsidRPr="00D539DA" w:rsidRDefault="00D539DA" w:rsidP="00A60197">
      <w:pPr>
        <w:pStyle w:val="Listeafsnit1"/>
        <w:numPr>
          <w:ilvl w:val="0"/>
          <w:numId w:val="35"/>
        </w:numPr>
        <w:rPr>
          <w:rFonts w:ascii="Tahoma" w:hAnsi="Tahoma" w:cs="Tahoma"/>
          <w:sz w:val="22"/>
          <w:szCs w:val="22"/>
        </w:rPr>
      </w:pPr>
      <w:r w:rsidRPr="00D539DA">
        <w:rPr>
          <w:rFonts w:ascii="Tahoma" w:hAnsi="Tahoma" w:cs="Tahoma"/>
          <w:sz w:val="22"/>
          <w:szCs w:val="22"/>
        </w:rPr>
        <w:t>erfaring med it-projekter med agile forløb,</w:t>
      </w:r>
    </w:p>
    <w:p w14:paraId="3889CF2D" w14:textId="77777777" w:rsidR="00D539DA" w:rsidRPr="00D539DA" w:rsidRDefault="00D539DA" w:rsidP="00A60197">
      <w:pPr>
        <w:pStyle w:val="Listeafsnit1"/>
        <w:numPr>
          <w:ilvl w:val="0"/>
          <w:numId w:val="35"/>
        </w:numPr>
        <w:rPr>
          <w:rFonts w:ascii="Tahoma" w:hAnsi="Tahoma" w:cs="Tahoma"/>
          <w:sz w:val="22"/>
          <w:szCs w:val="22"/>
        </w:rPr>
      </w:pPr>
      <w:r w:rsidRPr="00D539DA">
        <w:rPr>
          <w:rFonts w:ascii="Tahoma" w:hAnsi="Tahoma" w:cs="Tahoma"/>
          <w:sz w:val="22"/>
          <w:szCs w:val="22"/>
        </w:rPr>
        <w:t>vigtigste referenceprojekter samt</w:t>
      </w:r>
    </w:p>
    <w:p w14:paraId="19DDB72F" w14:textId="77777777" w:rsidR="00D539DA" w:rsidRPr="00D539DA" w:rsidRDefault="00D539DA" w:rsidP="00A60197">
      <w:pPr>
        <w:pStyle w:val="Listeafsnit1"/>
        <w:numPr>
          <w:ilvl w:val="0"/>
          <w:numId w:val="35"/>
        </w:numPr>
        <w:rPr>
          <w:rFonts w:ascii="Tahoma" w:hAnsi="Tahoma" w:cs="Tahoma"/>
          <w:sz w:val="22"/>
          <w:szCs w:val="22"/>
        </w:rPr>
      </w:pPr>
      <w:r w:rsidRPr="00D539DA">
        <w:rPr>
          <w:rFonts w:ascii="Tahoma" w:hAnsi="Tahoma" w:cs="Tahoma"/>
          <w:sz w:val="22"/>
          <w:szCs w:val="22"/>
        </w:rPr>
        <w:t xml:space="preserve">relevant ledelseserfaring. </w:t>
      </w:r>
    </w:p>
    <w:p w14:paraId="69C944A3" w14:textId="77777777" w:rsidR="00D539DA" w:rsidRPr="00D539DA" w:rsidRDefault="00D539DA" w:rsidP="00D539DA">
      <w:pPr>
        <w:pStyle w:val="Listeafsnit1"/>
        <w:ind w:left="1289"/>
        <w:rPr>
          <w:rFonts w:ascii="Tahoma" w:hAnsi="Tahoma" w:cs="Tahoma"/>
          <w:sz w:val="22"/>
          <w:szCs w:val="22"/>
        </w:rPr>
      </w:pPr>
    </w:p>
    <w:p w14:paraId="695B14C1" w14:textId="77777777" w:rsidR="00D539DA" w:rsidRPr="00D539DA" w:rsidRDefault="00D539DA" w:rsidP="00A60197">
      <w:pPr>
        <w:pStyle w:val="Listeafsnit1"/>
        <w:numPr>
          <w:ilvl w:val="0"/>
          <w:numId w:val="36"/>
        </w:numPr>
        <w:ind w:left="567" w:hanging="567"/>
        <w:rPr>
          <w:rFonts w:ascii="Tahoma" w:hAnsi="Tahoma" w:cs="Tahoma"/>
          <w:i/>
          <w:sz w:val="22"/>
          <w:szCs w:val="22"/>
        </w:rPr>
      </w:pPr>
      <w:r w:rsidRPr="00D539DA">
        <w:rPr>
          <w:rFonts w:ascii="Tahoma" w:hAnsi="Tahoma" w:cs="Tahoma"/>
          <w:sz w:val="22"/>
          <w:szCs w:val="22"/>
        </w:rPr>
        <w:t xml:space="preserve">Leverandørens projektorganisation skal illustreres i et organigram med placering af Leverandørens projektleder, nøglemedarbejdere, øvrige medarbejdere og Leverandørens eventuelle underleverandører </w:t>
      </w:r>
    </w:p>
    <w:p w14:paraId="66380D66" w14:textId="77777777" w:rsidR="00D539DA" w:rsidRPr="00D539DA" w:rsidRDefault="00D539DA" w:rsidP="00D539DA">
      <w:pPr>
        <w:rPr>
          <w:rFonts w:ascii="Tahoma" w:hAnsi="Tahoma" w:cs="Tahoma"/>
          <w:sz w:val="22"/>
          <w:szCs w:val="22"/>
        </w:rPr>
      </w:pPr>
    </w:p>
    <w:p w14:paraId="0F66E15E" w14:textId="77777777" w:rsidR="00D539DA" w:rsidRPr="00D539DA" w:rsidRDefault="00D539DA" w:rsidP="00D539DA">
      <w:pPr>
        <w:rPr>
          <w:rFonts w:ascii="Tahoma" w:hAnsi="Tahoma" w:cs="Tahoma"/>
          <w:i/>
          <w:sz w:val="22"/>
          <w:szCs w:val="22"/>
        </w:rPr>
      </w:pPr>
      <w:r w:rsidRPr="00D539DA">
        <w:rPr>
          <w:rFonts w:ascii="Tahoma" w:hAnsi="Tahoma" w:cs="Tahoma"/>
          <w:sz w:val="22"/>
          <w:szCs w:val="22"/>
        </w:rPr>
        <w:t xml:space="preserve">Leverandørens beslutningstagere </w:t>
      </w:r>
      <w:r w:rsidRPr="00D539DA">
        <w:rPr>
          <w:rFonts w:ascii="Tahoma" w:hAnsi="Tahoma" w:cs="Tahoma"/>
          <w:i/>
          <w:sz w:val="22"/>
          <w:szCs w:val="22"/>
        </w:rPr>
        <w:t xml:space="preserve">[Leverandøren angiver, hvem der hos Leverandøren er bemyndiget til at træffe beslutninger om Agile Tilpasninger og Egentlige Ændringer, jf. Kontraktens punkt 6.2.3 og 8.2. </w:t>
      </w:r>
    </w:p>
    <w:p w14:paraId="78E0886B" w14:textId="77777777" w:rsidR="00D539DA" w:rsidRPr="00D539DA" w:rsidRDefault="00D539DA" w:rsidP="00D539DA">
      <w:pPr>
        <w:rPr>
          <w:rFonts w:ascii="Tahoma" w:hAnsi="Tahoma" w:cs="Tahoma"/>
          <w:i/>
          <w:sz w:val="22"/>
          <w:szCs w:val="22"/>
        </w:rPr>
      </w:pPr>
    </w:p>
    <w:p w14:paraId="58DE76B1" w14:textId="77777777" w:rsidR="00D539DA" w:rsidRPr="00D539DA" w:rsidRDefault="00D539DA" w:rsidP="00D539DA">
      <w:pPr>
        <w:rPr>
          <w:rFonts w:ascii="Tahoma" w:hAnsi="Tahoma" w:cs="Tahoma"/>
          <w:i/>
          <w:sz w:val="22"/>
          <w:szCs w:val="22"/>
        </w:rPr>
      </w:pPr>
      <w:r w:rsidRPr="00D539DA">
        <w:rPr>
          <w:rFonts w:ascii="Tahoma" w:hAnsi="Tahoma" w:cs="Tahoma"/>
          <w:i/>
          <w:sz w:val="22"/>
          <w:szCs w:val="22"/>
        </w:rPr>
        <w:t>Som anført i bilag 7 skal et eller flere af Leverandørens medlemmer af Styregruppen - eventuelt i forening - være bemyndiget til for Leverandøren at træffe bindende beslutninger om Egentlige Ændringer. Et eller flere af Leverandørens medlemmer af de enkelte udviklingsteams - eventuelt i forening - skal være bemyndiget til for Leverandøren at træffe bindende beslutning om Agile Tilpasninger.</w:t>
      </w:r>
    </w:p>
    <w:p w14:paraId="697C4E06" w14:textId="77777777" w:rsidR="00D539DA" w:rsidRPr="00D539DA" w:rsidRDefault="00D539DA" w:rsidP="00D539DA">
      <w:pPr>
        <w:rPr>
          <w:rFonts w:ascii="Tahoma" w:hAnsi="Tahoma" w:cs="Tahoma"/>
          <w:i/>
          <w:sz w:val="22"/>
          <w:szCs w:val="22"/>
        </w:rPr>
      </w:pPr>
    </w:p>
    <w:p w14:paraId="60CA2155" w14:textId="77777777" w:rsidR="00D539DA" w:rsidRPr="00D539DA" w:rsidRDefault="00D539DA" w:rsidP="00D539DA">
      <w:pPr>
        <w:rPr>
          <w:rFonts w:ascii="Tahoma" w:hAnsi="Tahoma" w:cs="Tahoma"/>
          <w:i/>
          <w:sz w:val="22"/>
          <w:szCs w:val="22"/>
        </w:rPr>
      </w:pPr>
      <w:r w:rsidRPr="00D539DA">
        <w:rPr>
          <w:rFonts w:ascii="Tahoma" w:hAnsi="Tahoma" w:cs="Tahoma"/>
          <w:i/>
          <w:sz w:val="22"/>
          <w:szCs w:val="22"/>
        </w:rPr>
        <w:t>Leverandøren angiver endvidere, hvem der - ved at repræsentere Leverandøren i konfliktløsningsorganet - er bemyndiget til at træffe bindende beslutninger i relation til opståede tvister på vegne af Leverandøren, jf. Kontraktens punkt 37.3.1.1.]</w:t>
      </w:r>
    </w:p>
    <w:p w14:paraId="456D9BF6" w14:textId="77777777" w:rsidR="00D539DA" w:rsidRPr="00D539DA" w:rsidRDefault="00D539DA" w:rsidP="00D539DA">
      <w:pPr>
        <w:rPr>
          <w:rFonts w:ascii="Tahoma" w:hAnsi="Tahoma" w:cs="Tahoma"/>
          <w:i/>
          <w:sz w:val="22"/>
          <w:szCs w:val="22"/>
        </w:rPr>
      </w:pPr>
    </w:p>
    <w:p w14:paraId="1904FD4B" w14:textId="77777777" w:rsidR="00D539DA" w:rsidRPr="00D539DA" w:rsidRDefault="00D539DA" w:rsidP="00D539DA">
      <w:pPr>
        <w:pStyle w:val="Overskrift2"/>
        <w:numPr>
          <w:ilvl w:val="0"/>
          <w:numId w:val="0"/>
        </w:numPr>
        <w:rPr>
          <w:rFonts w:cs="Tahoma"/>
          <w:szCs w:val="22"/>
        </w:rPr>
      </w:pPr>
      <w:bookmarkStart w:id="132" w:name="_Toc339958087"/>
      <w:r w:rsidRPr="00D539DA">
        <w:rPr>
          <w:rFonts w:cs="Tahoma"/>
          <w:szCs w:val="22"/>
        </w:rPr>
        <w:t>2.2. Leverandørens kontaktperson</w:t>
      </w:r>
      <w:bookmarkEnd w:id="132"/>
    </w:p>
    <w:p w14:paraId="6F75E050" w14:textId="77777777" w:rsidR="00D539DA" w:rsidRPr="00D539DA" w:rsidRDefault="00D539DA" w:rsidP="00D539DA">
      <w:pPr>
        <w:rPr>
          <w:rFonts w:ascii="Tahoma" w:hAnsi="Tahoma" w:cs="Tahoma"/>
          <w:i/>
          <w:sz w:val="22"/>
          <w:szCs w:val="22"/>
        </w:rPr>
      </w:pPr>
      <w:r w:rsidRPr="00D539DA">
        <w:rPr>
          <w:rFonts w:ascii="Tahoma" w:hAnsi="Tahoma" w:cs="Tahoma"/>
          <w:i/>
          <w:sz w:val="22"/>
          <w:szCs w:val="22"/>
        </w:rPr>
        <w:t xml:space="preserve">[Her angiver Leverandøren kontaktoplysninger på den relevante person i Leverandørens organisation, som Meddelelse kan sendes til, jf. Kontraktens punkt 36.2.] </w:t>
      </w:r>
    </w:p>
    <w:p w14:paraId="182B5480" w14:textId="77777777" w:rsidR="00D539DA" w:rsidRPr="00D539DA" w:rsidRDefault="00D539DA" w:rsidP="00D539DA">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1"/>
        <w:gridCol w:w="2881"/>
        <w:gridCol w:w="2882"/>
      </w:tblGrid>
      <w:tr w:rsidR="00D539DA" w:rsidRPr="00D539DA" w14:paraId="77D80172" w14:textId="77777777" w:rsidTr="00261031">
        <w:trPr>
          <w:tblHeader/>
        </w:trPr>
        <w:tc>
          <w:tcPr>
            <w:tcW w:w="2881" w:type="dxa"/>
            <w:shd w:val="clear" w:color="auto" w:fill="BFBFBF" w:themeFill="background1" w:themeFillShade="BF"/>
          </w:tcPr>
          <w:p w14:paraId="51557AA8" w14:textId="77777777" w:rsidR="00D539DA" w:rsidRPr="00D539DA" w:rsidRDefault="00D539DA" w:rsidP="004D43E2">
            <w:pPr>
              <w:pStyle w:val="Tableheading"/>
            </w:pPr>
            <w:r w:rsidRPr="00D539DA">
              <w:rPr>
                <w:highlight w:val="lightGray"/>
              </w:rPr>
              <w:t>Navn</w:t>
            </w:r>
          </w:p>
        </w:tc>
        <w:tc>
          <w:tcPr>
            <w:tcW w:w="2881" w:type="dxa"/>
            <w:shd w:val="clear" w:color="auto" w:fill="BFBFBF" w:themeFill="background1" w:themeFillShade="BF"/>
          </w:tcPr>
          <w:p w14:paraId="574F55CC" w14:textId="77777777" w:rsidR="00D539DA" w:rsidRPr="00D539DA" w:rsidRDefault="00D539DA" w:rsidP="004D43E2">
            <w:pPr>
              <w:pStyle w:val="Tableheading"/>
            </w:pPr>
            <w:r w:rsidRPr="00D539DA">
              <w:rPr>
                <w:highlight w:val="lightGray"/>
              </w:rPr>
              <w:t>Titel</w:t>
            </w:r>
          </w:p>
        </w:tc>
        <w:tc>
          <w:tcPr>
            <w:tcW w:w="2882" w:type="dxa"/>
            <w:shd w:val="clear" w:color="auto" w:fill="BFBFBF" w:themeFill="background1" w:themeFillShade="BF"/>
          </w:tcPr>
          <w:p w14:paraId="199B59FD" w14:textId="77777777" w:rsidR="00D539DA" w:rsidRPr="00D539DA" w:rsidRDefault="00D539DA" w:rsidP="004D43E2">
            <w:pPr>
              <w:pStyle w:val="Tableheading"/>
            </w:pPr>
            <w:r w:rsidRPr="00D539DA">
              <w:rPr>
                <w:highlight w:val="lightGray"/>
              </w:rPr>
              <w:t>Kontaktoplysninger</w:t>
            </w:r>
          </w:p>
        </w:tc>
      </w:tr>
      <w:tr w:rsidR="00D539DA" w:rsidRPr="00D539DA" w14:paraId="42968995" w14:textId="77777777" w:rsidTr="00F43642">
        <w:tc>
          <w:tcPr>
            <w:tcW w:w="2881" w:type="dxa"/>
          </w:tcPr>
          <w:p w14:paraId="34BC57A5" w14:textId="77777777" w:rsidR="00D539DA" w:rsidRPr="00D539DA" w:rsidRDefault="00D539DA" w:rsidP="00D539DA">
            <w:pPr>
              <w:rPr>
                <w:rFonts w:ascii="Tahoma" w:hAnsi="Tahoma" w:cs="Tahoma"/>
                <w:sz w:val="22"/>
                <w:szCs w:val="22"/>
              </w:rPr>
            </w:pPr>
          </w:p>
        </w:tc>
        <w:tc>
          <w:tcPr>
            <w:tcW w:w="2881" w:type="dxa"/>
          </w:tcPr>
          <w:p w14:paraId="387B17B4" w14:textId="77777777" w:rsidR="00D539DA" w:rsidRPr="00D539DA" w:rsidRDefault="00D539DA" w:rsidP="00D539DA">
            <w:pPr>
              <w:rPr>
                <w:rFonts w:ascii="Tahoma" w:hAnsi="Tahoma" w:cs="Tahoma"/>
                <w:sz w:val="22"/>
                <w:szCs w:val="22"/>
              </w:rPr>
            </w:pPr>
          </w:p>
        </w:tc>
        <w:tc>
          <w:tcPr>
            <w:tcW w:w="2882" w:type="dxa"/>
          </w:tcPr>
          <w:p w14:paraId="65492829" w14:textId="77777777" w:rsidR="00D539DA" w:rsidRPr="00D539DA" w:rsidRDefault="00D539DA" w:rsidP="00D539DA">
            <w:pPr>
              <w:rPr>
                <w:rFonts w:ascii="Tahoma" w:hAnsi="Tahoma" w:cs="Tahoma"/>
                <w:sz w:val="22"/>
                <w:szCs w:val="22"/>
              </w:rPr>
            </w:pPr>
          </w:p>
        </w:tc>
      </w:tr>
    </w:tbl>
    <w:p w14:paraId="2428E70E" w14:textId="77777777" w:rsidR="00D539DA" w:rsidRPr="00D539DA" w:rsidRDefault="00D539DA" w:rsidP="00D539DA">
      <w:pPr>
        <w:rPr>
          <w:rFonts w:ascii="Tahoma" w:hAnsi="Tahoma" w:cs="Tahoma"/>
          <w:sz w:val="22"/>
          <w:szCs w:val="22"/>
        </w:rPr>
      </w:pPr>
    </w:p>
    <w:p w14:paraId="5034DA54" w14:textId="77777777" w:rsidR="00D539DA" w:rsidRPr="00D539DA" w:rsidRDefault="00D539DA" w:rsidP="00D539DA">
      <w:pPr>
        <w:pStyle w:val="Overskrift2"/>
        <w:numPr>
          <w:ilvl w:val="0"/>
          <w:numId w:val="0"/>
        </w:numPr>
        <w:rPr>
          <w:rFonts w:cs="Tahoma"/>
          <w:szCs w:val="22"/>
        </w:rPr>
      </w:pPr>
      <w:bookmarkStart w:id="133" w:name="_Toc339958088"/>
      <w:r w:rsidRPr="00D539DA">
        <w:rPr>
          <w:rFonts w:cs="Tahoma"/>
          <w:szCs w:val="22"/>
        </w:rPr>
        <w:t>2.3. Vederlagsmæssige konsekvenser af udskiftning</w:t>
      </w:r>
      <w:bookmarkEnd w:id="133"/>
    </w:p>
    <w:p w14:paraId="16A8A4FB" w14:textId="77777777" w:rsidR="00D539DA" w:rsidRPr="00D539DA" w:rsidRDefault="00D539DA" w:rsidP="00D539DA">
      <w:pPr>
        <w:rPr>
          <w:rFonts w:ascii="Tahoma" w:hAnsi="Tahoma" w:cs="Tahoma"/>
          <w:i/>
          <w:sz w:val="22"/>
          <w:szCs w:val="22"/>
        </w:rPr>
      </w:pPr>
      <w:r w:rsidRPr="00D539DA">
        <w:rPr>
          <w:rFonts w:ascii="Tahoma" w:hAnsi="Tahoma" w:cs="Tahoma"/>
          <w:i/>
          <w:sz w:val="22"/>
          <w:szCs w:val="22"/>
        </w:rPr>
        <w:t>[Her angives eventuelle vederlagsmæssige konsekvenser af en udskiftning.]</w:t>
      </w:r>
    </w:p>
    <w:p w14:paraId="5ECDEA34" w14:textId="77777777" w:rsidR="00D539DA" w:rsidRPr="00D539DA" w:rsidRDefault="00D539DA" w:rsidP="00D539DA">
      <w:pPr>
        <w:rPr>
          <w:rFonts w:ascii="Tahoma" w:hAnsi="Tahoma" w:cs="Tahoma"/>
          <w:sz w:val="22"/>
          <w:szCs w:val="22"/>
        </w:rPr>
      </w:pPr>
    </w:p>
    <w:p w14:paraId="1C9EAF80" w14:textId="77777777" w:rsidR="00D539DA" w:rsidRPr="00D539DA" w:rsidRDefault="00D539DA" w:rsidP="005112EB">
      <w:pPr>
        <w:pStyle w:val="Overskrift1"/>
      </w:pPr>
      <w:bookmarkStart w:id="134" w:name="_Toc339958089"/>
      <w:r w:rsidRPr="00D539DA">
        <w:t>indsigt</w:t>
      </w:r>
      <w:bookmarkEnd w:id="134"/>
    </w:p>
    <w:p w14:paraId="0EBF767A" w14:textId="77777777" w:rsidR="00D539DA" w:rsidRPr="00D539DA" w:rsidRDefault="00D539DA" w:rsidP="00D539DA">
      <w:pPr>
        <w:rPr>
          <w:rFonts w:ascii="Tahoma" w:hAnsi="Tahoma" w:cs="Tahoma"/>
          <w:i/>
          <w:iCs/>
          <w:sz w:val="22"/>
          <w:szCs w:val="22"/>
        </w:rPr>
      </w:pPr>
      <w:r w:rsidRPr="00D539DA">
        <w:rPr>
          <w:rFonts w:ascii="Tahoma" w:hAnsi="Tahoma" w:cs="Tahoma"/>
          <w:i/>
          <w:sz w:val="22"/>
          <w:szCs w:val="22"/>
        </w:rPr>
        <w:t>[Her indsættes efter Kundens krav en dokumenteret beskrivelse af Leverandørens indsigt i den Agile Metode.</w:t>
      </w:r>
      <w:r w:rsidRPr="00D539DA">
        <w:rPr>
          <w:rFonts w:ascii="Tahoma" w:hAnsi="Tahoma" w:cs="Tahoma"/>
          <w:i/>
          <w:iCs/>
          <w:sz w:val="22"/>
          <w:szCs w:val="22"/>
        </w:rPr>
        <w:t xml:space="preserve"> Leverandørens indsigt dokumenteres med relevante referencer, certificeringer mv. hvor muligt.</w:t>
      </w:r>
    </w:p>
    <w:p w14:paraId="6230E9E7" w14:textId="77777777" w:rsidR="00D539DA" w:rsidRPr="00D539DA" w:rsidRDefault="00D539DA" w:rsidP="00D539DA">
      <w:pPr>
        <w:rPr>
          <w:rFonts w:ascii="Tahoma" w:hAnsi="Tahoma" w:cs="Tahoma"/>
          <w:i/>
          <w:iCs/>
          <w:sz w:val="22"/>
          <w:szCs w:val="22"/>
        </w:rPr>
      </w:pPr>
    </w:p>
    <w:p w14:paraId="098A3CFB" w14:textId="77777777" w:rsidR="00D539DA" w:rsidRPr="00D539DA" w:rsidRDefault="00D539DA" w:rsidP="00D539DA">
      <w:pPr>
        <w:rPr>
          <w:rFonts w:ascii="Tahoma" w:hAnsi="Tahoma" w:cs="Tahoma"/>
          <w:i/>
          <w:sz w:val="22"/>
          <w:szCs w:val="22"/>
        </w:rPr>
      </w:pPr>
      <w:r w:rsidRPr="00D539DA">
        <w:rPr>
          <w:rFonts w:ascii="Tahoma" w:hAnsi="Tahoma" w:cs="Tahoma"/>
          <w:i/>
          <w:sz w:val="22"/>
          <w:szCs w:val="22"/>
        </w:rPr>
        <w:t>Det skal tydeligt fremgå af beskrivelsen, hvilke dele af Leverandørens projektorganisation, der er omfattet heraf.</w:t>
      </w:r>
    </w:p>
    <w:p w14:paraId="1752188B" w14:textId="77777777" w:rsidR="00D539DA" w:rsidRPr="00D539DA" w:rsidRDefault="00D539DA" w:rsidP="00D539DA">
      <w:pPr>
        <w:rPr>
          <w:rFonts w:ascii="Tahoma" w:hAnsi="Tahoma" w:cs="Tahoma"/>
          <w:i/>
          <w:iCs/>
          <w:sz w:val="22"/>
          <w:szCs w:val="22"/>
        </w:rPr>
      </w:pPr>
    </w:p>
    <w:p w14:paraId="4384382E" w14:textId="77777777" w:rsidR="00D539DA" w:rsidRPr="00D539DA" w:rsidRDefault="00D539DA" w:rsidP="00D539DA">
      <w:pPr>
        <w:rPr>
          <w:rFonts w:ascii="Tahoma" w:hAnsi="Tahoma" w:cs="Tahoma"/>
          <w:i/>
          <w:iCs/>
          <w:sz w:val="22"/>
          <w:szCs w:val="22"/>
        </w:rPr>
      </w:pPr>
      <w:r w:rsidRPr="00D539DA">
        <w:rPr>
          <w:rFonts w:ascii="Tahoma" w:hAnsi="Tahoma" w:cs="Tahoma"/>
          <w:i/>
          <w:iCs/>
          <w:sz w:val="22"/>
          <w:szCs w:val="22"/>
        </w:rPr>
        <w:t>Hvis det er mere praktisk, kan beskrivelsen vedlægges som et appendiks til bilaget.]</w:t>
      </w:r>
    </w:p>
    <w:p w14:paraId="426C1294" w14:textId="77777777" w:rsidR="00D539DA" w:rsidRPr="00D539DA" w:rsidRDefault="00D539DA" w:rsidP="00D539DA">
      <w:pPr>
        <w:rPr>
          <w:rFonts w:ascii="Tahoma" w:hAnsi="Tahoma" w:cs="Tahoma"/>
          <w:sz w:val="22"/>
          <w:szCs w:val="22"/>
        </w:rPr>
      </w:pPr>
    </w:p>
    <w:p w14:paraId="471197C0" w14:textId="77777777" w:rsidR="00D539DA" w:rsidRPr="00D539DA" w:rsidRDefault="00D539DA" w:rsidP="00A60197">
      <w:pPr>
        <w:pStyle w:val="Listeafsnit1"/>
        <w:numPr>
          <w:ilvl w:val="0"/>
          <w:numId w:val="36"/>
        </w:numPr>
        <w:ind w:left="567" w:hanging="567"/>
        <w:rPr>
          <w:rFonts w:ascii="Tahoma" w:hAnsi="Tahoma" w:cs="Tahoma"/>
          <w:sz w:val="22"/>
          <w:szCs w:val="22"/>
        </w:rPr>
      </w:pPr>
      <w:bookmarkStart w:id="135" w:name="_Ref311061509"/>
      <w:r w:rsidRPr="00D539DA">
        <w:rPr>
          <w:rFonts w:ascii="Tahoma" w:hAnsi="Tahoma" w:cs="Tahoma"/>
          <w:sz w:val="22"/>
          <w:szCs w:val="22"/>
        </w:rPr>
        <w:t>Leverandøren skal have indsigt i den Agile Metode. Indsigt i den Agile Metode omfatter evne til og erfaring med:</w:t>
      </w:r>
      <w:bookmarkEnd w:id="135"/>
    </w:p>
    <w:p w14:paraId="08F76E61" w14:textId="77777777" w:rsidR="00D539DA" w:rsidRPr="00D539DA" w:rsidRDefault="00D539DA" w:rsidP="00A60197">
      <w:pPr>
        <w:pStyle w:val="Listeafsnit1"/>
        <w:numPr>
          <w:ilvl w:val="0"/>
          <w:numId w:val="37"/>
        </w:numPr>
        <w:ind w:left="1134" w:hanging="207"/>
        <w:rPr>
          <w:rFonts w:ascii="Tahoma" w:hAnsi="Tahoma" w:cs="Tahoma"/>
          <w:sz w:val="22"/>
          <w:szCs w:val="22"/>
        </w:rPr>
      </w:pPr>
      <w:r w:rsidRPr="00D539DA">
        <w:rPr>
          <w:rFonts w:ascii="Tahoma" w:hAnsi="Tahoma" w:cs="Tahoma"/>
          <w:sz w:val="22"/>
          <w:szCs w:val="22"/>
        </w:rPr>
        <w:t>styring og gennemførelse af it-projekter baseret på agile forløb med anvendelse af den Agile Metode</w:t>
      </w:r>
    </w:p>
    <w:p w14:paraId="1752399C" w14:textId="77777777" w:rsidR="00D539DA" w:rsidRPr="00D539DA" w:rsidRDefault="00D539DA" w:rsidP="00A60197">
      <w:pPr>
        <w:pStyle w:val="Listeafsnit1"/>
        <w:numPr>
          <w:ilvl w:val="0"/>
          <w:numId w:val="37"/>
        </w:numPr>
        <w:ind w:left="1134" w:hanging="207"/>
        <w:rPr>
          <w:rFonts w:ascii="Tahoma" w:hAnsi="Tahoma" w:cs="Tahoma"/>
          <w:sz w:val="22"/>
          <w:szCs w:val="22"/>
        </w:rPr>
      </w:pPr>
      <w:r w:rsidRPr="00D539DA">
        <w:rPr>
          <w:rFonts w:ascii="Tahoma" w:hAnsi="Tahoma" w:cs="Tahoma"/>
          <w:sz w:val="22"/>
          <w:szCs w:val="22"/>
        </w:rPr>
        <w:t>at indgå i et tæt dagligt samarbejde med Kunden</w:t>
      </w:r>
    </w:p>
    <w:p w14:paraId="4878DC41" w14:textId="77777777" w:rsidR="00D539DA" w:rsidRPr="00D539DA" w:rsidRDefault="00D539DA" w:rsidP="00A60197">
      <w:pPr>
        <w:pStyle w:val="Listeafsnit1"/>
        <w:numPr>
          <w:ilvl w:val="0"/>
          <w:numId w:val="37"/>
        </w:numPr>
        <w:ind w:left="1134" w:hanging="207"/>
        <w:rPr>
          <w:rFonts w:ascii="Tahoma" w:hAnsi="Tahoma" w:cs="Tahoma"/>
          <w:sz w:val="22"/>
          <w:szCs w:val="22"/>
        </w:rPr>
      </w:pPr>
      <w:r w:rsidRPr="00D539DA">
        <w:rPr>
          <w:rFonts w:ascii="Tahoma" w:hAnsi="Tahoma" w:cs="Tahoma"/>
          <w:sz w:val="22"/>
          <w:szCs w:val="22"/>
        </w:rPr>
        <w:t>at levere en ydelse, der frembringes agilt, uden at modtage en komplet kravspecifikation fra Projektets start</w:t>
      </w:r>
    </w:p>
    <w:p w14:paraId="5FA6877F" w14:textId="77777777" w:rsidR="00D539DA" w:rsidRDefault="00D539DA" w:rsidP="00A60197">
      <w:pPr>
        <w:pStyle w:val="Listeafsnit1"/>
        <w:numPr>
          <w:ilvl w:val="0"/>
          <w:numId w:val="37"/>
        </w:numPr>
        <w:ind w:left="1134" w:hanging="207"/>
        <w:rPr>
          <w:rFonts w:ascii="Tahoma" w:hAnsi="Tahoma" w:cs="Tahoma"/>
          <w:sz w:val="22"/>
          <w:szCs w:val="22"/>
        </w:rPr>
      </w:pPr>
      <w:r w:rsidRPr="00D539DA">
        <w:rPr>
          <w:rFonts w:ascii="Tahoma" w:hAnsi="Tahoma" w:cs="Tahoma"/>
          <w:sz w:val="22"/>
          <w:szCs w:val="22"/>
        </w:rPr>
        <w:t>løbende at levere funktionalitet, der er egnet til Kundens forretningsmæssige mål og dermed kan skabe den efterspurgte forretningsmæssige værdi for Kunden</w:t>
      </w:r>
      <w:r>
        <w:rPr>
          <w:rFonts w:ascii="Tahoma" w:hAnsi="Tahoma" w:cs="Tahoma"/>
          <w:sz w:val="22"/>
          <w:szCs w:val="22"/>
        </w:rPr>
        <w:t>.</w:t>
      </w:r>
    </w:p>
    <w:p w14:paraId="12A903D5" w14:textId="77777777" w:rsidR="00EC6076" w:rsidRDefault="00EC6076" w:rsidP="00F43642">
      <w:pPr>
        <w:pStyle w:val="Listeafsnit1"/>
        <w:ind w:left="0"/>
        <w:rPr>
          <w:rFonts w:ascii="Tahoma" w:hAnsi="Tahoma" w:cs="Tahoma"/>
          <w:b/>
          <w:sz w:val="32"/>
          <w:szCs w:val="32"/>
        </w:rPr>
        <w:sectPr w:rsidR="00EC6076" w:rsidSect="00F06274">
          <w:pgSz w:w="11906" w:h="16838"/>
          <w:pgMar w:top="1701" w:right="1134" w:bottom="1701" w:left="1134" w:header="708" w:footer="708" w:gutter="0"/>
          <w:cols w:space="708"/>
          <w:docGrid w:linePitch="360"/>
        </w:sectPr>
      </w:pPr>
    </w:p>
    <w:p w14:paraId="7904BD0B" w14:textId="77777777" w:rsidR="00D539DA" w:rsidRPr="00D81E34" w:rsidRDefault="00597EE7" w:rsidP="005112EB">
      <w:pPr>
        <w:pStyle w:val="Bilagstitel"/>
      </w:pPr>
      <w:r>
        <w:t>Bilag 9</w:t>
      </w:r>
      <w:r w:rsidR="005C3DE9">
        <w:t xml:space="preserve"> </w:t>
      </w:r>
      <w:r w:rsidR="00F43642" w:rsidRPr="00D81E34">
        <w:t>Kundens projektorganisation og indsigt</w:t>
      </w:r>
    </w:p>
    <w:p w14:paraId="45D557D1" w14:textId="77777777" w:rsidR="00F43642" w:rsidRPr="00F43642" w:rsidRDefault="00F43642" w:rsidP="009D3C0C">
      <w:pPr>
        <w:pStyle w:val="Vejledningsoverskrift"/>
      </w:pPr>
      <w:r w:rsidRPr="00F43642">
        <w:t>Vejledning:</w:t>
      </w:r>
    </w:p>
    <w:p w14:paraId="2496BA7B"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I dette bilag skal Kunden illustrere Projektets interne organisering hos Kunden. Såfremt Kunden ved udformningen af sit udbudsmateriale kun delvist har angivet disse oplysninger, færdiggøres bilaget i forbindelse med afklarings- og planlægningsfasen.</w:t>
      </w:r>
    </w:p>
    <w:p w14:paraId="457CB416" w14:textId="77777777" w:rsidR="00F43642" w:rsidRPr="00F43642" w:rsidRDefault="00F43642" w:rsidP="00F43642">
      <w:pPr>
        <w:rPr>
          <w:rFonts w:ascii="Tahoma" w:hAnsi="Tahoma" w:cs="Tahoma"/>
          <w:i/>
          <w:sz w:val="22"/>
          <w:szCs w:val="22"/>
        </w:rPr>
      </w:pPr>
    </w:p>
    <w:p w14:paraId="5C157AB2"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Ved gennemførelse af Projektet anvender Kunden den fællesstatslige IT-projektmodel. Projektmodellen stiller en række krav til måden, hvorpå ministerierne planlægger og gennemfører it-projekter, herunder bl.a. i relation til organisering. Således indeholder projektmodellen en række profiler, der skal anvendes i de enkelte projekter. Rollebeskrivelserne er dog vejledende, og indholdet i en konkret beskrivelse for et konkret projekt kan tilpasses til den konkrete organisation og det konkrete projekt, hvori rollen skal benyttes.</w:t>
      </w:r>
    </w:p>
    <w:p w14:paraId="3F10DC2D" w14:textId="77777777" w:rsidR="00F43642" w:rsidRPr="00F43642" w:rsidRDefault="00F43642" w:rsidP="00F43642">
      <w:pPr>
        <w:rPr>
          <w:rFonts w:ascii="Tahoma" w:hAnsi="Tahoma" w:cs="Tahoma"/>
          <w:i/>
          <w:sz w:val="22"/>
          <w:szCs w:val="22"/>
        </w:rPr>
      </w:pPr>
    </w:p>
    <w:p w14:paraId="04DB7834"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Den interne organisering hos Kunden skal til en vis grad tilpasses, så den understøtter den agile udviklingsproces, herunder i forhold til beslutningsstrukturer og projektdeltagernes roller. </w:t>
      </w:r>
    </w:p>
    <w:p w14:paraId="729F0BCC" w14:textId="77777777" w:rsidR="00F43642" w:rsidRPr="00F43642" w:rsidRDefault="00F43642" w:rsidP="00F43642">
      <w:pPr>
        <w:rPr>
          <w:rFonts w:ascii="Tahoma" w:hAnsi="Tahoma" w:cs="Tahoma"/>
          <w:i/>
          <w:sz w:val="22"/>
          <w:szCs w:val="22"/>
        </w:rPr>
      </w:pPr>
    </w:p>
    <w:p w14:paraId="5A94980E"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Et projekt efter den agile metode kræver en meget høj grad af brugerinvolvering, som kan ske på forskellige måder og på forskellige niveauer. De væsentligste interessenter skal involveres løbende i processen for at sikre, at Projektet holder fokus på forretningsbehovene, og at der hele tiden prioriteres efter det, der betyder mest. Selvom det oftest vil være en enkelt person, der har ansvaret for at formidle behov og prioritering til udviklingsprocessen, kan det ikke gøres uden interessenternes – og herunder også ledelsens – meget aktive involvering og dialog. Den interne del af brugerinvolveringen bør have fokus på at sikre en intern afstemning og prioritering af behov og krav.</w:t>
      </w:r>
    </w:p>
    <w:p w14:paraId="119A302C" w14:textId="77777777" w:rsidR="00F43642" w:rsidRPr="00F43642" w:rsidRDefault="00F43642" w:rsidP="00F43642">
      <w:pPr>
        <w:rPr>
          <w:rFonts w:ascii="Tahoma" w:hAnsi="Tahoma" w:cs="Tahoma"/>
          <w:i/>
          <w:sz w:val="22"/>
          <w:szCs w:val="22"/>
        </w:rPr>
      </w:pPr>
    </w:p>
    <w:p w14:paraId="6336CEB7"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Kundens interne organisering bør især sikre, at dialogen og kontaktfladen mellem Kunde og Leverandør kan håndteres hensigtsmæssigt.</w:t>
      </w:r>
    </w:p>
    <w:p w14:paraId="48A52E4D" w14:textId="77777777" w:rsidR="00F43642" w:rsidRPr="00F43642" w:rsidRDefault="00F43642" w:rsidP="00F43642">
      <w:pPr>
        <w:rPr>
          <w:rFonts w:ascii="Tahoma" w:hAnsi="Tahoma" w:cs="Tahoma"/>
          <w:i/>
          <w:sz w:val="22"/>
          <w:szCs w:val="22"/>
        </w:rPr>
      </w:pPr>
    </w:p>
    <w:p w14:paraId="03EE286D"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Kundens interne projektorganisation bør tage højde for, at den gruppe af interessenter, der skal bidrage løbende, skal have fast definerede roller og beslutningskompetence. Hvis interessenten er en part uden for Kundens organisation, eksempelvis en tredjepart, der løbende monitorerer kvaliteten af det leverede, er det desuden vigtigt at få aftalt, at repræsentanten kan agere hurtigt og beslutningsdygtigt. Der bør med andre ord være fast definerede rammer for de enkelte interessenters forventede bidrag, projekttilknytning og beslutningskompetence.</w:t>
      </w:r>
    </w:p>
    <w:p w14:paraId="62919904" w14:textId="77777777" w:rsidR="00F43642" w:rsidRPr="00F43642" w:rsidRDefault="00F43642" w:rsidP="00F43642">
      <w:pPr>
        <w:rPr>
          <w:rFonts w:ascii="Tahoma" w:hAnsi="Tahoma" w:cs="Tahoma"/>
          <w:i/>
          <w:sz w:val="22"/>
          <w:szCs w:val="22"/>
        </w:rPr>
      </w:pPr>
    </w:p>
    <w:p w14:paraId="06A809DF"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Ved udformningen af bilaget skal Kunden endvidere anføre omfanget af de medarbejderressourcer, som Kunden stiller til rådighed, og - for så vidt angår Kundens nøglemedarbejdere - herunder disses kompetencer. Kunden kan ved udformningen af bilaget overveje for Kundens nøglemedarbejdere at vedlægge et CV.</w:t>
      </w:r>
    </w:p>
    <w:p w14:paraId="778F5433" w14:textId="77777777" w:rsidR="00F43642" w:rsidRPr="00F43642" w:rsidRDefault="00F43642" w:rsidP="00F43642">
      <w:pPr>
        <w:rPr>
          <w:rFonts w:ascii="Tahoma" w:hAnsi="Tahoma" w:cs="Tahoma"/>
          <w:i/>
          <w:sz w:val="22"/>
          <w:szCs w:val="22"/>
        </w:rPr>
      </w:pPr>
    </w:p>
    <w:p w14:paraId="509E1E77"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I Kontraktens bilag 7 (samarbejdsorganisation og beskrivelse af den agile metode) er Leverandørens forventninger til Kundens deltagelse i samarbejdsorganisationen beskrevet, herunder er opgaver, ansvar og kompetence for de forskellige roller, som Kunden skal påtage sig og udfylde, beskrevet. I nærværende bilag skal Leverandøren angive kravene til den tidsmæssige udstrækning af Kundens deltagelse i forbindelse med Projektets gennemførelse. </w:t>
      </w:r>
    </w:p>
    <w:p w14:paraId="5D039179" w14:textId="77777777" w:rsidR="00F43642" w:rsidRPr="00F43642" w:rsidRDefault="00F43642" w:rsidP="00F43642">
      <w:pPr>
        <w:rPr>
          <w:rFonts w:ascii="Tahoma" w:hAnsi="Tahoma" w:cs="Tahoma"/>
          <w:i/>
          <w:sz w:val="22"/>
          <w:szCs w:val="22"/>
        </w:rPr>
      </w:pPr>
    </w:p>
    <w:p w14:paraId="6CF0AB6B"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I det omfang Kundens projektdeltagere ikke deltager på fuld tid i Projektet, skal Leverandøren angive det tidsrum, som den pågældende medarbejder skal stå til rådighed for Projektet i. Leverandøren kan dog i bilaget vælge i stedet at angive nærmere retningslinjer for, hvordan planer for Kundens tidsmæssige deltagelse i Projektet løbende fastlægges.</w:t>
      </w:r>
    </w:p>
    <w:p w14:paraId="67ED0741" w14:textId="77777777" w:rsidR="00F43642" w:rsidRPr="00F43642" w:rsidRDefault="00F43642" w:rsidP="00F43642">
      <w:pPr>
        <w:rPr>
          <w:rFonts w:ascii="Tahoma" w:hAnsi="Tahoma" w:cs="Tahoma"/>
          <w:i/>
          <w:sz w:val="22"/>
          <w:szCs w:val="22"/>
        </w:rPr>
      </w:pPr>
    </w:p>
    <w:p w14:paraId="0B3C2B4C"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Angivelserne til Kundens deltagelse skal opfattes som estimater, jf. Kontraktens punkt 10.5.</w:t>
      </w:r>
    </w:p>
    <w:p w14:paraId="1E55BE8E" w14:textId="77777777" w:rsidR="00F43642" w:rsidRPr="00F43642" w:rsidRDefault="00F43642" w:rsidP="00F43642">
      <w:pPr>
        <w:rPr>
          <w:rFonts w:ascii="Tahoma" w:hAnsi="Tahoma" w:cs="Tahoma"/>
          <w:i/>
          <w:sz w:val="22"/>
          <w:szCs w:val="22"/>
        </w:rPr>
      </w:pPr>
    </w:p>
    <w:p w14:paraId="5A7C0D0D"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I Kontraktens bilag 7 er endvidere Leverandørens forventninger til Kundens deltagelse i beslutningsprocessen, herunder hvilke beslutninger Kunden forventes at påvirke og træffe, angivet. Leverandøren skal i nærværende bilag angive eventuelle yderligere krav til Kundens beslutningskompetence, jf. Kontraktens punkt 10.3. </w:t>
      </w:r>
    </w:p>
    <w:p w14:paraId="640D7FCA" w14:textId="77777777" w:rsidR="00F43642" w:rsidRPr="00F43642" w:rsidRDefault="00F43642" w:rsidP="00F43642">
      <w:pPr>
        <w:tabs>
          <w:tab w:val="clear" w:pos="567"/>
          <w:tab w:val="left" w:pos="0"/>
        </w:tabs>
        <w:rPr>
          <w:rFonts w:ascii="Tahoma" w:hAnsi="Tahoma" w:cs="Tahoma"/>
          <w:i/>
          <w:sz w:val="22"/>
          <w:szCs w:val="22"/>
        </w:rPr>
      </w:pPr>
    </w:p>
    <w:p w14:paraId="74EC60F1"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Bilagets punkt 3 anfører eksempler på en række oversigter over oplysninger vedrørende Kundens deltagelse, som Leverandøren skal anføre i sit tilbud. </w:t>
      </w:r>
    </w:p>
    <w:p w14:paraId="2B4FE15B" w14:textId="77777777" w:rsidR="00F43642" w:rsidRPr="00F43642" w:rsidRDefault="00F43642" w:rsidP="00F43642">
      <w:pPr>
        <w:rPr>
          <w:rFonts w:ascii="Tahoma" w:hAnsi="Tahoma" w:cs="Tahoma"/>
          <w:i/>
          <w:sz w:val="22"/>
          <w:szCs w:val="22"/>
        </w:rPr>
      </w:pPr>
    </w:p>
    <w:p w14:paraId="328537CD"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Såfremt en opfyldelse af sikkerhedskravene til Leverandøren indebærer krav til Kundens deltagelse, ud over de aktiviteter Kunden forventes selv at håndtere på baggrund af egne forskrifter og arbejdsrutiner, skal Leverandøren anføre dette i bilaget.</w:t>
      </w:r>
    </w:p>
    <w:p w14:paraId="3BBA81D9" w14:textId="77777777" w:rsidR="00F43642" w:rsidRPr="00F43642" w:rsidRDefault="00F43642" w:rsidP="00F43642">
      <w:pPr>
        <w:rPr>
          <w:rFonts w:ascii="Tahoma" w:hAnsi="Tahoma" w:cs="Tahoma"/>
          <w:i/>
          <w:sz w:val="22"/>
          <w:szCs w:val="22"/>
        </w:rPr>
      </w:pPr>
    </w:p>
    <w:p w14:paraId="7D143B85"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Videre skal Leverandøren i bilaget angive eventuelle uddannelsesforløb, som Kundens brugere skal have deltaget i, dersom det er en forudsætning for Kundens anvendelse af leverancen.</w:t>
      </w:r>
    </w:p>
    <w:p w14:paraId="0C3C476B" w14:textId="77777777" w:rsidR="00F43642" w:rsidRPr="00F43642" w:rsidRDefault="00F43642" w:rsidP="00F43642">
      <w:pPr>
        <w:rPr>
          <w:rFonts w:ascii="Tahoma" w:hAnsi="Tahoma" w:cs="Tahoma"/>
          <w:i/>
          <w:sz w:val="22"/>
          <w:szCs w:val="22"/>
        </w:rPr>
      </w:pPr>
    </w:p>
    <w:p w14:paraId="7F8C8F23"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I Kontrakten er der henvist til bilag 9 om Kundens deltagelse og indsigt i følgende punkter: </w:t>
      </w:r>
    </w:p>
    <w:p w14:paraId="4E5C258E" w14:textId="77777777" w:rsidR="00F43642" w:rsidRPr="00F43642" w:rsidRDefault="00F43642" w:rsidP="00F43642">
      <w:pPr>
        <w:rPr>
          <w:rFonts w:ascii="Tahoma" w:hAnsi="Tahoma" w:cs="Tahoma"/>
          <w:sz w:val="22"/>
          <w:szCs w:val="22"/>
        </w:rPr>
      </w:pPr>
    </w:p>
    <w:p w14:paraId="40198B88"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3.2.1 (Generelt)</w:t>
      </w:r>
    </w:p>
    <w:p w14:paraId="2F0ABD2B"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6.2.3 (Bemyndigelse)</w:t>
      </w:r>
    </w:p>
    <w:p w14:paraId="4A07EF84"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8.2 (Beslutningskompetence)</w:t>
      </w:r>
    </w:p>
    <w:p w14:paraId="2D7C6D13"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8.4 (Bemanding)</w:t>
      </w:r>
    </w:p>
    <w:p w14:paraId="19714EBE"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8.4.2 (Kundens medarbejderressourcer)</w:t>
      </w:r>
    </w:p>
    <w:p w14:paraId="2AE68486"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8.4.3 (Udskiftning af medarbejdere)</w:t>
      </w:r>
    </w:p>
    <w:p w14:paraId="6876D6AE"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8.4.3.2 (Kundens udskiftning af nøglemedarbejdere)</w:t>
      </w:r>
    </w:p>
    <w:p w14:paraId="3216AE6C"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9 (Indsigt)</w:t>
      </w:r>
    </w:p>
    <w:p w14:paraId="2B2E3D94"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9.2 (Kundens indsigt)</w:t>
      </w:r>
    </w:p>
    <w:p w14:paraId="27FD102A"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 xml:space="preserve">Punkt 10.1 (Indledning) </w:t>
      </w:r>
    </w:p>
    <w:p w14:paraId="3261D3FB"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10.2 (Generelle krav til Kundens deltagelse)</w:t>
      </w:r>
    </w:p>
    <w:p w14:paraId="6E0E0AEA"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10.3 (Deltagelse i test og afprøvning)</w:t>
      </w:r>
    </w:p>
    <w:p w14:paraId="2BC59ED5"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10.4 (Øvrige krav til Kundens deltagelse)</w:t>
      </w:r>
    </w:p>
    <w:p w14:paraId="576B138A"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18.2 (Leverandørens adgang til audit)</w:t>
      </w:r>
    </w:p>
    <w:p w14:paraId="41D97DE2"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19 (Sikkerhed)</w:t>
      </w:r>
    </w:p>
    <w:p w14:paraId="4FBF1E64"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23.1 (Generel garanti)</w:t>
      </w:r>
    </w:p>
    <w:p w14:paraId="71FDD39E"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23.5 (Kundens deltagelse)</w:t>
      </w:r>
    </w:p>
    <w:p w14:paraId="31AC46D1"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27.2 (Misligholdelse af Kundens øvrige forpligtelser)</w:t>
      </w:r>
    </w:p>
    <w:p w14:paraId="3925817D"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36.2 (Meddelelse)</w:t>
      </w:r>
    </w:p>
    <w:p w14:paraId="6EE56FC6" w14:textId="77777777" w:rsidR="00F43642" w:rsidRPr="00F43642" w:rsidRDefault="00F43642" w:rsidP="00F43642">
      <w:pPr>
        <w:numPr>
          <w:ilvl w:val="0"/>
          <w:numId w:val="2"/>
        </w:numPr>
        <w:rPr>
          <w:rFonts w:ascii="Tahoma" w:hAnsi="Tahoma" w:cs="Tahoma"/>
          <w:i/>
          <w:sz w:val="22"/>
          <w:szCs w:val="22"/>
        </w:rPr>
      </w:pPr>
      <w:r w:rsidRPr="00F43642">
        <w:rPr>
          <w:rFonts w:ascii="Tahoma" w:hAnsi="Tahoma" w:cs="Tahoma"/>
          <w:i/>
          <w:sz w:val="22"/>
          <w:szCs w:val="22"/>
        </w:rPr>
        <w:t>Punkt 37.3.1.1 (Konfliktløsningsorganet)</w:t>
      </w:r>
    </w:p>
    <w:p w14:paraId="72FDF730" w14:textId="77777777" w:rsidR="00F43642" w:rsidRPr="00F43642" w:rsidRDefault="00F43642" w:rsidP="00F43642">
      <w:pPr>
        <w:rPr>
          <w:rFonts w:ascii="Tahoma" w:hAnsi="Tahoma" w:cs="Tahoma"/>
          <w:sz w:val="22"/>
          <w:szCs w:val="22"/>
          <w:highlight w:val="yellow"/>
        </w:rPr>
      </w:pPr>
    </w:p>
    <w:p w14:paraId="1400DACF" w14:textId="77777777" w:rsidR="00F43642" w:rsidRPr="00F43642" w:rsidRDefault="00F43642" w:rsidP="00F43642">
      <w:pPr>
        <w:rPr>
          <w:rFonts w:ascii="Tahoma" w:hAnsi="Tahoma" w:cs="Tahoma"/>
          <w:sz w:val="22"/>
          <w:szCs w:val="22"/>
        </w:rPr>
      </w:pPr>
      <w:r w:rsidRPr="00F43642">
        <w:rPr>
          <w:rFonts w:ascii="Tahoma" w:hAnsi="Tahoma" w:cs="Tahoma"/>
          <w:sz w:val="22"/>
          <w:szCs w:val="22"/>
        </w:rPr>
        <w:t xml:space="preserve">INDHOLDSFORTEGNELSE </w:t>
      </w:r>
    </w:p>
    <w:p w14:paraId="7FD7001A" w14:textId="77777777" w:rsidR="00F43642" w:rsidRPr="00F43642" w:rsidRDefault="006A6077" w:rsidP="00F43642">
      <w:pPr>
        <w:pStyle w:val="Indholdsfortegnelse1"/>
        <w:rPr>
          <w:rFonts w:ascii="Tahoma" w:hAnsi="Tahoma" w:cs="Tahoma"/>
          <w:bCs w:val="0"/>
          <w:caps w:val="0"/>
          <w:noProof/>
          <w:sz w:val="22"/>
          <w:szCs w:val="22"/>
        </w:rPr>
      </w:pPr>
      <w:r w:rsidRPr="00F43642">
        <w:rPr>
          <w:rFonts w:ascii="Tahoma" w:hAnsi="Tahoma" w:cs="Tahoma"/>
          <w:sz w:val="22"/>
          <w:szCs w:val="22"/>
        </w:rPr>
        <w:fldChar w:fldCharType="begin"/>
      </w:r>
      <w:r w:rsidR="00F43642" w:rsidRPr="00F43642">
        <w:rPr>
          <w:rFonts w:ascii="Tahoma" w:hAnsi="Tahoma" w:cs="Tahoma"/>
          <w:sz w:val="22"/>
          <w:szCs w:val="22"/>
        </w:rPr>
        <w:instrText xml:space="preserve"> TOC \o "1-3" \h \z \u </w:instrText>
      </w:r>
      <w:r w:rsidRPr="00F43642">
        <w:rPr>
          <w:rFonts w:ascii="Tahoma" w:hAnsi="Tahoma" w:cs="Tahoma"/>
          <w:sz w:val="22"/>
          <w:szCs w:val="22"/>
        </w:rPr>
        <w:fldChar w:fldCharType="separate"/>
      </w:r>
      <w:hyperlink w:anchor="_Toc339958867" w:history="1">
        <w:r w:rsidR="00F43642" w:rsidRPr="00F43642">
          <w:rPr>
            <w:rStyle w:val="Hyperlink"/>
            <w:rFonts w:ascii="Tahoma" w:hAnsi="Tahoma" w:cs="Tahoma"/>
            <w:noProof/>
            <w:sz w:val="22"/>
            <w:szCs w:val="22"/>
          </w:rPr>
          <w:t>1.</w:t>
        </w:r>
        <w:r w:rsidR="00F43642" w:rsidRPr="00F43642">
          <w:rPr>
            <w:rFonts w:ascii="Tahoma" w:hAnsi="Tahoma" w:cs="Tahoma"/>
            <w:bCs w:val="0"/>
            <w:caps w:val="0"/>
            <w:noProof/>
            <w:sz w:val="22"/>
            <w:szCs w:val="22"/>
          </w:rPr>
          <w:tab/>
        </w:r>
        <w:r w:rsidR="00F43642" w:rsidRPr="00F43642">
          <w:rPr>
            <w:rStyle w:val="Hyperlink"/>
            <w:rFonts w:ascii="Tahoma" w:hAnsi="Tahoma" w:cs="Tahoma"/>
            <w:noProof/>
            <w:sz w:val="22"/>
            <w:szCs w:val="22"/>
          </w:rPr>
          <w:t>Indledning</w:t>
        </w:r>
        <w:r w:rsidR="00F43642" w:rsidRPr="00F43642">
          <w:rPr>
            <w:rFonts w:ascii="Tahoma" w:hAnsi="Tahoma" w:cs="Tahoma"/>
            <w:noProof/>
            <w:webHidden/>
            <w:sz w:val="22"/>
            <w:szCs w:val="22"/>
          </w:rPr>
          <w:tab/>
        </w:r>
        <w:r w:rsidRPr="00F43642">
          <w:rPr>
            <w:rFonts w:ascii="Tahoma" w:hAnsi="Tahoma" w:cs="Tahoma"/>
            <w:noProof/>
            <w:webHidden/>
            <w:sz w:val="22"/>
            <w:szCs w:val="22"/>
          </w:rPr>
          <w:fldChar w:fldCharType="begin"/>
        </w:r>
        <w:r w:rsidR="00F43642" w:rsidRPr="00F43642">
          <w:rPr>
            <w:rFonts w:ascii="Tahoma" w:hAnsi="Tahoma" w:cs="Tahoma"/>
            <w:noProof/>
            <w:webHidden/>
            <w:sz w:val="22"/>
            <w:szCs w:val="22"/>
          </w:rPr>
          <w:instrText xml:space="preserve"> PAGEREF _Toc339958867 \h </w:instrText>
        </w:r>
        <w:r w:rsidRPr="00F43642">
          <w:rPr>
            <w:rFonts w:ascii="Tahoma" w:hAnsi="Tahoma" w:cs="Tahoma"/>
            <w:noProof/>
            <w:webHidden/>
            <w:sz w:val="22"/>
            <w:szCs w:val="22"/>
          </w:rPr>
        </w:r>
        <w:r w:rsidRPr="00F43642">
          <w:rPr>
            <w:rFonts w:ascii="Tahoma" w:hAnsi="Tahoma" w:cs="Tahoma"/>
            <w:noProof/>
            <w:webHidden/>
            <w:sz w:val="22"/>
            <w:szCs w:val="22"/>
          </w:rPr>
          <w:fldChar w:fldCharType="separate"/>
        </w:r>
        <w:r w:rsidR="00571C6C">
          <w:rPr>
            <w:rFonts w:ascii="Tahoma" w:hAnsi="Tahoma" w:cs="Tahoma"/>
            <w:noProof/>
            <w:webHidden/>
            <w:sz w:val="22"/>
            <w:szCs w:val="22"/>
          </w:rPr>
          <w:t>70</w:t>
        </w:r>
        <w:r w:rsidRPr="00F43642">
          <w:rPr>
            <w:rFonts w:ascii="Tahoma" w:hAnsi="Tahoma" w:cs="Tahoma"/>
            <w:noProof/>
            <w:webHidden/>
            <w:sz w:val="22"/>
            <w:szCs w:val="22"/>
          </w:rPr>
          <w:fldChar w:fldCharType="end"/>
        </w:r>
      </w:hyperlink>
    </w:p>
    <w:p w14:paraId="762BDB88" w14:textId="77777777" w:rsidR="00F43642" w:rsidRPr="00F43642" w:rsidRDefault="003A6200" w:rsidP="00F43642">
      <w:pPr>
        <w:pStyle w:val="Indholdsfortegnelse1"/>
        <w:rPr>
          <w:rFonts w:ascii="Tahoma" w:hAnsi="Tahoma" w:cs="Tahoma"/>
          <w:bCs w:val="0"/>
          <w:caps w:val="0"/>
          <w:noProof/>
          <w:sz w:val="22"/>
          <w:szCs w:val="22"/>
        </w:rPr>
      </w:pPr>
      <w:hyperlink w:anchor="_Toc339958868" w:history="1">
        <w:r w:rsidR="00F43642" w:rsidRPr="00F43642">
          <w:rPr>
            <w:rStyle w:val="Hyperlink"/>
            <w:rFonts w:ascii="Tahoma" w:hAnsi="Tahoma" w:cs="Tahoma"/>
            <w:noProof/>
            <w:sz w:val="22"/>
            <w:szCs w:val="22"/>
          </w:rPr>
          <w:t>2.</w:t>
        </w:r>
        <w:r w:rsidR="00F43642" w:rsidRPr="00F43642">
          <w:rPr>
            <w:rFonts w:ascii="Tahoma" w:hAnsi="Tahoma" w:cs="Tahoma"/>
            <w:bCs w:val="0"/>
            <w:caps w:val="0"/>
            <w:noProof/>
            <w:sz w:val="22"/>
            <w:szCs w:val="22"/>
          </w:rPr>
          <w:tab/>
        </w:r>
        <w:r w:rsidR="00F43642" w:rsidRPr="00F43642">
          <w:rPr>
            <w:rStyle w:val="Hyperlink"/>
            <w:rFonts w:ascii="Tahoma" w:hAnsi="Tahoma" w:cs="Tahoma"/>
            <w:noProof/>
            <w:sz w:val="22"/>
            <w:szCs w:val="22"/>
          </w:rPr>
          <w:t>kundens projektorganisation</w:t>
        </w:r>
        <w:r w:rsidR="00F43642" w:rsidRPr="00F43642">
          <w:rPr>
            <w:rFonts w:ascii="Tahoma" w:hAnsi="Tahoma" w:cs="Tahoma"/>
            <w:noProof/>
            <w:webHidden/>
            <w:sz w:val="22"/>
            <w:szCs w:val="22"/>
          </w:rPr>
          <w:tab/>
        </w:r>
        <w:r w:rsidR="006A6077" w:rsidRPr="00F43642">
          <w:rPr>
            <w:rFonts w:ascii="Tahoma" w:hAnsi="Tahoma" w:cs="Tahoma"/>
            <w:noProof/>
            <w:webHidden/>
            <w:sz w:val="22"/>
            <w:szCs w:val="22"/>
          </w:rPr>
          <w:fldChar w:fldCharType="begin"/>
        </w:r>
        <w:r w:rsidR="00F43642" w:rsidRPr="00F43642">
          <w:rPr>
            <w:rFonts w:ascii="Tahoma" w:hAnsi="Tahoma" w:cs="Tahoma"/>
            <w:noProof/>
            <w:webHidden/>
            <w:sz w:val="22"/>
            <w:szCs w:val="22"/>
          </w:rPr>
          <w:instrText xml:space="preserve"> PAGEREF _Toc339958868 \h </w:instrText>
        </w:r>
        <w:r w:rsidR="006A6077" w:rsidRPr="00F43642">
          <w:rPr>
            <w:rFonts w:ascii="Tahoma" w:hAnsi="Tahoma" w:cs="Tahoma"/>
            <w:noProof/>
            <w:webHidden/>
            <w:sz w:val="22"/>
            <w:szCs w:val="22"/>
          </w:rPr>
        </w:r>
        <w:r w:rsidR="006A6077" w:rsidRPr="00F43642">
          <w:rPr>
            <w:rFonts w:ascii="Tahoma" w:hAnsi="Tahoma" w:cs="Tahoma"/>
            <w:noProof/>
            <w:webHidden/>
            <w:sz w:val="22"/>
            <w:szCs w:val="22"/>
          </w:rPr>
          <w:fldChar w:fldCharType="separate"/>
        </w:r>
        <w:r w:rsidR="00571C6C">
          <w:rPr>
            <w:rFonts w:ascii="Tahoma" w:hAnsi="Tahoma" w:cs="Tahoma"/>
            <w:noProof/>
            <w:webHidden/>
            <w:sz w:val="22"/>
            <w:szCs w:val="22"/>
          </w:rPr>
          <w:t>70</w:t>
        </w:r>
        <w:r w:rsidR="006A6077" w:rsidRPr="00F43642">
          <w:rPr>
            <w:rFonts w:ascii="Tahoma" w:hAnsi="Tahoma" w:cs="Tahoma"/>
            <w:noProof/>
            <w:webHidden/>
            <w:sz w:val="22"/>
            <w:szCs w:val="22"/>
          </w:rPr>
          <w:fldChar w:fldCharType="end"/>
        </w:r>
      </w:hyperlink>
    </w:p>
    <w:p w14:paraId="0B91D470" w14:textId="77777777" w:rsidR="00F43642" w:rsidRPr="00F43642" w:rsidRDefault="003A6200" w:rsidP="00F43642">
      <w:pPr>
        <w:pStyle w:val="Indholdsfortegnelse2"/>
        <w:rPr>
          <w:rFonts w:ascii="Tahoma" w:hAnsi="Tahoma" w:cs="Tahoma"/>
          <w:bCs w:val="0"/>
          <w:sz w:val="22"/>
          <w:szCs w:val="22"/>
        </w:rPr>
      </w:pPr>
      <w:hyperlink w:anchor="_Toc339958869" w:history="1">
        <w:r w:rsidR="00F43642" w:rsidRPr="00F43642">
          <w:rPr>
            <w:rStyle w:val="Hyperlink"/>
            <w:rFonts w:ascii="Tahoma" w:hAnsi="Tahoma" w:cs="Tahoma"/>
            <w:sz w:val="22"/>
            <w:szCs w:val="22"/>
          </w:rPr>
          <w:t>2.1</w:t>
        </w:r>
        <w:r w:rsidR="00F43642" w:rsidRPr="00F43642">
          <w:rPr>
            <w:rFonts w:ascii="Tahoma" w:hAnsi="Tahoma" w:cs="Tahoma"/>
            <w:bCs w:val="0"/>
            <w:sz w:val="22"/>
            <w:szCs w:val="22"/>
          </w:rPr>
          <w:tab/>
        </w:r>
        <w:r w:rsidR="00F43642" w:rsidRPr="00F43642">
          <w:rPr>
            <w:rStyle w:val="Hyperlink"/>
            <w:rFonts w:ascii="Tahoma" w:hAnsi="Tahoma" w:cs="Tahoma"/>
            <w:sz w:val="22"/>
            <w:szCs w:val="22"/>
          </w:rPr>
          <w:t>Kundens projektdeltagere</w:t>
        </w:r>
        <w:r w:rsidR="00F43642" w:rsidRPr="00F43642">
          <w:rPr>
            <w:rFonts w:ascii="Tahoma" w:hAnsi="Tahoma" w:cs="Tahoma"/>
            <w:webHidden/>
            <w:sz w:val="22"/>
            <w:szCs w:val="22"/>
          </w:rPr>
          <w:tab/>
        </w:r>
        <w:r w:rsidR="006A6077" w:rsidRPr="00F43642">
          <w:rPr>
            <w:rFonts w:ascii="Tahoma" w:hAnsi="Tahoma" w:cs="Tahoma"/>
            <w:webHidden/>
            <w:sz w:val="22"/>
            <w:szCs w:val="22"/>
          </w:rPr>
          <w:fldChar w:fldCharType="begin"/>
        </w:r>
        <w:r w:rsidR="00F43642" w:rsidRPr="00F43642">
          <w:rPr>
            <w:rFonts w:ascii="Tahoma" w:hAnsi="Tahoma" w:cs="Tahoma"/>
            <w:webHidden/>
            <w:sz w:val="22"/>
            <w:szCs w:val="22"/>
          </w:rPr>
          <w:instrText xml:space="preserve"> PAGEREF _Toc339958869 \h </w:instrText>
        </w:r>
        <w:r w:rsidR="006A6077" w:rsidRPr="00F43642">
          <w:rPr>
            <w:rFonts w:ascii="Tahoma" w:hAnsi="Tahoma" w:cs="Tahoma"/>
            <w:webHidden/>
            <w:sz w:val="22"/>
            <w:szCs w:val="22"/>
          </w:rPr>
        </w:r>
        <w:r w:rsidR="006A6077" w:rsidRPr="00F43642">
          <w:rPr>
            <w:rFonts w:ascii="Tahoma" w:hAnsi="Tahoma" w:cs="Tahoma"/>
            <w:webHidden/>
            <w:sz w:val="22"/>
            <w:szCs w:val="22"/>
          </w:rPr>
          <w:fldChar w:fldCharType="separate"/>
        </w:r>
        <w:r w:rsidR="00571C6C">
          <w:rPr>
            <w:rFonts w:ascii="Tahoma" w:hAnsi="Tahoma" w:cs="Tahoma"/>
            <w:webHidden/>
            <w:sz w:val="22"/>
            <w:szCs w:val="22"/>
          </w:rPr>
          <w:t>70</w:t>
        </w:r>
        <w:r w:rsidR="006A6077" w:rsidRPr="00F43642">
          <w:rPr>
            <w:rFonts w:ascii="Tahoma" w:hAnsi="Tahoma" w:cs="Tahoma"/>
            <w:webHidden/>
            <w:sz w:val="22"/>
            <w:szCs w:val="22"/>
          </w:rPr>
          <w:fldChar w:fldCharType="end"/>
        </w:r>
      </w:hyperlink>
    </w:p>
    <w:p w14:paraId="748F930B" w14:textId="77777777" w:rsidR="00F43642" w:rsidRPr="00F43642" w:rsidRDefault="003A6200" w:rsidP="00F43642">
      <w:pPr>
        <w:pStyle w:val="Indholdsfortegnelse2"/>
        <w:rPr>
          <w:rFonts w:ascii="Tahoma" w:hAnsi="Tahoma" w:cs="Tahoma"/>
          <w:bCs w:val="0"/>
          <w:sz w:val="22"/>
          <w:szCs w:val="22"/>
        </w:rPr>
      </w:pPr>
      <w:hyperlink w:anchor="_Toc339958870" w:history="1">
        <w:r w:rsidR="00F43642" w:rsidRPr="00F43642">
          <w:rPr>
            <w:rStyle w:val="Hyperlink"/>
            <w:rFonts w:ascii="Tahoma" w:hAnsi="Tahoma" w:cs="Tahoma"/>
            <w:sz w:val="22"/>
            <w:szCs w:val="22"/>
          </w:rPr>
          <w:t>2.2</w:t>
        </w:r>
        <w:r w:rsidR="00F43642" w:rsidRPr="00F43642">
          <w:rPr>
            <w:rFonts w:ascii="Tahoma" w:hAnsi="Tahoma" w:cs="Tahoma"/>
            <w:bCs w:val="0"/>
            <w:sz w:val="22"/>
            <w:szCs w:val="22"/>
          </w:rPr>
          <w:tab/>
        </w:r>
        <w:r w:rsidR="00F43642" w:rsidRPr="00F43642">
          <w:rPr>
            <w:rStyle w:val="Hyperlink"/>
            <w:rFonts w:ascii="Tahoma" w:hAnsi="Tahoma" w:cs="Tahoma"/>
            <w:sz w:val="22"/>
            <w:szCs w:val="22"/>
          </w:rPr>
          <w:t>Kundens beslutningstagere</w:t>
        </w:r>
        <w:r w:rsidR="00F43642" w:rsidRPr="00F43642">
          <w:rPr>
            <w:rFonts w:ascii="Tahoma" w:hAnsi="Tahoma" w:cs="Tahoma"/>
            <w:webHidden/>
            <w:sz w:val="22"/>
            <w:szCs w:val="22"/>
          </w:rPr>
          <w:tab/>
        </w:r>
        <w:r w:rsidR="006A6077" w:rsidRPr="00F43642">
          <w:rPr>
            <w:rFonts w:ascii="Tahoma" w:hAnsi="Tahoma" w:cs="Tahoma"/>
            <w:webHidden/>
            <w:sz w:val="22"/>
            <w:szCs w:val="22"/>
          </w:rPr>
          <w:fldChar w:fldCharType="begin"/>
        </w:r>
        <w:r w:rsidR="00F43642" w:rsidRPr="00F43642">
          <w:rPr>
            <w:rFonts w:ascii="Tahoma" w:hAnsi="Tahoma" w:cs="Tahoma"/>
            <w:webHidden/>
            <w:sz w:val="22"/>
            <w:szCs w:val="22"/>
          </w:rPr>
          <w:instrText xml:space="preserve"> PAGEREF _Toc339958870 \h </w:instrText>
        </w:r>
        <w:r w:rsidR="006A6077" w:rsidRPr="00F43642">
          <w:rPr>
            <w:rFonts w:ascii="Tahoma" w:hAnsi="Tahoma" w:cs="Tahoma"/>
            <w:webHidden/>
            <w:sz w:val="22"/>
            <w:szCs w:val="22"/>
          </w:rPr>
        </w:r>
        <w:r w:rsidR="006A6077" w:rsidRPr="00F43642">
          <w:rPr>
            <w:rFonts w:ascii="Tahoma" w:hAnsi="Tahoma" w:cs="Tahoma"/>
            <w:webHidden/>
            <w:sz w:val="22"/>
            <w:szCs w:val="22"/>
          </w:rPr>
          <w:fldChar w:fldCharType="separate"/>
        </w:r>
        <w:r w:rsidR="00571C6C">
          <w:rPr>
            <w:rFonts w:ascii="Tahoma" w:hAnsi="Tahoma" w:cs="Tahoma"/>
            <w:webHidden/>
            <w:sz w:val="22"/>
            <w:szCs w:val="22"/>
          </w:rPr>
          <w:t>71</w:t>
        </w:r>
        <w:r w:rsidR="006A6077" w:rsidRPr="00F43642">
          <w:rPr>
            <w:rFonts w:ascii="Tahoma" w:hAnsi="Tahoma" w:cs="Tahoma"/>
            <w:webHidden/>
            <w:sz w:val="22"/>
            <w:szCs w:val="22"/>
          </w:rPr>
          <w:fldChar w:fldCharType="end"/>
        </w:r>
      </w:hyperlink>
    </w:p>
    <w:p w14:paraId="4308FC57" w14:textId="77777777" w:rsidR="00F43642" w:rsidRPr="00F43642" w:rsidRDefault="003A6200" w:rsidP="00F43642">
      <w:pPr>
        <w:pStyle w:val="Indholdsfortegnelse2"/>
        <w:rPr>
          <w:rFonts w:ascii="Tahoma" w:hAnsi="Tahoma" w:cs="Tahoma"/>
          <w:bCs w:val="0"/>
          <w:sz w:val="22"/>
          <w:szCs w:val="22"/>
        </w:rPr>
      </w:pPr>
      <w:hyperlink w:anchor="_Toc339958871" w:history="1">
        <w:r w:rsidR="00F43642" w:rsidRPr="00F43642">
          <w:rPr>
            <w:rStyle w:val="Hyperlink"/>
            <w:rFonts w:ascii="Tahoma" w:hAnsi="Tahoma" w:cs="Tahoma"/>
            <w:sz w:val="22"/>
            <w:szCs w:val="22"/>
          </w:rPr>
          <w:t>2.3</w:t>
        </w:r>
        <w:r w:rsidR="00F43642" w:rsidRPr="00F43642">
          <w:rPr>
            <w:rFonts w:ascii="Tahoma" w:hAnsi="Tahoma" w:cs="Tahoma"/>
            <w:bCs w:val="0"/>
            <w:sz w:val="22"/>
            <w:szCs w:val="22"/>
          </w:rPr>
          <w:tab/>
        </w:r>
        <w:r w:rsidR="00F43642" w:rsidRPr="00F43642">
          <w:rPr>
            <w:rStyle w:val="Hyperlink"/>
            <w:rFonts w:ascii="Tahoma" w:hAnsi="Tahoma" w:cs="Tahoma"/>
            <w:sz w:val="22"/>
            <w:szCs w:val="22"/>
          </w:rPr>
          <w:t>Kundens kontaktperson</w:t>
        </w:r>
        <w:r w:rsidR="00F43642" w:rsidRPr="00F43642">
          <w:rPr>
            <w:rFonts w:ascii="Tahoma" w:hAnsi="Tahoma" w:cs="Tahoma"/>
            <w:webHidden/>
            <w:sz w:val="22"/>
            <w:szCs w:val="22"/>
          </w:rPr>
          <w:tab/>
        </w:r>
        <w:r w:rsidR="006A6077" w:rsidRPr="00F43642">
          <w:rPr>
            <w:rFonts w:ascii="Tahoma" w:hAnsi="Tahoma" w:cs="Tahoma"/>
            <w:webHidden/>
            <w:sz w:val="22"/>
            <w:szCs w:val="22"/>
          </w:rPr>
          <w:fldChar w:fldCharType="begin"/>
        </w:r>
        <w:r w:rsidR="00F43642" w:rsidRPr="00F43642">
          <w:rPr>
            <w:rFonts w:ascii="Tahoma" w:hAnsi="Tahoma" w:cs="Tahoma"/>
            <w:webHidden/>
            <w:sz w:val="22"/>
            <w:szCs w:val="22"/>
          </w:rPr>
          <w:instrText xml:space="preserve"> PAGEREF _Toc339958871 \h </w:instrText>
        </w:r>
        <w:r w:rsidR="006A6077" w:rsidRPr="00F43642">
          <w:rPr>
            <w:rFonts w:ascii="Tahoma" w:hAnsi="Tahoma" w:cs="Tahoma"/>
            <w:webHidden/>
            <w:sz w:val="22"/>
            <w:szCs w:val="22"/>
          </w:rPr>
        </w:r>
        <w:r w:rsidR="006A6077" w:rsidRPr="00F43642">
          <w:rPr>
            <w:rFonts w:ascii="Tahoma" w:hAnsi="Tahoma" w:cs="Tahoma"/>
            <w:webHidden/>
            <w:sz w:val="22"/>
            <w:szCs w:val="22"/>
          </w:rPr>
          <w:fldChar w:fldCharType="separate"/>
        </w:r>
        <w:r w:rsidR="00571C6C">
          <w:rPr>
            <w:rFonts w:ascii="Tahoma" w:hAnsi="Tahoma" w:cs="Tahoma"/>
            <w:webHidden/>
            <w:sz w:val="22"/>
            <w:szCs w:val="22"/>
          </w:rPr>
          <w:t>71</w:t>
        </w:r>
        <w:r w:rsidR="006A6077" w:rsidRPr="00F43642">
          <w:rPr>
            <w:rFonts w:ascii="Tahoma" w:hAnsi="Tahoma" w:cs="Tahoma"/>
            <w:webHidden/>
            <w:sz w:val="22"/>
            <w:szCs w:val="22"/>
          </w:rPr>
          <w:fldChar w:fldCharType="end"/>
        </w:r>
      </w:hyperlink>
    </w:p>
    <w:p w14:paraId="4AC56C72" w14:textId="77777777" w:rsidR="00F43642" w:rsidRPr="00F43642" w:rsidRDefault="003A6200" w:rsidP="00F43642">
      <w:pPr>
        <w:pStyle w:val="Indholdsfortegnelse2"/>
        <w:rPr>
          <w:rFonts w:ascii="Tahoma" w:hAnsi="Tahoma" w:cs="Tahoma"/>
          <w:bCs w:val="0"/>
          <w:sz w:val="22"/>
          <w:szCs w:val="22"/>
        </w:rPr>
      </w:pPr>
      <w:hyperlink w:anchor="_Toc339958872" w:history="1">
        <w:r w:rsidR="00F43642" w:rsidRPr="00F43642">
          <w:rPr>
            <w:rStyle w:val="Hyperlink"/>
            <w:rFonts w:ascii="Tahoma" w:hAnsi="Tahoma" w:cs="Tahoma"/>
            <w:sz w:val="22"/>
            <w:szCs w:val="22"/>
          </w:rPr>
          <w:t>2.4</w:t>
        </w:r>
        <w:r w:rsidR="00F43642" w:rsidRPr="00F43642">
          <w:rPr>
            <w:rFonts w:ascii="Tahoma" w:hAnsi="Tahoma" w:cs="Tahoma"/>
            <w:bCs w:val="0"/>
            <w:sz w:val="22"/>
            <w:szCs w:val="22"/>
          </w:rPr>
          <w:tab/>
        </w:r>
        <w:r w:rsidR="00F43642" w:rsidRPr="00F43642">
          <w:rPr>
            <w:rStyle w:val="Hyperlink"/>
            <w:rFonts w:ascii="Tahoma" w:hAnsi="Tahoma" w:cs="Tahoma"/>
            <w:sz w:val="22"/>
            <w:szCs w:val="22"/>
          </w:rPr>
          <w:t>Kundens anvendelse af tredjepart</w:t>
        </w:r>
        <w:r w:rsidR="00F43642" w:rsidRPr="00F43642">
          <w:rPr>
            <w:rFonts w:ascii="Tahoma" w:hAnsi="Tahoma" w:cs="Tahoma"/>
            <w:webHidden/>
            <w:sz w:val="22"/>
            <w:szCs w:val="22"/>
          </w:rPr>
          <w:tab/>
        </w:r>
        <w:r w:rsidR="006A6077" w:rsidRPr="00F43642">
          <w:rPr>
            <w:rFonts w:ascii="Tahoma" w:hAnsi="Tahoma" w:cs="Tahoma"/>
            <w:webHidden/>
            <w:sz w:val="22"/>
            <w:szCs w:val="22"/>
          </w:rPr>
          <w:fldChar w:fldCharType="begin"/>
        </w:r>
        <w:r w:rsidR="00F43642" w:rsidRPr="00F43642">
          <w:rPr>
            <w:rFonts w:ascii="Tahoma" w:hAnsi="Tahoma" w:cs="Tahoma"/>
            <w:webHidden/>
            <w:sz w:val="22"/>
            <w:szCs w:val="22"/>
          </w:rPr>
          <w:instrText xml:space="preserve"> PAGEREF _Toc339958872 \h </w:instrText>
        </w:r>
        <w:r w:rsidR="006A6077" w:rsidRPr="00F43642">
          <w:rPr>
            <w:rFonts w:ascii="Tahoma" w:hAnsi="Tahoma" w:cs="Tahoma"/>
            <w:webHidden/>
            <w:sz w:val="22"/>
            <w:szCs w:val="22"/>
          </w:rPr>
        </w:r>
        <w:r w:rsidR="006A6077" w:rsidRPr="00F43642">
          <w:rPr>
            <w:rFonts w:ascii="Tahoma" w:hAnsi="Tahoma" w:cs="Tahoma"/>
            <w:webHidden/>
            <w:sz w:val="22"/>
            <w:szCs w:val="22"/>
          </w:rPr>
          <w:fldChar w:fldCharType="separate"/>
        </w:r>
        <w:r w:rsidR="00571C6C">
          <w:rPr>
            <w:rFonts w:ascii="Tahoma" w:hAnsi="Tahoma" w:cs="Tahoma"/>
            <w:webHidden/>
            <w:sz w:val="22"/>
            <w:szCs w:val="22"/>
          </w:rPr>
          <w:t>71</w:t>
        </w:r>
        <w:r w:rsidR="006A6077" w:rsidRPr="00F43642">
          <w:rPr>
            <w:rFonts w:ascii="Tahoma" w:hAnsi="Tahoma" w:cs="Tahoma"/>
            <w:webHidden/>
            <w:sz w:val="22"/>
            <w:szCs w:val="22"/>
          </w:rPr>
          <w:fldChar w:fldCharType="end"/>
        </w:r>
      </w:hyperlink>
    </w:p>
    <w:p w14:paraId="12DE3F43" w14:textId="77777777" w:rsidR="00F43642" w:rsidRPr="00F43642" w:rsidRDefault="003A6200" w:rsidP="00F43642">
      <w:pPr>
        <w:pStyle w:val="Indholdsfortegnelse1"/>
        <w:rPr>
          <w:rFonts w:ascii="Tahoma" w:hAnsi="Tahoma" w:cs="Tahoma"/>
          <w:bCs w:val="0"/>
          <w:caps w:val="0"/>
          <w:noProof/>
          <w:sz w:val="22"/>
          <w:szCs w:val="22"/>
        </w:rPr>
      </w:pPr>
      <w:hyperlink w:anchor="_Toc339958873" w:history="1">
        <w:r w:rsidR="00F43642" w:rsidRPr="00F43642">
          <w:rPr>
            <w:rStyle w:val="Hyperlink"/>
            <w:rFonts w:ascii="Tahoma" w:hAnsi="Tahoma" w:cs="Tahoma"/>
            <w:noProof/>
            <w:sz w:val="22"/>
            <w:szCs w:val="22"/>
          </w:rPr>
          <w:t>3.</w:t>
        </w:r>
        <w:r w:rsidR="00F43642" w:rsidRPr="00F43642">
          <w:rPr>
            <w:rFonts w:ascii="Tahoma" w:hAnsi="Tahoma" w:cs="Tahoma"/>
            <w:bCs w:val="0"/>
            <w:caps w:val="0"/>
            <w:noProof/>
            <w:sz w:val="22"/>
            <w:szCs w:val="22"/>
          </w:rPr>
          <w:tab/>
        </w:r>
        <w:r w:rsidR="00F43642" w:rsidRPr="00F43642">
          <w:rPr>
            <w:rStyle w:val="Hyperlink"/>
            <w:rFonts w:ascii="Tahoma" w:hAnsi="Tahoma" w:cs="Tahoma"/>
            <w:noProof/>
            <w:sz w:val="22"/>
            <w:szCs w:val="22"/>
          </w:rPr>
          <w:t>krav til Kundens deltagelse</w:t>
        </w:r>
        <w:r w:rsidR="00F43642" w:rsidRPr="00F43642">
          <w:rPr>
            <w:rFonts w:ascii="Tahoma" w:hAnsi="Tahoma" w:cs="Tahoma"/>
            <w:noProof/>
            <w:webHidden/>
            <w:sz w:val="22"/>
            <w:szCs w:val="22"/>
          </w:rPr>
          <w:tab/>
        </w:r>
        <w:r w:rsidR="006A6077" w:rsidRPr="00F43642">
          <w:rPr>
            <w:rFonts w:ascii="Tahoma" w:hAnsi="Tahoma" w:cs="Tahoma"/>
            <w:noProof/>
            <w:webHidden/>
            <w:sz w:val="22"/>
            <w:szCs w:val="22"/>
          </w:rPr>
          <w:fldChar w:fldCharType="begin"/>
        </w:r>
        <w:r w:rsidR="00F43642" w:rsidRPr="00F43642">
          <w:rPr>
            <w:rFonts w:ascii="Tahoma" w:hAnsi="Tahoma" w:cs="Tahoma"/>
            <w:noProof/>
            <w:webHidden/>
            <w:sz w:val="22"/>
            <w:szCs w:val="22"/>
          </w:rPr>
          <w:instrText xml:space="preserve"> PAGEREF _Toc339958873 \h </w:instrText>
        </w:r>
        <w:r w:rsidR="006A6077" w:rsidRPr="00F43642">
          <w:rPr>
            <w:rFonts w:ascii="Tahoma" w:hAnsi="Tahoma" w:cs="Tahoma"/>
            <w:noProof/>
            <w:webHidden/>
            <w:sz w:val="22"/>
            <w:szCs w:val="22"/>
          </w:rPr>
        </w:r>
        <w:r w:rsidR="006A6077" w:rsidRPr="00F43642">
          <w:rPr>
            <w:rFonts w:ascii="Tahoma" w:hAnsi="Tahoma" w:cs="Tahoma"/>
            <w:noProof/>
            <w:webHidden/>
            <w:sz w:val="22"/>
            <w:szCs w:val="22"/>
          </w:rPr>
          <w:fldChar w:fldCharType="separate"/>
        </w:r>
        <w:r w:rsidR="00571C6C">
          <w:rPr>
            <w:rFonts w:ascii="Tahoma" w:hAnsi="Tahoma" w:cs="Tahoma"/>
            <w:noProof/>
            <w:webHidden/>
            <w:sz w:val="22"/>
            <w:szCs w:val="22"/>
          </w:rPr>
          <w:t>71</w:t>
        </w:r>
        <w:r w:rsidR="006A6077" w:rsidRPr="00F43642">
          <w:rPr>
            <w:rFonts w:ascii="Tahoma" w:hAnsi="Tahoma" w:cs="Tahoma"/>
            <w:noProof/>
            <w:webHidden/>
            <w:sz w:val="22"/>
            <w:szCs w:val="22"/>
          </w:rPr>
          <w:fldChar w:fldCharType="end"/>
        </w:r>
      </w:hyperlink>
    </w:p>
    <w:p w14:paraId="732DABC1" w14:textId="77777777" w:rsidR="00F43642" w:rsidRPr="00F43642" w:rsidRDefault="003A6200" w:rsidP="00F43642">
      <w:pPr>
        <w:pStyle w:val="Indholdsfortegnelse2"/>
        <w:rPr>
          <w:rFonts w:ascii="Tahoma" w:hAnsi="Tahoma" w:cs="Tahoma"/>
          <w:bCs w:val="0"/>
          <w:sz w:val="22"/>
          <w:szCs w:val="22"/>
        </w:rPr>
      </w:pPr>
      <w:hyperlink w:anchor="_Toc339958874" w:history="1">
        <w:r w:rsidR="00F43642" w:rsidRPr="00F43642">
          <w:rPr>
            <w:rStyle w:val="Hyperlink"/>
            <w:rFonts w:ascii="Tahoma" w:hAnsi="Tahoma" w:cs="Tahoma"/>
            <w:sz w:val="22"/>
            <w:szCs w:val="22"/>
          </w:rPr>
          <w:t>3.1</w:t>
        </w:r>
        <w:r w:rsidR="00F43642" w:rsidRPr="00F43642">
          <w:rPr>
            <w:rFonts w:ascii="Tahoma" w:hAnsi="Tahoma" w:cs="Tahoma"/>
            <w:bCs w:val="0"/>
            <w:sz w:val="22"/>
            <w:szCs w:val="22"/>
          </w:rPr>
          <w:tab/>
        </w:r>
        <w:r w:rsidR="00F43642" w:rsidRPr="00F43642">
          <w:rPr>
            <w:rStyle w:val="Hyperlink"/>
            <w:rFonts w:ascii="Tahoma" w:hAnsi="Tahoma" w:cs="Tahoma"/>
            <w:sz w:val="22"/>
            <w:szCs w:val="22"/>
          </w:rPr>
          <w:t>Kundens medarbejderressourcer mv.</w:t>
        </w:r>
        <w:r w:rsidR="00F43642" w:rsidRPr="00F43642">
          <w:rPr>
            <w:rFonts w:ascii="Tahoma" w:hAnsi="Tahoma" w:cs="Tahoma"/>
            <w:webHidden/>
            <w:sz w:val="22"/>
            <w:szCs w:val="22"/>
          </w:rPr>
          <w:tab/>
        </w:r>
        <w:r w:rsidR="006A6077" w:rsidRPr="00F43642">
          <w:rPr>
            <w:rFonts w:ascii="Tahoma" w:hAnsi="Tahoma" w:cs="Tahoma"/>
            <w:webHidden/>
            <w:sz w:val="22"/>
            <w:szCs w:val="22"/>
          </w:rPr>
          <w:fldChar w:fldCharType="begin"/>
        </w:r>
        <w:r w:rsidR="00F43642" w:rsidRPr="00F43642">
          <w:rPr>
            <w:rFonts w:ascii="Tahoma" w:hAnsi="Tahoma" w:cs="Tahoma"/>
            <w:webHidden/>
            <w:sz w:val="22"/>
            <w:szCs w:val="22"/>
          </w:rPr>
          <w:instrText xml:space="preserve"> PAGEREF _Toc339958874 \h </w:instrText>
        </w:r>
        <w:r w:rsidR="006A6077" w:rsidRPr="00F43642">
          <w:rPr>
            <w:rFonts w:ascii="Tahoma" w:hAnsi="Tahoma" w:cs="Tahoma"/>
            <w:webHidden/>
            <w:sz w:val="22"/>
            <w:szCs w:val="22"/>
          </w:rPr>
        </w:r>
        <w:r w:rsidR="006A6077" w:rsidRPr="00F43642">
          <w:rPr>
            <w:rFonts w:ascii="Tahoma" w:hAnsi="Tahoma" w:cs="Tahoma"/>
            <w:webHidden/>
            <w:sz w:val="22"/>
            <w:szCs w:val="22"/>
          </w:rPr>
          <w:fldChar w:fldCharType="separate"/>
        </w:r>
        <w:r w:rsidR="00571C6C">
          <w:rPr>
            <w:rFonts w:ascii="Tahoma" w:hAnsi="Tahoma" w:cs="Tahoma"/>
            <w:webHidden/>
            <w:sz w:val="22"/>
            <w:szCs w:val="22"/>
          </w:rPr>
          <w:t>71</w:t>
        </w:r>
        <w:r w:rsidR="006A6077" w:rsidRPr="00F43642">
          <w:rPr>
            <w:rFonts w:ascii="Tahoma" w:hAnsi="Tahoma" w:cs="Tahoma"/>
            <w:webHidden/>
            <w:sz w:val="22"/>
            <w:szCs w:val="22"/>
          </w:rPr>
          <w:fldChar w:fldCharType="end"/>
        </w:r>
      </w:hyperlink>
    </w:p>
    <w:p w14:paraId="3A22F0B7" w14:textId="77777777" w:rsidR="00F43642" w:rsidRPr="00F43642" w:rsidRDefault="003A6200" w:rsidP="00F43642">
      <w:pPr>
        <w:pStyle w:val="Indholdsfortegnelse2"/>
        <w:rPr>
          <w:rFonts w:ascii="Tahoma" w:hAnsi="Tahoma" w:cs="Tahoma"/>
          <w:bCs w:val="0"/>
          <w:sz w:val="22"/>
          <w:szCs w:val="22"/>
        </w:rPr>
      </w:pPr>
      <w:hyperlink w:anchor="_Toc339958875" w:history="1">
        <w:r w:rsidR="00F43642" w:rsidRPr="00F43642">
          <w:rPr>
            <w:rStyle w:val="Hyperlink"/>
            <w:rFonts w:ascii="Tahoma" w:hAnsi="Tahoma" w:cs="Tahoma"/>
            <w:sz w:val="22"/>
            <w:szCs w:val="22"/>
          </w:rPr>
          <w:t>3.2</w:t>
        </w:r>
        <w:r w:rsidR="00F43642" w:rsidRPr="00F43642">
          <w:rPr>
            <w:rFonts w:ascii="Tahoma" w:hAnsi="Tahoma" w:cs="Tahoma"/>
            <w:bCs w:val="0"/>
            <w:sz w:val="22"/>
            <w:szCs w:val="22"/>
          </w:rPr>
          <w:tab/>
        </w:r>
        <w:r w:rsidR="00F43642" w:rsidRPr="00F43642">
          <w:rPr>
            <w:rStyle w:val="Hyperlink"/>
            <w:rFonts w:ascii="Tahoma" w:hAnsi="Tahoma" w:cs="Tahoma"/>
            <w:sz w:val="22"/>
            <w:szCs w:val="22"/>
          </w:rPr>
          <w:t>Kundens deltagelse i øvrigt</w:t>
        </w:r>
        <w:r w:rsidR="00F43642" w:rsidRPr="00F43642">
          <w:rPr>
            <w:rFonts w:ascii="Tahoma" w:hAnsi="Tahoma" w:cs="Tahoma"/>
            <w:webHidden/>
            <w:sz w:val="22"/>
            <w:szCs w:val="22"/>
          </w:rPr>
          <w:tab/>
        </w:r>
        <w:r w:rsidR="006A6077" w:rsidRPr="00F43642">
          <w:rPr>
            <w:rFonts w:ascii="Tahoma" w:hAnsi="Tahoma" w:cs="Tahoma"/>
            <w:webHidden/>
            <w:sz w:val="22"/>
            <w:szCs w:val="22"/>
          </w:rPr>
          <w:fldChar w:fldCharType="begin"/>
        </w:r>
        <w:r w:rsidR="00F43642" w:rsidRPr="00F43642">
          <w:rPr>
            <w:rFonts w:ascii="Tahoma" w:hAnsi="Tahoma" w:cs="Tahoma"/>
            <w:webHidden/>
            <w:sz w:val="22"/>
            <w:szCs w:val="22"/>
          </w:rPr>
          <w:instrText xml:space="preserve"> PAGEREF _Toc339958875 \h </w:instrText>
        </w:r>
        <w:r w:rsidR="006A6077" w:rsidRPr="00F43642">
          <w:rPr>
            <w:rFonts w:ascii="Tahoma" w:hAnsi="Tahoma" w:cs="Tahoma"/>
            <w:webHidden/>
            <w:sz w:val="22"/>
            <w:szCs w:val="22"/>
          </w:rPr>
        </w:r>
        <w:r w:rsidR="006A6077" w:rsidRPr="00F43642">
          <w:rPr>
            <w:rFonts w:ascii="Tahoma" w:hAnsi="Tahoma" w:cs="Tahoma"/>
            <w:webHidden/>
            <w:sz w:val="22"/>
            <w:szCs w:val="22"/>
          </w:rPr>
          <w:fldChar w:fldCharType="separate"/>
        </w:r>
        <w:r w:rsidR="00571C6C">
          <w:rPr>
            <w:rFonts w:ascii="Tahoma" w:hAnsi="Tahoma" w:cs="Tahoma"/>
            <w:webHidden/>
            <w:sz w:val="22"/>
            <w:szCs w:val="22"/>
          </w:rPr>
          <w:t>72</w:t>
        </w:r>
        <w:r w:rsidR="006A6077" w:rsidRPr="00F43642">
          <w:rPr>
            <w:rFonts w:ascii="Tahoma" w:hAnsi="Tahoma" w:cs="Tahoma"/>
            <w:webHidden/>
            <w:sz w:val="22"/>
            <w:szCs w:val="22"/>
          </w:rPr>
          <w:fldChar w:fldCharType="end"/>
        </w:r>
      </w:hyperlink>
    </w:p>
    <w:p w14:paraId="69798202" w14:textId="77777777" w:rsidR="00F43642" w:rsidRPr="00F43642" w:rsidRDefault="003A6200" w:rsidP="00F83362">
      <w:pPr>
        <w:pStyle w:val="Indholdsfortegnelse3"/>
      </w:pPr>
      <w:hyperlink w:anchor="_Toc339958876" w:history="1">
        <w:r w:rsidR="00F43642" w:rsidRPr="00F43642">
          <w:rPr>
            <w:rStyle w:val="Hyperlink"/>
            <w:rFonts w:cs="Tahoma"/>
          </w:rPr>
          <w:t>3.2.1</w:t>
        </w:r>
        <w:r w:rsidR="00F43642" w:rsidRPr="00F43642">
          <w:tab/>
        </w:r>
        <w:r w:rsidR="00F43642" w:rsidRPr="00F43642">
          <w:rPr>
            <w:rStyle w:val="Hyperlink"/>
            <w:rFonts w:cs="Tahoma"/>
          </w:rPr>
          <w:t>Kundens tilrådighedsstillelse af Standardprogrammel</w:t>
        </w:r>
        <w:r w:rsidR="00F43642" w:rsidRPr="00F43642">
          <w:rPr>
            <w:webHidden/>
          </w:rPr>
          <w:tab/>
        </w:r>
        <w:r w:rsidR="006A6077" w:rsidRPr="00F43642">
          <w:rPr>
            <w:webHidden/>
          </w:rPr>
          <w:fldChar w:fldCharType="begin"/>
        </w:r>
        <w:r w:rsidR="00F43642" w:rsidRPr="00F43642">
          <w:rPr>
            <w:webHidden/>
          </w:rPr>
          <w:instrText xml:space="preserve"> PAGEREF _Toc339958876 \h </w:instrText>
        </w:r>
        <w:r w:rsidR="006A6077" w:rsidRPr="00F43642">
          <w:rPr>
            <w:webHidden/>
          </w:rPr>
        </w:r>
        <w:r w:rsidR="006A6077" w:rsidRPr="00F43642">
          <w:rPr>
            <w:webHidden/>
          </w:rPr>
          <w:fldChar w:fldCharType="separate"/>
        </w:r>
        <w:r w:rsidR="00571C6C">
          <w:rPr>
            <w:webHidden/>
          </w:rPr>
          <w:t>73</w:t>
        </w:r>
        <w:r w:rsidR="006A6077" w:rsidRPr="00F43642">
          <w:rPr>
            <w:webHidden/>
          </w:rPr>
          <w:fldChar w:fldCharType="end"/>
        </w:r>
      </w:hyperlink>
    </w:p>
    <w:p w14:paraId="757D6548" w14:textId="77777777" w:rsidR="00F43642" w:rsidRPr="00F43642" w:rsidRDefault="003A6200" w:rsidP="00F43642">
      <w:pPr>
        <w:pStyle w:val="Indholdsfortegnelse1"/>
        <w:rPr>
          <w:rFonts w:ascii="Tahoma" w:hAnsi="Tahoma" w:cs="Tahoma"/>
          <w:bCs w:val="0"/>
          <w:caps w:val="0"/>
          <w:noProof/>
          <w:sz w:val="22"/>
          <w:szCs w:val="22"/>
        </w:rPr>
      </w:pPr>
      <w:hyperlink w:anchor="_Toc339958877" w:history="1">
        <w:r w:rsidR="00F43642" w:rsidRPr="00F43642">
          <w:rPr>
            <w:rStyle w:val="Hyperlink"/>
            <w:rFonts w:ascii="Tahoma" w:hAnsi="Tahoma" w:cs="Tahoma"/>
            <w:noProof/>
            <w:sz w:val="22"/>
            <w:szCs w:val="22"/>
          </w:rPr>
          <w:t>4.</w:t>
        </w:r>
        <w:r w:rsidR="00F43642" w:rsidRPr="00F43642">
          <w:rPr>
            <w:rFonts w:ascii="Tahoma" w:hAnsi="Tahoma" w:cs="Tahoma"/>
            <w:bCs w:val="0"/>
            <w:caps w:val="0"/>
            <w:noProof/>
            <w:sz w:val="22"/>
            <w:szCs w:val="22"/>
          </w:rPr>
          <w:tab/>
        </w:r>
        <w:r w:rsidR="00F43642" w:rsidRPr="00F43642">
          <w:rPr>
            <w:rStyle w:val="Hyperlink"/>
            <w:rFonts w:ascii="Tahoma" w:hAnsi="Tahoma" w:cs="Tahoma"/>
            <w:noProof/>
            <w:sz w:val="22"/>
            <w:szCs w:val="22"/>
          </w:rPr>
          <w:t>Kundens indsigt</w:t>
        </w:r>
        <w:r w:rsidR="00F43642" w:rsidRPr="00F43642">
          <w:rPr>
            <w:rFonts w:ascii="Tahoma" w:hAnsi="Tahoma" w:cs="Tahoma"/>
            <w:noProof/>
            <w:webHidden/>
            <w:sz w:val="22"/>
            <w:szCs w:val="22"/>
          </w:rPr>
          <w:tab/>
        </w:r>
        <w:r w:rsidR="006A6077" w:rsidRPr="00F43642">
          <w:rPr>
            <w:rFonts w:ascii="Tahoma" w:hAnsi="Tahoma" w:cs="Tahoma"/>
            <w:noProof/>
            <w:webHidden/>
            <w:sz w:val="22"/>
            <w:szCs w:val="22"/>
          </w:rPr>
          <w:fldChar w:fldCharType="begin"/>
        </w:r>
        <w:r w:rsidR="00F43642" w:rsidRPr="00F43642">
          <w:rPr>
            <w:rFonts w:ascii="Tahoma" w:hAnsi="Tahoma" w:cs="Tahoma"/>
            <w:noProof/>
            <w:webHidden/>
            <w:sz w:val="22"/>
            <w:szCs w:val="22"/>
          </w:rPr>
          <w:instrText xml:space="preserve"> PAGEREF _Toc339958877 \h </w:instrText>
        </w:r>
        <w:r w:rsidR="006A6077" w:rsidRPr="00F43642">
          <w:rPr>
            <w:rFonts w:ascii="Tahoma" w:hAnsi="Tahoma" w:cs="Tahoma"/>
            <w:noProof/>
            <w:webHidden/>
            <w:sz w:val="22"/>
            <w:szCs w:val="22"/>
          </w:rPr>
        </w:r>
        <w:r w:rsidR="006A6077" w:rsidRPr="00F43642">
          <w:rPr>
            <w:rFonts w:ascii="Tahoma" w:hAnsi="Tahoma" w:cs="Tahoma"/>
            <w:noProof/>
            <w:webHidden/>
            <w:sz w:val="22"/>
            <w:szCs w:val="22"/>
          </w:rPr>
          <w:fldChar w:fldCharType="separate"/>
        </w:r>
        <w:r w:rsidR="00571C6C">
          <w:rPr>
            <w:rFonts w:ascii="Tahoma" w:hAnsi="Tahoma" w:cs="Tahoma"/>
            <w:noProof/>
            <w:webHidden/>
            <w:sz w:val="22"/>
            <w:szCs w:val="22"/>
          </w:rPr>
          <w:t>73</w:t>
        </w:r>
        <w:r w:rsidR="006A6077" w:rsidRPr="00F43642">
          <w:rPr>
            <w:rFonts w:ascii="Tahoma" w:hAnsi="Tahoma" w:cs="Tahoma"/>
            <w:noProof/>
            <w:webHidden/>
            <w:sz w:val="22"/>
            <w:szCs w:val="22"/>
          </w:rPr>
          <w:fldChar w:fldCharType="end"/>
        </w:r>
      </w:hyperlink>
    </w:p>
    <w:p w14:paraId="66A38433" w14:textId="77777777" w:rsidR="00F43642" w:rsidRPr="00F43642" w:rsidRDefault="006A6077" w:rsidP="00F43642">
      <w:pPr>
        <w:rPr>
          <w:rFonts w:ascii="Tahoma" w:hAnsi="Tahoma" w:cs="Tahoma"/>
          <w:sz w:val="22"/>
          <w:szCs w:val="22"/>
        </w:rPr>
      </w:pPr>
      <w:r w:rsidRPr="00F43642">
        <w:rPr>
          <w:rFonts w:ascii="Tahoma" w:hAnsi="Tahoma" w:cs="Tahoma"/>
          <w:sz w:val="22"/>
          <w:szCs w:val="22"/>
        </w:rPr>
        <w:fldChar w:fldCharType="end"/>
      </w:r>
    </w:p>
    <w:p w14:paraId="2A137AE9" w14:textId="77777777" w:rsidR="00F43642" w:rsidRPr="00F43642" w:rsidRDefault="00F43642" w:rsidP="00A60197">
      <w:pPr>
        <w:pStyle w:val="Overskrift1"/>
        <w:numPr>
          <w:ilvl w:val="0"/>
          <w:numId w:val="79"/>
        </w:numPr>
      </w:pPr>
      <w:bookmarkStart w:id="136" w:name="_Toc339958867"/>
      <w:r w:rsidRPr="00F43642">
        <w:t>Indledning</w:t>
      </w:r>
      <w:bookmarkEnd w:id="136"/>
      <w:r w:rsidRPr="00F43642">
        <w:t xml:space="preserve"> </w:t>
      </w:r>
    </w:p>
    <w:p w14:paraId="485F0314"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I det følgende er vejledningen til udfyldelse af bilaget angivet med [kursiv].</w:t>
      </w:r>
    </w:p>
    <w:p w14:paraId="0005E638" w14:textId="77777777" w:rsidR="00F43642" w:rsidRPr="00F43642" w:rsidRDefault="00F43642" w:rsidP="00F43642">
      <w:pPr>
        <w:rPr>
          <w:rFonts w:ascii="Tahoma" w:hAnsi="Tahoma" w:cs="Tahoma"/>
          <w:sz w:val="22"/>
          <w:szCs w:val="22"/>
        </w:rPr>
      </w:pPr>
    </w:p>
    <w:p w14:paraId="7D5D9E8C" w14:textId="77777777" w:rsidR="00F43642" w:rsidRPr="00F43642" w:rsidRDefault="00F43642" w:rsidP="00F43642">
      <w:pPr>
        <w:rPr>
          <w:rFonts w:ascii="Tahoma" w:hAnsi="Tahoma" w:cs="Tahoma"/>
          <w:sz w:val="22"/>
          <w:szCs w:val="22"/>
        </w:rPr>
      </w:pPr>
      <w:r w:rsidRPr="00F43642">
        <w:rPr>
          <w:rFonts w:ascii="Tahoma" w:hAnsi="Tahoma" w:cs="Tahoma"/>
          <w:sz w:val="22"/>
          <w:szCs w:val="22"/>
        </w:rPr>
        <w:t>Bilag 9 indeholder en oversigt over Kundens projektorganisation, Kundens indsigt.</w:t>
      </w:r>
    </w:p>
    <w:p w14:paraId="0B986783" w14:textId="77777777" w:rsidR="00F43642" w:rsidRPr="00F43642" w:rsidRDefault="00F43642" w:rsidP="00F43642">
      <w:pPr>
        <w:rPr>
          <w:rFonts w:ascii="Tahoma" w:hAnsi="Tahoma" w:cs="Tahoma"/>
          <w:i/>
          <w:sz w:val="22"/>
          <w:szCs w:val="22"/>
          <w:highlight w:val="yellow"/>
        </w:rPr>
      </w:pPr>
    </w:p>
    <w:p w14:paraId="70C7B739"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[I afklarings- og planlægningsfasen færdiggøres bilaget i overensstemmelse med det i tilbuddet anførte.]</w:t>
      </w:r>
    </w:p>
    <w:p w14:paraId="38CCED1C" w14:textId="77777777" w:rsidR="00F43642" w:rsidRPr="00F43642" w:rsidRDefault="00F43642" w:rsidP="00F43642">
      <w:pPr>
        <w:rPr>
          <w:rFonts w:ascii="Tahoma" w:hAnsi="Tahoma" w:cs="Tahoma"/>
          <w:sz w:val="22"/>
          <w:szCs w:val="22"/>
        </w:rPr>
      </w:pPr>
    </w:p>
    <w:p w14:paraId="28B11820" w14:textId="77777777" w:rsidR="00F43642" w:rsidRPr="00F43642" w:rsidRDefault="00F43642" w:rsidP="005112EB">
      <w:pPr>
        <w:pStyle w:val="Overskrift1"/>
      </w:pPr>
      <w:bookmarkStart w:id="137" w:name="_Toc339958868"/>
      <w:r w:rsidRPr="00F43642">
        <w:t>kundens projektorganisation</w:t>
      </w:r>
      <w:bookmarkEnd w:id="137"/>
      <w:r w:rsidRPr="00F43642">
        <w:t xml:space="preserve"> </w:t>
      </w:r>
    </w:p>
    <w:p w14:paraId="2CF74C02" w14:textId="77777777" w:rsidR="00F43642" w:rsidRPr="00F43642" w:rsidRDefault="00F43642" w:rsidP="00F43642">
      <w:pPr>
        <w:pStyle w:val="Overskrift2"/>
        <w:numPr>
          <w:ilvl w:val="0"/>
          <w:numId w:val="0"/>
        </w:numPr>
        <w:rPr>
          <w:rFonts w:cs="Tahoma"/>
          <w:szCs w:val="22"/>
        </w:rPr>
      </w:pPr>
      <w:bookmarkStart w:id="138" w:name="_Toc339958869"/>
      <w:r>
        <w:rPr>
          <w:rFonts w:cs="Tahoma"/>
          <w:szCs w:val="22"/>
        </w:rPr>
        <w:t xml:space="preserve">2.1 </w:t>
      </w:r>
      <w:r w:rsidRPr="00F43642">
        <w:rPr>
          <w:rFonts w:cs="Tahoma"/>
          <w:szCs w:val="22"/>
        </w:rPr>
        <w:t>Kundens projektdeltagere</w:t>
      </w:r>
      <w:bookmarkEnd w:id="138"/>
    </w:p>
    <w:p w14:paraId="262BAE0A"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[Kunden angiver, hvem der er Kundens projektleder, samt hvem der er stedfortræder for Kundens projektleder.</w:t>
      </w:r>
    </w:p>
    <w:p w14:paraId="74C069C8" w14:textId="77777777" w:rsidR="00F43642" w:rsidRPr="00F43642" w:rsidRDefault="00F43642" w:rsidP="00F43642">
      <w:pPr>
        <w:rPr>
          <w:rFonts w:ascii="Tahoma" w:hAnsi="Tahoma" w:cs="Tahoma"/>
          <w:i/>
          <w:sz w:val="22"/>
          <w:szCs w:val="22"/>
        </w:rPr>
      </w:pPr>
    </w:p>
    <w:p w14:paraId="14A707AF"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Kunden angiver endvidere den øvrige konkrete projektbemanding, herunder hvilke øvrige nøglemedarbejdere og medarbejdere,</w:t>
      </w:r>
      <w:r w:rsidRPr="00F43642">
        <w:rPr>
          <w:rFonts w:ascii="Tahoma" w:hAnsi="Tahoma" w:cs="Tahoma"/>
          <w:sz w:val="22"/>
          <w:szCs w:val="22"/>
        </w:rPr>
        <w:t xml:space="preserve"> </w:t>
      </w:r>
      <w:r w:rsidRPr="00F43642">
        <w:rPr>
          <w:rFonts w:ascii="Tahoma" w:hAnsi="Tahoma" w:cs="Tahoma"/>
          <w:i/>
          <w:sz w:val="22"/>
          <w:szCs w:val="22"/>
        </w:rPr>
        <w:t xml:space="preserve">ved navns nævnelse og funktion, som Kunden stiller til rådighed i forbindelse med gennemførelse af Projektet. Kunden beskriver, i hvilket omfang Kundens projektdeltagere vil deltage i Projektet, herunder angiver Kunden, hvilken rolle de pågældende medarbejdere påtænkes at skulle påtage sig og udfylde. </w:t>
      </w:r>
    </w:p>
    <w:p w14:paraId="66DE78F2" w14:textId="77777777" w:rsidR="00F43642" w:rsidRPr="00F43642" w:rsidRDefault="00F43642" w:rsidP="00F43642">
      <w:pPr>
        <w:rPr>
          <w:rFonts w:ascii="Tahoma" w:hAnsi="Tahoma" w:cs="Tahoma"/>
          <w:i/>
          <w:sz w:val="22"/>
          <w:szCs w:val="22"/>
        </w:rPr>
      </w:pPr>
    </w:p>
    <w:p w14:paraId="7FD2DAD7"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Projektbemandingen kan illustreres i et organigram med placering af samtlige projektdeltagere. </w:t>
      </w:r>
    </w:p>
    <w:p w14:paraId="57225EC5" w14:textId="77777777" w:rsidR="00F43642" w:rsidRPr="00F43642" w:rsidRDefault="00F43642" w:rsidP="00F43642">
      <w:pPr>
        <w:rPr>
          <w:rFonts w:ascii="Tahoma" w:hAnsi="Tahoma" w:cs="Tahoma"/>
          <w:i/>
          <w:sz w:val="22"/>
          <w:szCs w:val="22"/>
        </w:rPr>
      </w:pPr>
    </w:p>
    <w:p w14:paraId="5C9A7E5C"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Kunden angiver for hver nøglemedarbejder, hvorfor vedkommende er en nøglemedarbejder, samt hvilke kompetencer, kvalifikationer og erfaring med henholdsvis it-projekter generelt og it-projekter med agile forløb de enkelte nøglemedarbejdere besidder. </w:t>
      </w:r>
    </w:p>
    <w:p w14:paraId="2DEE849C" w14:textId="77777777" w:rsidR="00F43642" w:rsidRPr="00F43642" w:rsidRDefault="00F43642" w:rsidP="00F43642">
      <w:pPr>
        <w:rPr>
          <w:rFonts w:ascii="Tahoma" w:hAnsi="Tahoma" w:cs="Tahoma"/>
          <w:i/>
          <w:sz w:val="22"/>
          <w:szCs w:val="22"/>
        </w:rPr>
      </w:pPr>
    </w:p>
    <w:p w14:paraId="326231CF"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Kunden kan supplere beskrivelsen ved i relevant omfang at vedlægge CV</w:t>
      </w:r>
      <w:r>
        <w:rPr>
          <w:rFonts w:ascii="Tahoma" w:hAnsi="Tahoma" w:cs="Tahoma"/>
          <w:i/>
          <w:sz w:val="22"/>
          <w:szCs w:val="22"/>
        </w:rPr>
        <w:t>’</w:t>
      </w:r>
      <w:r w:rsidRPr="00F43642">
        <w:rPr>
          <w:rFonts w:ascii="Tahoma" w:hAnsi="Tahoma" w:cs="Tahoma"/>
          <w:i/>
          <w:sz w:val="22"/>
          <w:szCs w:val="22"/>
        </w:rPr>
        <w:t xml:space="preserve">er for de enkelte nøglemedarbejdere.] </w:t>
      </w:r>
    </w:p>
    <w:p w14:paraId="7C1DA391" w14:textId="77777777" w:rsidR="00F43642" w:rsidRPr="00F43642" w:rsidRDefault="00F43642" w:rsidP="00F43642">
      <w:pPr>
        <w:rPr>
          <w:rFonts w:ascii="Tahoma" w:hAnsi="Tahoma" w:cs="Tahoma"/>
          <w:i/>
          <w:sz w:val="22"/>
          <w:szCs w:val="22"/>
        </w:rPr>
      </w:pPr>
    </w:p>
    <w:p w14:paraId="1818FBEC" w14:textId="77777777" w:rsidR="00F43642" w:rsidRPr="00F43642" w:rsidRDefault="00F43642" w:rsidP="00F43642">
      <w:pPr>
        <w:pStyle w:val="Overskrift2"/>
        <w:numPr>
          <w:ilvl w:val="0"/>
          <w:numId w:val="0"/>
        </w:numPr>
        <w:rPr>
          <w:rFonts w:cs="Tahoma"/>
          <w:szCs w:val="22"/>
        </w:rPr>
      </w:pPr>
      <w:bookmarkStart w:id="139" w:name="_Toc332621974"/>
      <w:bookmarkStart w:id="140" w:name="_Toc339958870"/>
      <w:bookmarkEnd w:id="139"/>
      <w:r>
        <w:rPr>
          <w:rFonts w:cs="Tahoma"/>
          <w:szCs w:val="22"/>
        </w:rPr>
        <w:t xml:space="preserve">2.2 </w:t>
      </w:r>
      <w:r w:rsidRPr="00F43642">
        <w:rPr>
          <w:rFonts w:cs="Tahoma"/>
          <w:szCs w:val="22"/>
        </w:rPr>
        <w:t>Kundens beslutningstagere</w:t>
      </w:r>
      <w:bookmarkEnd w:id="140"/>
      <w:r w:rsidRPr="00F43642">
        <w:rPr>
          <w:rFonts w:cs="Tahoma"/>
          <w:szCs w:val="22"/>
        </w:rPr>
        <w:t xml:space="preserve"> </w:t>
      </w:r>
    </w:p>
    <w:p w14:paraId="11854529"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[Kunden angiver, hvem der hos Kunden er bemyndiget til at træffe beslutninger om Agile Tilpasninger og Egentlige Ændringer, jf. Kontraktens punkt 6.2.3 og 8.2.</w:t>
      </w:r>
    </w:p>
    <w:p w14:paraId="40BAE0C1" w14:textId="77777777" w:rsidR="00F43642" w:rsidRPr="00F43642" w:rsidRDefault="00F43642" w:rsidP="00F43642">
      <w:pPr>
        <w:rPr>
          <w:rFonts w:ascii="Tahoma" w:hAnsi="Tahoma" w:cs="Tahoma"/>
          <w:i/>
          <w:sz w:val="22"/>
          <w:szCs w:val="22"/>
        </w:rPr>
      </w:pPr>
    </w:p>
    <w:p w14:paraId="5C4D220E"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Som anført i bilag 7 skal et eller flere af Kundens medlemmer af Styregruppen </w:t>
      </w:r>
      <w:r>
        <w:rPr>
          <w:rFonts w:ascii="Tahoma" w:hAnsi="Tahoma" w:cs="Tahoma"/>
          <w:i/>
          <w:sz w:val="22"/>
          <w:szCs w:val="22"/>
        </w:rPr>
        <w:t>–</w:t>
      </w:r>
      <w:r w:rsidRPr="00F43642">
        <w:rPr>
          <w:rFonts w:ascii="Tahoma" w:hAnsi="Tahoma" w:cs="Tahoma"/>
          <w:i/>
          <w:sz w:val="22"/>
          <w:szCs w:val="22"/>
        </w:rPr>
        <w:t xml:space="preserve"> eventuelt i forening </w:t>
      </w:r>
      <w:r>
        <w:rPr>
          <w:rFonts w:ascii="Tahoma" w:hAnsi="Tahoma" w:cs="Tahoma"/>
          <w:i/>
          <w:sz w:val="22"/>
          <w:szCs w:val="22"/>
        </w:rPr>
        <w:t>–</w:t>
      </w:r>
      <w:r w:rsidRPr="00F43642">
        <w:rPr>
          <w:rFonts w:ascii="Tahoma" w:hAnsi="Tahoma" w:cs="Tahoma"/>
          <w:i/>
          <w:sz w:val="22"/>
          <w:szCs w:val="22"/>
        </w:rPr>
        <w:t xml:space="preserve"> være bemyndiget til for Kunden at træffe bindende beslutninger om Egentlige Ændringer. Et eller flere af Kundens medlemmer af de enkelte udviklingsteams </w:t>
      </w:r>
      <w:r>
        <w:rPr>
          <w:rFonts w:ascii="Tahoma" w:hAnsi="Tahoma" w:cs="Tahoma"/>
          <w:i/>
          <w:sz w:val="22"/>
          <w:szCs w:val="22"/>
        </w:rPr>
        <w:t>–</w:t>
      </w:r>
      <w:r w:rsidRPr="00F43642">
        <w:rPr>
          <w:rFonts w:ascii="Tahoma" w:hAnsi="Tahoma" w:cs="Tahoma"/>
          <w:i/>
          <w:sz w:val="22"/>
          <w:szCs w:val="22"/>
        </w:rPr>
        <w:t xml:space="preserve"> eventuelt i forening </w:t>
      </w:r>
      <w:r>
        <w:rPr>
          <w:rFonts w:ascii="Tahoma" w:hAnsi="Tahoma" w:cs="Tahoma"/>
          <w:i/>
          <w:sz w:val="22"/>
          <w:szCs w:val="22"/>
        </w:rPr>
        <w:t>–</w:t>
      </w:r>
      <w:r w:rsidRPr="00F43642">
        <w:rPr>
          <w:rFonts w:ascii="Tahoma" w:hAnsi="Tahoma" w:cs="Tahoma"/>
          <w:i/>
          <w:sz w:val="22"/>
          <w:szCs w:val="22"/>
        </w:rPr>
        <w:t xml:space="preserve"> skal være bemyndiget til for Kunden at træffe bindende beslutning om Agile Tilpasninger.</w:t>
      </w:r>
    </w:p>
    <w:p w14:paraId="16205A0A" w14:textId="77777777" w:rsidR="00F43642" w:rsidRPr="00F43642" w:rsidRDefault="00F43642" w:rsidP="00F43642">
      <w:pPr>
        <w:rPr>
          <w:rFonts w:ascii="Tahoma" w:hAnsi="Tahoma" w:cs="Tahoma"/>
          <w:i/>
          <w:sz w:val="22"/>
          <w:szCs w:val="22"/>
        </w:rPr>
      </w:pPr>
    </w:p>
    <w:p w14:paraId="722AFB22"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Kunden angiver endvidere, hvem der </w:t>
      </w:r>
      <w:r>
        <w:rPr>
          <w:rFonts w:ascii="Tahoma" w:hAnsi="Tahoma" w:cs="Tahoma"/>
          <w:i/>
          <w:sz w:val="22"/>
          <w:szCs w:val="22"/>
        </w:rPr>
        <w:t>–</w:t>
      </w:r>
      <w:r w:rsidRPr="00F43642">
        <w:rPr>
          <w:rFonts w:ascii="Tahoma" w:hAnsi="Tahoma" w:cs="Tahoma"/>
          <w:i/>
          <w:sz w:val="22"/>
          <w:szCs w:val="22"/>
        </w:rPr>
        <w:t xml:space="preserve"> ved at repræsentere Kunden i konfliktløsningsorganet </w:t>
      </w:r>
      <w:r>
        <w:rPr>
          <w:rFonts w:ascii="Tahoma" w:hAnsi="Tahoma" w:cs="Tahoma"/>
          <w:i/>
          <w:sz w:val="22"/>
          <w:szCs w:val="22"/>
        </w:rPr>
        <w:t>–</w:t>
      </w:r>
      <w:r w:rsidRPr="00F43642">
        <w:rPr>
          <w:rFonts w:ascii="Tahoma" w:hAnsi="Tahoma" w:cs="Tahoma"/>
          <w:i/>
          <w:sz w:val="22"/>
          <w:szCs w:val="22"/>
        </w:rPr>
        <w:t xml:space="preserve"> er bemyndiget til at træffe bindende beslutninger i relation til opståede tvister på vegne af Kunden, jf. Kontraktens punkt 37.3.1.1.]</w:t>
      </w:r>
    </w:p>
    <w:p w14:paraId="75F14ED2" w14:textId="77777777" w:rsidR="00F43642" w:rsidRPr="00F43642" w:rsidRDefault="00F43642" w:rsidP="00F43642">
      <w:pPr>
        <w:tabs>
          <w:tab w:val="clear" w:pos="567"/>
        </w:tabs>
        <w:ind w:hanging="567"/>
        <w:rPr>
          <w:rFonts w:ascii="Tahoma" w:hAnsi="Tahoma" w:cs="Tahoma"/>
          <w:i/>
          <w:sz w:val="22"/>
          <w:szCs w:val="22"/>
        </w:rPr>
      </w:pPr>
      <w:r w:rsidRPr="00F43642">
        <w:rPr>
          <w:rFonts w:ascii="Tahoma" w:hAnsi="Tahoma" w:cs="Tahoma"/>
          <w:sz w:val="22"/>
          <w:szCs w:val="22"/>
        </w:rPr>
        <w:tab/>
      </w:r>
    </w:p>
    <w:p w14:paraId="4569B7B7" w14:textId="77777777" w:rsidR="00F43642" w:rsidRPr="00F43642" w:rsidRDefault="00F43642" w:rsidP="00F43642">
      <w:pPr>
        <w:pStyle w:val="Overskrift2"/>
        <w:numPr>
          <w:ilvl w:val="0"/>
          <w:numId w:val="0"/>
        </w:numPr>
        <w:rPr>
          <w:rFonts w:cs="Tahoma"/>
          <w:szCs w:val="22"/>
        </w:rPr>
      </w:pPr>
      <w:bookmarkStart w:id="141" w:name="_Toc339958871"/>
      <w:r>
        <w:rPr>
          <w:rFonts w:cs="Tahoma"/>
          <w:szCs w:val="22"/>
        </w:rPr>
        <w:t xml:space="preserve">2.3 </w:t>
      </w:r>
      <w:r w:rsidRPr="00F43642">
        <w:rPr>
          <w:rFonts w:cs="Tahoma"/>
          <w:szCs w:val="22"/>
        </w:rPr>
        <w:t>Kundens kontaktperson</w:t>
      </w:r>
      <w:bookmarkEnd w:id="141"/>
      <w:r w:rsidRPr="00F43642">
        <w:rPr>
          <w:rFonts w:cs="Tahoma"/>
          <w:szCs w:val="22"/>
        </w:rPr>
        <w:t xml:space="preserve"> </w:t>
      </w:r>
    </w:p>
    <w:p w14:paraId="03B9B0D7"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[Her angiver Kunden kontaktoplysninger på den relevante person i Kundens organisation, som meddelelse kan sendes til, jf. Kontraktens punkt 36.2.] </w:t>
      </w:r>
    </w:p>
    <w:p w14:paraId="05C1D4EB" w14:textId="77777777" w:rsidR="00F43642" w:rsidRPr="00F43642" w:rsidRDefault="00F43642" w:rsidP="00F43642">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1"/>
        <w:gridCol w:w="2881"/>
        <w:gridCol w:w="2882"/>
      </w:tblGrid>
      <w:tr w:rsidR="00F43642" w:rsidRPr="00F43642" w14:paraId="3A26A681" w14:textId="77777777" w:rsidTr="00E96F31">
        <w:trPr>
          <w:tblHeader/>
        </w:trPr>
        <w:tc>
          <w:tcPr>
            <w:tcW w:w="2881" w:type="dxa"/>
            <w:shd w:val="clear" w:color="auto" w:fill="BFBFBF" w:themeFill="background1" w:themeFillShade="BF"/>
          </w:tcPr>
          <w:p w14:paraId="7811E04F" w14:textId="77777777" w:rsidR="00F43642" w:rsidRPr="00F43642" w:rsidRDefault="00F43642" w:rsidP="004D43E2">
            <w:pPr>
              <w:pStyle w:val="Tableheading"/>
            </w:pPr>
            <w:r w:rsidRPr="00F43642">
              <w:rPr>
                <w:highlight w:val="lightGray"/>
              </w:rPr>
              <w:t>Navn</w:t>
            </w:r>
          </w:p>
        </w:tc>
        <w:tc>
          <w:tcPr>
            <w:tcW w:w="2881" w:type="dxa"/>
            <w:shd w:val="clear" w:color="auto" w:fill="BFBFBF" w:themeFill="background1" w:themeFillShade="BF"/>
          </w:tcPr>
          <w:p w14:paraId="60D72597" w14:textId="77777777" w:rsidR="00F43642" w:rsidRPr="00F43642" w:rsidRDefault="00F43642" w:rsidP="004D43E2">
            <w:pPr>
              <w:pStyle w:val="Tableheading"/>
            </w:pPr>
            <w:r w:rsidRPr="00F43642">
              <w:rPr>
                <w:highlight w:val="lightGray"/>
              </w:rPr>
              <w:t>Titel</w:t>
            </w:r>
          </w:p>
        </w:tc>
        <w:tc>
          <w:tcPr>
            <w:tcW w:w="2882" w:type="dxa"/>
            <w:shd w:val="clear" w:color="auto" w:fill="BFBFBF" w:themeFill="background1" w:themeFillShade="BF"/>
          </w:tcPr>
          <w:p w14:paraId="38CA0B77" w14:textId="77777777" w:rsidR="00F43642" w:rsidRPr="00F43642" w:rsidRDefault="00F43642" w:rsidP="004D43E2">
            <w:pPr>
              <w:pStyle w:val="Tableheading"/>
            </w:pPr>
            <w:r w:rsidRPr="00F43642">
              <w:rPr>
                <w:highlight w:val="lightGray"/>
              </w:rPr>
              <w:t>Kontaktoplysninger</w:t>
            </w:r>
          </w:p>
        </w:tc>
      </w:tr>
      <w:tr w:rsidR="00F43642" w:rsidRPr="00F43642" w14:paraId="07BCB121" w14:textId="77777777" w:rsidTr="00F43642">
        <w:tc>
          <w:tcPr>
            <w:tcW w:w="2881" w:type="dxa"/>
          </w:tcPr>
          <w:p w14:paraId="77CE6745" w14:textId="77777777" w:rsidR="00F43642" w:rsidRPr="00F43642" w:rsidRDefault="00F43642" w:rsidP="00F43642">
            <w:pPr>
              <w:rPr>
                <w:rFonts w:ascii="Tahoma" w:hAnsi="Tahoma" w:cs="Tahoma"/>
                <w:sz w:val="22"/>
                <w:szCs w:val="22"/>
              </w:rPr>
            </w:pPr>
          </w:p>
        </w:tc>
        <w:tc>
          <w:tcPr>
            <w:tcW w:w="2881" w:type="dxa"/>
          </w:tcPr>
          <w:p w14:paraId="445CBC0D" w14:textId="77777777" w:rsidR="00F43642" w:rsidRPr="00F43642" w:rsidRDefault="00F43642" w:rsidP="00F43642">
            <w:pPr>
              <w:rPr>
                <w:rFonts w:ascii="Tahoma" w:hAnsi="Tahoma" w:cs="Tahoma"/>
                <w:sz w:val="22"/>
                <w:szCs w:val="22"/>
              </w:rPr>
            </w:pPr>
          </w:p>
        </w:tc>
        <w:tc>
          <w:tcPr>
            <w:tcW w:w="2882" w:type="dxa"/>
          </w:tcPr>
          <w:p w14:paraId="34A70D79" w14:textId="77777777" w:rsidR="00F43642" w:rsidRPr="00F43642" w:rsidRDefault="00F43642" w:rsidP="00F43642">
            <w:pPr>
              <w:rPr>
                <w:rFonts w:ascii="Tahoma" w:hAnsi="Tahoma" w:cs="Tahoma"/>
                <w:sz w:val="22"/>
                <w:szCs w:val="22"/>
              </w:rPr>
            </w:pPr>
          </w:p>
        </w:tc>
      </w:tr>
    </w:tbl>
    <w:p w14:paraId="6CE3EE1E" w14:textId="77777777" w:rsidR="00F43642" w:rsidRPr="00F43642" w:rsidRDefault="00F43642" w:rsidP="00F43642">
      <w:pPr>
        <w:rPr>
          <w:rFonts w:ascii="Tahoma" w:hAnsi="Tahoma" w:cs="Tahoma"/>
          <w:sz w:val="22"/>
          <w:szCs w:val="22"/>
        </w:rPr>
      </w:pPr>
    </w:p>
    <w:p w14:paraId="7F32D866" w14:textId="77777777" w:rsidR="00F43642" w:rsidRPr="00F43642" w:rsidRDefault="00F43642" w:rsidP="00F43642">
      <w:pPr>
        <w:pStyle w:val="Overskrift2"/>
        <w:numPr>
          <w:ilvl w:val="0"/>
          <w:numId w:val="0"/>
        </w:numPr>
        <w:rPr>
          <w:rFonts w:cs="Tahoma"/>
          <w:szCs w:val="22"/>
        </w:rPr>
      </w:pPr>
      <w:bookmarkStart w:id="142" w:name="_Toc332621977"/>
      <w:bookmarkStart w:id="143" w:name="_Toc339958872"/>
      <w:bookmarkEnd w:id="142"/>
      <w:r>
        <w:rPr>
          <w:rFonts w:cs="Tahoma"/>
          <w:szCs w:val="22"/>
        </w:rPr>
        <w:t xml:space="preserve">2.4 </w:t>
      </w:r>
      <w:r w:rsidRPr="00F43642">
        <w:rPr>
          <w:rFonts w:cs="Tahoma"/>
          <w:szCs w:val="22"/>
        </w:rPr>
        <w:t>Kundens anvendelse af tredjepart</w:t>
      </w:r>
      <w:bookmarkEnd w:id="143"/>
    </w:p>
    <w:p w14:paraId="5CA4C9A6"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[Her indsætter Kunden en beskrivelse af Kundens anvendelse af tredjepart.]</w:t>
      </w:r>
    </w:p>
    <w:p w14:paraId="38D8C43D" w14:textId="77777777" w:rsidR="00F43642" w:rsidRPr="00F43642" w:rsidRDefault="00F43642" w:rsidP="00F43642">
      <w:pPr>
        <w:rPr>
          <w:rFonts w:ascii="Tahoma" w:hAnsi="Tahoma" w:cs="Tahoma"/>
          <w:sz w:val="22"/>
          <w:szCs w:val="22"/>
        </w:rPr>
      </w:pPr>
    </w:p>
    <w:p w14:paraId="6EED3751" w14:textId="77777777" w:rsidR="00F43642" w:rsidRPr="00F43642" w:rsidRDefault="00F43642" w:rsidP="005112EB">
      <w:pPr>
        <w:pStyle w:val="Overskrift1"/>
      </w:pPr>
      <w:bookmarkStart w:id="144" w:name="_Toc339958873"/>
      <w:r w:rsidRPr="00F43642">
        <w:t>krav til Kundens deltagelse</w:t>
      </w:r>
      <w:bookmarkEnd w:id="144"/>
      <w:r w:rsidRPr="00F43642">
        <w:t xml:space="preserve"> </w:t>
      </w:r>
    </w:p>
    <w:p w14:paraId="1D70127E"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[Her indsættes i overensstemmelse med Kundens krav en oversigt over krav til Kundens deltagelse i Projektet. Hvis det er mere praktisk, kan oversigten vedlægges som et appendiks til bilaget.</w:t>
      </w:r>
    </w:p>
    <w:p w14:paraId="6F822D2F" w14:textId="77777777" w:rsidR="00F43642" w:rsidRPr="00F43642" w:rsidRDefault="00F43642" w:rsidP="00F43642">
      <w:pPr>
        <w:rPr>
          <w:rFonts w:ascii="Tahoma" w:hAnsi="Tahoma" w:cs="Tahoma"/>
          <w:i/>
          <w:sz w:val="22"/>
          <w:szCs w:val="22"/>
        </w:rPr>
      </w:pPr>
    </w:p>
    <w:p w14:paraId="700C53DD" w14:textId="77777777" w:rsidR="00F43642" w:rsidRPr="00F43642" w:rsidRDefault="00F43642" w:rsidP="00F43642">
      <w:pPr>
        <w:rPr>
          <w:rFonts w:ascii="Tahoma" w:hAnsi="Tahoma" w:cs="Tahoma"/>
          <w:sz w:val="22"/>
          <w:szCs w:val="22"/>
        </w:rPr>
      </w:pPr>
      <w:r w:rsidRPr="00F43642">
        <w:rPr>
          <w:rFonts w:ascii="Tahoma" w:hAnsi="Tahoma" w:cs="Tahoma"/>
          <w:i/>
          <w:sz w:val="22"/>
          <w:szCs w:val="22"/>
        </w:rPr>
        <w:t>Leverandøren har i bilag 7 angivet, hvordan og hvornår Kunden og Kundens projektdeltagere forventes inddraget i Projektet som led i den Agile Metode samt hvilke roller, Kunden forventes at udfylde i samarbejdsorganisationen. I dette bilag udarbejder Leverandøren i overensstemmelse med Kundens krav en oversigt over krav til Kundens deltagelse.]</w:t>
      </w:r>
    </w:p>
    <w:p w14:paraId="23FA45CA" w14:textId="77777777" w:rsidR="00F43642" w:rsidRPr="00F43642" w:rsidRDefault="00F43642" w:rsidP="00F43642">
      <w:pPr>
        <w:rPr>
          <w:rFonts w:ascii="Tahoma" w:hAnsi="Tahoma" w:cs="Tahoma"/>
          <w:sz w:val="22"/>
          <w:szCs w:val="22"/>
        </w:rPr>
      </w:pPr>
    </w:p>
    <w:p w14:paraId="53541DA4" w14:textId="77777777" w:rsidR="00F43642" w:rsidRPr="00F43642" w:rsidRDefault="00F43642" w:rsidP="00F43642">
      <w:pPr>
        <w:pStyle w:val="Overskrift2"/>
        <w:numPr>
          <w:ilvl w:val="0"/>
          <w:numId w:val="0"/>
        </w:numPr>
        <w:rPr>
          <w:rFonts w:cs="Tahoma"/>
          <w:szCs w:val="22"/>
        </w:rPr>
      </w:pPr>
      <w:bookmarkStart w:id="145" w:name="_Toc339958874"/>
      <w:r>
        <w:rPr>
          <w:rFonts w:cs="Tahoma"/>
          <w:szCs w:val="22"/>
        </w:rPr>
        <w:t xml:space="preserve">3.1 </w:t>
      </w:r>
      <w:r w:rsidRPr="00F43642">
        <w:rPr>
          <w:rFonts w:cs="Tahoma"/>
          <w:szCs w:val="22"/>
        </w:rPr>
        <w:t>Kundens medarbejderressourcer mv.</w:t>
      </w:r>
      <w:bookmarkEnd w:id="145"/>
    </w:p>
    <w:p w14:paraId="5D01EC73" w14:textId="77777777" w:rsidR="00F43642" w:rsidRPr="00F43642" w:rsidRDefault="00F43642" w:rsidP="00F43642">
      <w:pPr>
        <w:rPr>
          <w:rFonts w:ascii="Tahoma" w:hAnsi="Tahoma" w:cs="Tahoma"/>
          <w:sz w:val="22"/>
          <w:szCs w:val="22"/>
        </w:rPr>
      </w:pPr>
      <w:r w:rsidRPr="00F43642">
        <w:rPr>
          <w:rFonts w:ascii="Tahoma" w:hAnsi="Tahoma" w:cs="Tahoma"/>
          <w:i/>
          <w:sz w:val="22"/>
          <w:szCs w:val="22"/>
        </w:rPr>
        <w:t>[I bilag 7 er Leverandørens forventninger til Kundens deltagelse i samarbejdsorganisationen, herunder opgaver, ansvar og kompetence for de forskellige roller, som Kunden skal påtage sig og udfylde, beskrevet.]</w:t>
      </w:r>
    </w:p>
    <w:p w14:paraId="2DD8E9BF" w14:textId="77777777" w:rsidR="00F43642" w:rsidRPr="00F43642" w:rsidRDefault="00F43642" w:rsidP="00F43642">
      <w:pPr>
        <w:rPr>
          <w:rFonts w:ascii="Tahoma" w:hAnsi="Tahoma" w:cs="Tahoma"/>
          <w:sz w:val="22"/>
          <w:szCs w:val="22"/>
        </w:rPr>
      </w:pPr>
    </w:p>
    <w:p w14:paraId="758C026D" w14:textId="77777777" w:rsidR="00F43642" w:rsidRPr="00F43642" w:rsidRDefault="00F43642" w:rsidP="00A60197">
      <w:pPr>
        <w:pStyle w:val="Listeafsnit1"/>
        <w:numPr>
          <w:ilvl w:val="0"/>
          <w:numId w:val="38"/>
        </w:numPr>
        <w:ind w:left="567" w:hanging="567"/>
        <w:rPr>
          <w:rFonts w:ascii="Tahoma" w:hAnsi="Tahoma" w:cs="Tahoma"/>
          <w:sz w:val="22"/>
          <w:szCs w:val="22"/>
        </w:rPr>
      </w:pPr>
      <w:bookmarkStart w:id="146" w:name="_Ref310619304"/>
      <w:r w:rsidRPr="00F43642">
        <w:rPr>
          <w:rFonts w:ascii="Tahoma" w:hAnsi="Tahoma" w:cs="Tahoma"/>
          <w:sz w:val="22"/>
          <w:szCs w:val="22"/>
        </w:rPr>
        <w:t>Oversigten over Kundens deltagelse kan indeholde en nærmere beskrivelse af krav til Kundens beslutningskompetence, jf. Kontraktens punkt 10.3.</w:t>
      </w:r>
      <w:bookmarkEnd w:id="146"/>
      <w:r w:rsidRPr="00F43642">
        <w:rPr>
          <w:rFonts w:ascii="Tahoma" w:hAnsi="Tahoma" w:cs="Tahoma"/>
          <w:sz w:val="22"/>
          <w:szCs w:val="22"/>
        </w:rPr>
        <w:t xml:space="preserve"> </w:t>
      </w:r>
    </w:p>
    <w:p w14:paraId="1745F8BA" w14:textId="77777777" w:rsidR="00F43642" w:rsidRPr="00F43642" w:rsidRDefault="00F43642" w:rsidP="00F43642">
      <w:pPr>
        <w:pStyle w:val="Listeafsnit1"/>
        <w:ind w:left="567"/>
        <w:rPr>
          <w:rFonts w:ascii="Tahoma" w:hAnsi="Tahoma" w:cs="Tahoma"/>
          <w:sz w:val="22"/>
          <w:szCs w:val="22"/>
        </w:rPr>
      </w:pPr>
    </w:p>
    <w:p w14:paraId="7263A50D" w14:textId="77777777" w:rsidR="00F43642" w:rsidRPr="00F43642" w:rsidRDefault="00F43642" w:rsidP="00A60197">
      <w:pPr>
        <w:pStyle w:val="Listeafsnit1"/>
        <w:numPr>
          <w:ilvl w:val="0"/>
          <w:numId w:val="38"/>
        </w:numPr>
        <w:ind w:left="567" w:hanging="567"/>
        <w:rPr>
          <w:rFonts w:ascii="Tahoma" w:hAnsi="Tahoma" w:cs="Tahoma"/>
          <w:sz w:val="22"/>
          <w:szCs w:val="22"/>
        </w:rPr>
      </w:pPr>
      <w:bookmarkStart w:id="147" w:name="_Ref310619309"/>
      <w:r w:rsidRPr="00F43642">
        <w:rPr>
          <w:rFonts w:ascii="Tahoma" w:hAnsi="Tahoma" w:cs="Tahoma"/>
          <w:sz w:val="22"/>
          <w:szCs w:val="22"/>
        </w:rPr>
        <w:t>Oversigten over Kundens deltagelse skal indeholde en detaljeret liste over eventuelle medarbejdere, udover de i punkt 2.1 anførte, som Leverandøren vil have behov for i forbindelse med levering af Leverancen.</w:t>
      </w:r>
      <w:bookmarkEnd w:id="147"/>
    </w:p>
    <w:p w14:paraId="73BFC760" w14:textId="77777777" w:rsidR="00F43642" w:rsidRPr="00F43642" w:rsidRDefault="00F43642" w:rsidP="00F43642">
      <w:pPr>
        <w:pStyle w:val="Listeafsnit1"/>
        <w:ind w:left="567"/>
        <w:rPr>
          <w:rFonts w:ascii="Tahoma" w:hAnsi="Tahoma" w:cs="Tahoma"/>
          <w:sz w:val="22"/>
          <w:szCs w:val="22"/>
        </w:rPr>
      </w:pPr>
    </w:p>
    <w:p w14:paraId="1F509E32" w14:textId="77777777" w:rsidR="00F43642" w:rsidRPr="00F43642" w:rsidRDefault="00F43642" w:rsidP="00A60197">
      <w:pPr>
        <w:pStyle w:val="Listeafsnit1"/>
        <w:numPr>
          <w:ilvl w:val="0"/>
          <w:numId w:val="38"/>
        </w:numPr>
        <w:ind w:left="567" w:hanging="567"/>
        <w:rPr>
          <w:rFonts w:ascii="Tahoma" w:hAnsi="Tahoma" w:cs="Tahoma"/>
          <w:sz w:val="22"/>
          <w:szCs w:val="22"/>
        </w:rPr>
      </w:pPr>
      <w:bookmarkStart w:id="148" w:name="_Ref310619317"/>
      <w:r w:rsidRPr="00F43642">
        <w:rPr>
          <w:rFonts w:ascii="Tahoma" w:hAnsi="Tahoma" w:cs="Tahoma"/>
          <w:sz w:val="22"/>
          <w:szCs w:val="22"/>
        </w:rPr>
        <w:t>Oversigten over Kundens deltagelse skal indeholde en beskrivelse af Leverandørens forventninger og krav til den tidsmæssige udstrækning af Kundens deltagelse i Projektet. Angivelserne skal alene opfattes som estimater over Kundens ressourceforbrug, jf. Kontraktens punkt 10.5. Leverandøren skal underrette Kunden i god tid, såfremt det i perioder er nødvendigt, at Kundens projektdeltagere deltager i større udstrækning end beskrevet.</w:t>
      </w:r>
      <w:bookmarkEnd w:id="148"/>
    </w:p>
    <w:p w14:paraId="72D1A26D" w14:textId="77777777" w:rsidR="00F43642" w:rsidRPr="00F43642" w:rsidRDefault="00F43642" w:rsidP="00F43642">
      <w:pPr>
        <w:rPr>
          <w:rFonts w:ascii="Tahoma" w:hAnsi="Tahoma" w:cs="Tahoma"/>
          <w:i/>
          <w:sz w:val="22"/>
          <w:szCs w:val="22"/>
        </w:rPr>
      </w:pPr>
    </w:p>
    <w:p w14:paraId="6F512DA0"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De tidsmæssige krav til Kundens deltagelse kan illustreres ved udfyldelse af følgende skema: </w:t>
      </w:r>
    </w:p>
    <w:p w14:paraId="1850410C" w14:textId="77777777" w:rsidR="00F43642" w:rsidRPr="00F43642" w:rsidRDefault="00F43642" w:rsidP="00F43642">
      <w:pPr>
        <w:rPr>
          <w:rFonts w:ascii="Tahoma" w:hAnsi="Tahoma" w:cs="Tahoma"/>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6"/>
        <w:gridCol w:w="1321"/>
        <w:gridCol w:w="1291"/>
        <w:gridCol w:w="3061"/>
        <w:gridCol w:w="1861"/>
      </w:tblGrid>
      <w:tr w:rsidR="00F43642" w:rsidRPr="00F43642" w14:paraId="70EBD280" w14:textId="77777777" w:rsidTr="004B3455">
        <w:trPr>
          <w:tblHeader/>
        </w:trPr>
        <w:tc>
          <w:tcPr>
            <w:tcW w:w="1306" w:type="dxa"/>
            <w:shd w:val="clear" w:color="auto" w:fill="BFBFBF" w:themeFill="background1" w:themeFillShade="BF"/>
          </w:tcPr>
          <w:p w14:paraId="59DC2ED1" w14:textId="77777777" w:rsidR="00F43642" w:rsidRPr="00F43642" w:rsidRDefault="00F43642" w:rsidP="00F43642">
            <w:pPr>
              <w:rPr>
                <w:rFonts w:ascii="Tahoma" w:hAnsi="Tahoma" w:cs="Tahoma"/>
                <w:sz w:val="22"/>
                <w:szCs w:val="22"/>
                <w:highlight w:val="lightGray"/>
              </w:rPr>
            </w:pPr>
            <w:r w:rsidRPr="00F43642">
              <w:rPr>
                <w:rFonts w:ascii="Tahoma" w:hAnsi="Tahoma" w:cs="Tahoma"/>
                <w:sz w:val="22"/>
                <w:szCs w:val="22"/>
                <w:highlight w:val="lightGray"/>
              </w:rPr>
              <w:t>Aktivitet</w:t>
            </w:r>
          </w:p>
        </w:tc>
        <w:tc>
          <w:tcPr>
            <w:tcW w:w="1321" w:type="dxa"/>
            <w:shd w:val="clear" w:color="auto" w:fill="BFBFBF" w:themeFill="background1" w:themeFillShade="BF"/>
          </w:tcPr>
          <w:p w14:paraId="6EFCF060" w14:textId="77777777" w:rsidR="00F43642" w:rsidRPr="00F43642" w:rsidRDefault="00F43642" w:rsidP="00F43642">
            <w:pPr>
              <w:rPr>
                <w:rFonts w:ascii="Tahoma" w:hAnsi="Tahoma" w:cs="Tahoma"/>
                <w:sz w:val="22"/>
                <w:szCs w:val="22"/>
                <w:highlight w:val="lightGray"/>
              </w:rPr>
            </w:pPr>
            <w:r w:rsidRPr="00F43642">
              <w:rPr>
                <w:rFonts w:ascii="Tahoma" w:hAnsi="Tahoma" w:cs="Tahoma"/>
                <w:sz w:val="22"/>
                <w:szCs w:val="22"/>
                <w:highlight w:val="lightGray"/>
              </w:rPr>
              <w:t>Rolle</w:t>
            </w:r>
          </w:p>
        </w:tc>
        <w:tc>
          <w:tcPr>
            <w:tcW w:w="1291" w:type="dxa"/>
            <w:shd w:val="clear" w:color="auto" w:fill="BFBFBF" w:themeFill="background1" w:themeFillShade="BF"/>
          </w:tcPr>
          <w:p w14:paraId="789E74A7" w14:textId="77777777" w:rsidR="00F43642" w:rsidRPr="00F43642" w:rsidRDefault="00F43642" w:rsidP="00F43642">
            <w:pPr>
              <w:rPr>
                <w:rFonts w:ascii="Tahoma" w:hAnsi="Tahoma" w:cs="Tahoma"/>
                <w:sz w:val="22"/>
                <w:szCs w:val="22"/>
                <w:highlight w:val="lightGray"/>
              </w:rPr>
            </w:pPr>
            <w:r w:rsidRPr="00F43642">
              <w:rPr>
                <w:rFonts w:ascii="Tahoma" w:hAnsi="Tahoma" w:cs="Tahoma"/>
                <w:sz w:val="22"/>
                <w:szCs w:val="22"/>
                <w:highlight w:val="lightGray"/>
              </w:rPr>
              <w:t>Antal personer</w:t>
            </w:r>
          </w:p>
        </w:tc>
        <w:tc>
          <w:tcPr>
            <w:tcW w:w="3027" w:type="dxa"/>
            <w:shd w:val="clear" w:color="auto" w:fill="BFBFBF" w:themeFill="background1" w:themeFillShade="BF"/>
          </w:tcPr>
          <w:p w14:paraId="71EE2C84" w14:textId="77777777" w:rsidR="00F43642" w:rsidRPr="00F43642" w:rsidRDefault="00F43642" w:rsidP="00F43642">
            <w:pPr>
              <w:rPr>
                <w:rFonts w:ascii="Tahoma" w:hAnsi="Tahoma" w:cs="Tahoma"/>
                <w:sz w:val="22"/>
                <w:szCs w:val="22"/>
                <w:highlight w:val="lightGray"/>
              </w:rPr>
            </w:pPr>
            <w:r w:rsidRPr="00F43642">
              <w:rPr>
                <w:rFonts w:ascii="Tahoma" w:hAnsi="Tahoma" w:cs="Tahoma"/>
                <w:sz w:val="22"/>
                <w:szCs w:val="22"/>
                <w:highlight w:val="lightGray"/>
              </w:rPr>
              <w:t>Tidsperiode/Allokeringsbehov</w:t>
            </w:r>
          </w:p>
        </w:tc>
        <w:tc>
          <w:tcPr>
            <w:tcW w:w="1775" w:type="dxa"/>
            <w:shd w:val="clear" w:color="auto" w:fill="BFBFBF" w:themeFill="background1" w:themeFillShade="BF"/>
          </w:tcPr>
          <w:p w14:paraId="592EBBEA" w14:textId="77777777" w:rsidR="00F43642" w:rsidRPr="00F43642" w:rsidRDefault="00F43642" w:rsidP="00F43642">
            <w:pPr>
              <w:rPr>
                <w:rFonts w:ascii="Tahoma" w:hAnsi="Tahoma" w:cs="Tahoma"/>
                <w:sz w:val="22"/>
                <w:szCs w:val="22"/>
                <w:highlight w:val="lightGray"/>
              </w:rPr>
            </w:pPr>
            <w:r w:rsidRPr="00F43642">
              <w:rPr>
                <w:rFonts w:ascii="Tahoma" w:hAnsi="Tahoma" w:cs="Tahoma"/>
                <w:sz w:val="22"/>
                <w:szCs w:val="22"/>
                <w:highlight w:val="lightGray"/>
              </w:rPr>
              <w:t>Estimeret ressourceforbrug</w:t>
            </w:r>
          </w:p>
        </w:tc>
      </w:tr>
      <w:tr w:rsidR="00F43642" w:rsidRPr="00F43642" w14:paraId="4FA70F4D" w14:textId="77777777" w:rsidTr="00F43642">
        <w:tc>
          <w:tcPr>
            <w:tcW w:w="1306" w:type="dxa"/>
          </w:tcPr>
          <w:p w14:paraId="21F7782E" w14:textId="77777777" w:rsidR="00F43642" w:rsidRPr="00F43642" w:rsidRDefault="00F43642" w:rsidP="00F43642">
            <w:pPr>
              <w:rPr>
                <w:rFonts w:ascii="Tahoma" w:hAnsi="Tahoma" w:cs="Tahoma"/>
                <w:sz w:val="22"/>
                <w:szCs w:val="22"/>
                <w:highlight w:val="yellow"/>
              </w:rPr>
            </w:pPr>
          </w:p>
        </w:tc>
        <w:tc>
          <w:tcPr>
            <w:tcW w:w="1321" w:type="dxa"/>
          </w:tcPr>
          <w:p w14:paraId="2DCA43F8" w14:textId="77777777" w:rsidR="00F43642" w:rsidRPr="00F43642" w:rsidRDefault="00F43642" w:rsidP="00F43642">
            <w:pPr>
              <w:rPr>
                <w:rFonts w:ascii="Tahoma" w:hAnsi="Tahoma" w:cs="Tahoma"/>
                <w:sz w:val="22"/>
                <w:szCs w:val="22"/>
                <w:highlight w:val="yellow"/>
              </w:rPr>
            </w:pPr>
          </w:p>
        </w:tc>
        <w:tc>
          <w:tcPr>
            <w:tcW w:w="1291" w:type="dxa"/>
          </w:tcPr>
          <w:p w14:paraId="439E50F8" w14:textId="77777777" w:rsidR="00F43642" w:rsidRPr="00F43642" w:rsidRDefault="00F43642" w:rsidP="00F43642">
            <w:pPr>
              <w:rPr>
                <w:rFonts w:ascii="Tahoma" w:hAnsi="Tahoma" w:cs="Tahoma"/>
                <w:sz w:val="22"/>
                <w:szCs w:val="22"/>
                <w:highlight w:val="yellow"/>
              </w:rPr>
            </w:pPr>
          </w:p>
        </w:tc>
        <w:tc>
          <w:tcPr>
            <w:tcW w:w="3027" w:type="dxa"/>
          </w:tcPr>
          <w:p w14:paraId="2B9505B3" w14:textId="77777777" w:rsidR="00F43642" w:rsidRPr="00F43642" w:rsidRDefault="00F43642" w:rsidP="00F43642">
            <w:pPr>
              <w:rPr>
                <w:rFonts w:ascii="Tahoma" w:hAnsi="Tahoma" w:cs="Tahoma"/>
                <w:sz w:val="22"/>
                <w:szCs w:val="22"/>
                <w:highlight w:val="yellow"/>
              </w:rPr>
            </w:pPr>
          </w:p>
        </w:tc>
        <w:tc>
          <w:tcPr>
            <w:tcW w:w="1775" w:type="dxa"/>
          </w:tcPr>
          <w:p w14:paraId="0F086212" w14:textId="77777777" w:rsidR="00F43642" w:rsidRPr="00F43642" w:rsidRDefault="00F43642" w:rsidP="00F43642">
            <w:pPr>
              <w:rPr>
                <w:rFonts w:ascii="Tahoma" w:hAnsi="Tahoma" w:cs="Tahoma"/>
                <w:sz w:val="22"/>
                <w:szCs w:val="22"/>
                <w:highlight w:val="yellow"/>
              </w:rPr>
            </w:pPr>
          </w:p>
        </w:tc>
      </w:tr>
    </w:tbl>
    <w:p w14:paraId="5702D0BE" w14:textId="77777777" w:rsidR="00F43642" w:rsidRPr="00F43642" w:rsidRDefault="00F43642" w:rsidP="00F43642">
      <w:pPr>
        <w:rPr>
          <w:rFonts w:ascii="Tahoma" w:hAnsi="Tahoma" w:cs="Tahoma"/>
          <w:sz w:val="22"/>
          <w:szCs w:val="22"/>
          <w:highlight w:val="yellow"/>
        </w:rPr>
      </w:pPr>
    </w:p>
    <w:p w14:paraId="220EE5B6" w14:textId="77777777" w:rsidR="00F43642" w:rsidRPr="00F43642" w:rsidRDefault="00F43642" w:rsidP="00F43642">
      <w:pPr>
        <w:pStyle w:val="Overskrift2"/>
        <w:numPr>
          <w:ilvl w:val="0"/>
          <w:numId w:val="0"/>
        </w:numPr>
        <w:rPr>
          <w:rFonts w:cs="Tahoma"/>
          <w:szCs w:val="22"/>
        </w:rPr>
      </w:pPr>
      <w:bookmarkStart w:id="149" w:name="_Toc332621981"/>
      <w:bookmarkStart w:id="150" w:name="_Toc339958875"/>
      <w:bookmarkEnd w:id="149"/>
      <w:r>
        <w:rPr>
          <w:rFonts w:cs="Tahoma"/>
          <w:szCs w:val="22"/>
        </w:rPr>
        <w:t xml:space="preserve">3.2 </w:t>
      </w:r>
      <w:r w:rsidRPr="00F43642">
        <w:rPr>
          <w:rFonts w:cs="Tahoma"/>
          <w:szCs w:val="22"/>
        </w:rPr>
        <w:t>Kundens deltagelse i øvrigt</w:t>
      </w:r>
      <w:bookmarkEnd w:id="150"/>
    </w:p>
    <w:p w14:paraId="308F450B" w14:textId="77777777" w:rsidR="00F43642" w:rsidRPr="00F43642" w:rsidRDefault="00F43642" w:rsidP="00A60197">
      <w:pPr>
        <w:pStyle w:val="Listeafsnit1"/>
        <w:numPr>
          <w:ilvl w:val="0"/>
          <w:numId w:val="38"/>
        </w:numPr>
        <w:ind w:left="567" w:hanging="567"/>
        <w:rPr>
          <w:rFonts w:ascii="Tahoma" w:hAnsi="Tahoma" w:cs="Tahoma"/>
          <w:sz w:val="22"/>
          <w:szCs w:val="22"/>
        </w:rPr>
      </w:pPr>
      <w:bookmarkStart w:id="151" w:name="_Ref310619334"/>
      <w:r w:rsidRPr="00F43642">
        <w:rPr>
          <w:rFonts w:ascii="Tahoma" w:hAnsi="Tahoma" w:cs="Tahoma"/>
          <w:sz w:val="22"/>
          <w:szCs w:val="22"/>
        </w:rPr>
        <w:t>Oversigten over Kundens deltagelse skal indeholde en detaljeret liste over eventuelt kundeudstyr, som Leverandøren har behov for at låne i forbindelse med levering af Leverancen, men som ikke indgår som en del af Leverancen.</w:t>
      </w:r>
      <w:bookmarkEnd w:id="151"/>
      <w:r w:rsidRPr="00F43642">
        <w:rPr>
          <w:rFonts w:ascii="Tahoma" w:hAnsi="Tahoma" w:cs="Tahoma"/>
          <w:sz w:val="22"/>
          <w:szCs w:val="22"/>
        </w:rPr>
        <w:t xml:space="preserve"> </w:t>
      </w:r>
    </w:p>
    <w:p w14:paraId="03588D3E" w14:textId="77777777" w:rsidR="00F43642" w:rsidRPr="00F43642" w:rsidRDefault="00F43642" w:rsidP="00F43642">
      <w:pPr>
        <w:rPr>
          <w:rFonts w:ascii="Tahoma" w:hAnsi="Tahoma" w:cs="Tahoma"/>
          <w:sz w:val="22"/>
          <w:szCs w:val="22"/>
        </w:rPr>
      </w:pPr>
    </w:p>
    <w:p w14:paraId="772F399E" w14:textId="77777777" w:rsidR="00F43642" w:rsidRPr="00F43642" w:rsidRDefault="00F43642" w:rsidP="00A60197">
      <w:pPr>
        <w:pStyle w:val="Listeafsnit1"/>
        <w:numPr>
          <w:ilvl w:val="0"/>
          <w:numId w:val="38"/>
        </w:numPr>
        <w:ind w:left="567" w:hanging="567"/>
        <w:rPr>
          <w:rFonts w:ascii="Tahoma" w:hAnsi="Tahoma" w:cs="Tahoma"/>
          <w:sz w:val="22"/>
          <w:szCs w:val="22"/>
        </w:rPr>
      </w:pPr>
      <w:r w:rsidRPr="00F43642">
        <w:rPr>
          <w:rFonts w:ascii="Tahoma" w:hAnsi="Tahoma" w:cs="Tahoma"/>
          <w:sz w:val="22"/>
          <w:szCs w:val="22"/>
        </w:rPr>
        <w:t>Leverandøren skal levere udleveret udstyr tilbage til Kunden i samme stand, som da det blev modtaget.</w:t>
      </w:r>
    </w:p>
    <w:p w14:paraId="69C26825" w14:textId="77777777" w:rsidR="00F43642" w:rsidRPr="00F43642" w:rsidRDefault="00F43642" w:rsidP="00F43642">
      <w:pPr>
        <w:pStyle w:val="Listeafsnit1"/>
        <w:rPr>
          <w:rFonts w:ascii="Tahoma" w:hAnsi="Tahoma" w:cs="Tahoma"/>
          <w:sz w:val="22"/>
          <w:szCs w:val="22"/>
        </w:rPr>
      </w:pPr>
    </w:p>
    <w:p w14:paraId="6222361F" w14:textId="77777777" w:rsidR="00F43642" w:rsidRPr="00F43642" w:rsidRDefault="00F43642" w:rsidP="00A60197">
      <w:pPr>
        <w:pStyle w:val="Listeafsnit1"/>
        <w:numPr>
          <w:ilvl w:val="0"/>
          <w:numId w:val="38"/>
        </w:numPr>
        <w:ind w:left="567" w:hanging="567"/>
        <w:rPr>
          <w:rFonts w:ascii="Tahoma" w:hAnsi="Tahoma" w:cs="Tahoma"/>
          <w:sz w:val="22"/>
          <w:szCs w:val="22"/>
        </w:rPr>
      </w:pPr>
      <w:bookmarkStart w:id="152" w:name="_Ref310619340"/>
      <w:r w:rsidRPr="00F43642">
        <w:rPr>
          <w:rFonts w:ascii="Tahoma" w:hAnsi="Tahoma" w:cs="Tahoma"/>
          <w:sz w:val="22"/>
          <w:szCs w:val="22"/>
        </w:rPr>
        <w:t xml:space="preserve">Oversigten over Kundens deltagelse skal indeholde en detaljeret liste over eventuelle systemer, data, dokumentation mv., som Kunden er forpligtet til at stille til rådighed for Leverandøren. </w:t>
      </w:r>
      <w:bookmarkEnd w:id="152"/>
      <w:r w:rsidRPr="00F43642">
        <w:rPr>
          <w:rFonts w:ascii="Tahoma" w:hAnsi="Tahoma" w:cs="Tahoma"/>
          <w:i/>
          <w:sz w:val="22"/>
          <w:szCs w:val="22"/>
        </w:rPr>
        <w:t>[Skal afstemmes med indholdet af bilag 2].</w:t>
      </w:r>
    </w:p>
    <w:p w14:paraId="55832591" w14:textId="77777777" w:rsidR="00F43642" w:rsidRPr="00F43642" w:rsidRDefault="00F43642" w:rsidP="00F43642">
      <w:pPr>
        <w:pStyle w:val="Listeafsnit1"/>
        <w:rPr>
          <w:rFonts w:ascii="Tahoma" w:hAnsi="Tahoma" w:cs="Tahoma"/>
          <w:sz w:val="22"/>
          <w:szCs w:val="22"/>
        </w:rPr>
      </w:pPr>
    </w:p>
    <w:p w14:paraId="23451181" w14:textId="77777777" w:rsidR="00F43642" w:rsidRPr="00F43642" w:rsidRDefault="00F43642" w:rsidP="00A60197">
      <w:pPr>
        <w:pStyle w:val="Listeafsnit1"/>
        <w:numPr>
          <w:ilvl w:val="0"/>
          <w:numId w:val="38"/>
        </w:numPr>
        <w:ind w:left="567" w:hanging="567"/>
        <w:rPr>
          <w:rFonts w:ascii="Tahoma" w:hAnsi="Tahoma" w:cs="Tahoma"/>
          <w:sz w:val="22"/>
          <w:szCs w:val="22"/>
        </w:rPr>
      </w:pPr>
      <w:bookmarkStart w:id="153" w:name="_Ref310619349"/>
      <w:r w:rsidRPr="00F43642">
        <w:rPr>
          <w:rFonts w:ascii="Tahoma" w:hAnsi="Tahoma" w:cs="Tahoma"/>
          <w:sz w:val="22"/>
          <w:szCs w:val="22"/>
        </w:rPr>
        <w:t>Oversigten over Kundens deltagelse skal indeholde en detaljeret liste over eventuelle krav til indretning af lokaler mv. samt en detaljeret liste over eventuelle kontor- og kantinefaciliteter o. lign. hos Kunden, som Leverandøren vil have behov for i forbindelse med levering af Leverancen. [</w:t>
      </w:r>
      <w:r w:rsidRPr="00F43642">
        <w:rPr>
          <w:rFonts w:ascii="Tahoma" w:hAnsi="Tahoma" w:cs="Tahoma"/>
          <w:i/>
          <w:sz w:val="22"/>
          <w:szCs w:val="22"/>
        </w:rPr>
        <w:t>Hovedparten af udviklingsarbejdet forventes at finde sted på Kundens lokalitet</w:t>
      </w:r>
      <w:r w:rsidRPr="00F43642">
        <w:rPr>
          <w:rFonts w:ascii="Tahoma" w:hAnsi="Tahoma" w:cs="Tahoma"/>
          <w:sz w:val="22"/>
          <w:szCs w:val="22"/>
        </w:rPr>
        <w:t>].</w:t>
      </w:r>
      <w:bookmarkEnd w:id="153"/>
    </w:p>
    <w:p w14:paraId="2BBD55EF" w14:textId="77777777" w:rsidR="00F43642" w:rsidRPr="00F43642" w:rsidRDefault="00F43642" w:rsidP="00F43642">
      <w:pPr>
        <w:pStyle w:val="Listeafsnit1"/>
        <w:rPr>
          <w:rFonts w:ascii="Tahoma" w:hAnsi="Tahoma" w:cs="Tahoma"/>
          <w:sz w:val="22"/>
          <w:szCs w:val="22"/>
        </w:rPr>
      </w:pPr>
    </w:p>
    <w:p w14:paraId="19968406" w14:textId="77777777" w:rsidR="00F43642" w:rsidRPr="00F43642" w:rsidRDefault="00F43642" w:rsidP="00A60197">
      <w:pPr>
        <w:pStyle w:val="Listeafsnit1"/>
        <w:numPr>
          <w:ilvl w:val="0"/>
          <w:numId w:val="38"/>
        </w:numPr>
        <w:ind w:left="567" w:hanging="567"/>
        <w:rPr>
          <w:rFonts w:ascii="Tahoma" w:hAnsi="Tahoma" w:cs="Tahoma"/>
          <w:sz w:val="22"/>
          <w:szCs w:val="22"/>
        </w:rPr>
      </w:pPr>
      <w:bookmarkStart w:id="154" w:name="_Ref310619360"/>
      <w:r w:rsidRPr="00F43642">
        <w:rPr>
          <w:rFonts w:ascii="Tahoma" w:hAnsi="Tahoma" w:cs="Tahoma"/>
          <w:sz w:val="22"/>
          <w:szCs w:val="22"/>
        </w:rPr>
        <w:t xml:space="preserve">Oversigten over Kundens deltagelse skal indeholde en detaljeret liste over eventuelle testmiljøer, testpersoner, testdata o. lign., som Leverandøren vil have behov for i forbindelse med levering af Leverancen. </w:t>
      </w:r>
      <w:bookmarkEnd w:id="154"/>
      <w:r w:rsidRPr="00F43642">
        <w:rPr>
          <w:rFonts w:ascii="Tahoma" w:hAnsi="Tahoma" w:cs="Tahoma"/>
          <w:i/>
          <w:sz w:val="22"/>
          <w:szCs w:val="22"/>
        </w:rPr>
        <w:t>[Skal afstemmes med indholdet af bilag 6].</w:t>
      </w:r>
    </w:p>
    <w:p w14:paraId="3E53979F" w14:textId="77777777" w:rsidR="00F43642" w:rsidRPr="00F43642" w:rsidRDefault="00F43642" w:rsidP="00F43642">
      <w:pPr>
        <w:rPr>
          <w:rFonts w:ascii="Tahoma" w:hAnsi="Tahoma" w:cs="Tahoma"/>
          <w:sz w:val="22"/>
          <w:szCs w:val="22"/>
        </w:rPr>
      </w:pPr>
    </w:p>
    <w:p w14:paraId="27EC8681" w14:textId="77777777" w:rsidR="00F43642" w:rsidRPr="00F43642" w:rsidRDefault="00F43642" w:rsidP="00A60197">
      <w:pPr>
        <w:pStyle w:val="Listeafsnit1"/>
        <w:numPr>
          <w:ilvl w:val="0"/>
          <w:numId w:val="38"/>
        </w:numPr>
        <w:ind w:left="567" w:hanging="567"/>
        <w:rPr>
          <w:rFonts w:ascii="Tahoma" w:hAnsi="Tahoma" w:cs="Tahoma"/>
          <w:sz w:val="22"/>
          <w:szCs w:val="22"/>
        </w:rPr>
      </w:pPr>
      <w:r w:rsidRPr="00F43642">
        <w:rPr>
          <w:rFonts w:ascii="Tahoma" w:hAnsi="Tahoma" w:cs="Tahoma"/>
          <w:sz w:val="22"/>
          <w:szCs w:val="22"/>
        </w:rPr>
        <w:t xml:space="preserve">Oversigten over Kundens deltagelse skal indeholde en detaljeret liste over eventuelle yderligere ydelser, som Leverandøren vil have behov for i forbindelse med levering af Leverancen. </w:t>
      </w:r>
    </w:p>
    <w:p w14:paraId="37F0D13D" w14:textId="77777777" w:rsidR="00F43642" w:rsidRPr="00F43642" w:rsidRDefault="00F43642" w:rsidP="00F43642">
      <w:pPr>
        <w:pStyle w:val="Listeafsnit1"/>
        <w:rPr>
          <w:rFonts w:ascii="Tahoma" w:hAnsi="Tahoma" w:cs="Tahoma"/>
          <w:sz w:val="22"/>
          <w:szCs w:val="22"/>
        </w:rPr>
      </w:pPr>
    </w:p>
    <w:p w14:paraId="2C97EADA" w14:textId="77777777" w:rsidR="00F43642" w:rsidRPr="00F43642" w:rsidRDefault="00F43642" w:rsidP="00A60197">
      <w:pPr>
        <w:pStyle w:val="Listeafsnit1"/>
        <w:numPr>
          <w:ilvl w:val="0"/>
          <w:numId w:val="38"/>
        </w:numPr>
        <w:ind w:left="567" w:hanging="567"/>
        <w:rPr>
          <w:rFonts w:ascii="Tahoma" w:hAnsi="Tahoma" w:cs="Tahoma"/>
          <w:sz w:val="22"/>
          <w:szCs w:val="22"/>
        </w:rPr>
      </w:pPr>
      <w:r w:rsidRPr="00F43642">
        <w:rPr>
          <w:rFonts w:ascii="Tahoma" w:hAnsi="Tahoma" w:cs="Tahoma"/>
          <w:sz w:val="22"/>
          <w:szCs w:val="22"/>
        </w:rPr>
        <w:t xml:space="preserve">Kunden kræver, at der under tilslutning af dele af Leverancen til eksterne systemer deltager personer fra Kunden, som har kendskab til de pågældende eksterne systemer. </w:t>
      </w:r>
    </w:p>
    <w:p w14:paraId="5B1970EE" w14:textId="77777777" w:rsidR="00F43642" w:rsidRPr="00F43642" w:rsidRDefault="00F43642" w:rsidP="00F43642">
      <w:pPr>
        <w:rPr>
          <w:rFonts w:ascii="Tahoma" w:hAnsi="Tahoma" w:cs="Tahoma"/>
          <w:sz w:val="22"/>
          <w:szCs w:val="22"/>
        </w:rPr>
      </w:pPr>
    </w:p>
    <w:p w14:paraId="7A0E3C17" w14:textId="77777777" w:rsidR="00F43642" w:rsidRPr="00F43642" w:rsidRDefault="00F43642" w:rsidP="00F43642">
      <w:pPr>
        <w:pStyle w:val="Overskrift3"/>
        <w:numPr>
          <w:ilvl w:val="0"/>
          <w:numId w:val="0"/>
        </w:numPr>
        <w:rPr>
          <w:rFonts w:ascii="Tahoma" w:hAnsi="Tahoma" w:cs="Tahoma"/>
          <w:sz w:val="22"/>
          <w:szCs w:val="22"/>
        </w:rPr>
      </w:pPr>
      <w:bookmarkStart w:id="155" w:name="_Toc339958876"/>
      <w:r>
        <w:rPr>
          <w:rFonts w:ascii="Tahoma" w:hAnsi="Tahoma" w:cs="Tahoma"/>
          <w:sz w:val="22"/>
          <w:szCs w:val="22"/>
        </w:rPr>
        <w:t xml:space="preserve">3.2.1 </w:t>
      </w:r>
      <w:r w:rsidRPr="00F43642">
        <w:rPr>
          <w:rFonts w:ascii="Tahoma" w:hAnsi="Tahoma" w:cs="Tahoma"/>
          <w:sz w:val="22"/>
          <w:szCs w:val="22"/>
        </w:rPr>
        <w:t>Kundens tilrådighedsstillelse af Standardprogrammel</w:t>
      </w:r>
      <w:bookmarkEnd w:id="155"/>
    </w:p>
    <w:p w14:paraId="0F243233" w14:textId="77777777" w:rsidR="00F43642" w:rsidRPr="00F43642" w:rsidRDefault="00F43642" w:rsidP="00F43642">
      <w:pPr>
        <w:rPr>
          <w:rFonts w:ascii="Tahoma" w:hAnsi="Tahoma" w:cs="Tahoma"/>
          <w:sz w:val="22"/>
          <w:szCs w:val="22"/>
        </w:rPr>
      </w:pPr>
      <w:r w:rsidRPr="00F43642">
        <w:rPr>
          <w:rFonts w:ascii="Tahoma" w:hAnsi="Tahoma" w:cs="Tahoma"/>
          <w:sz w:val="22"/>
          <w:szCs w:val="22"/>
        </w:rPr>
        <w:t>[</w:t>
      </w:r>
      <w:r w:rsidRPr="00F43642">
        <w:rPr>
          <w:rFonts w:ascii="Tahoma" w:hAnsi="Tahoma" w:cs="Tahoma"/>
          <w:i/>
          <w:sz w:val="22"/>
          <w:szCs w:val="22"/>
        </w:rPr>
        <w:t>Her angiver Kunden de nærmere retningslinjer for Kundens tilrådighedsstillelse af Standardprogrammel.</w:t>
      </w:r>
      <w:r w:rsidRPr="00F43642">
        <w:rPr>
          <w:rFonts w:ascii="Tahoma" w:hAnsi="Tahoma" w:cs="Tahoma"/>
          <w:sz w:val="22"/>
          <w:szCs w:val="22"/>
        </w:rPr>
        <w:t>]</w:t>
      </w:r>
    </w:p>
    <w:p w14:paraId="7AA67B1B" w14:textId="77777777" w:rsidR="00F43642" w:rsidRPr="00F43642" w:rsidRDefault="00F43642" w:rsidP="00F43642">
      <w:pPr>
        <w:rPr>
          <w:rFonts w:ascii="Tahoma" w:hAnsi="Tahoma" w:cs="Tahoma"/>
          <w:i/>
          <w:sz w:val="22"/>
          <w:szCs w:val="22"/>
        </w:rPr>
      </w:pPr>
    </w:p>
    <w:p w14:paraId="5FCDBDEE" w14:textId="77777777" w:rsidR="00F43642" w:rsidRPr="00F43642" w:rsidRDefault="00F43642" w:rsidP="005112EB">
      <w:pPr>
        <w:pStyle w:val="Overskrift1"/>
      </w:pPr>
      <w:bookmarkStart w:id="156" w:name="_Toc306825808"/>
      <w:bookmarkStart w:id="157" w:name="_Toc339958877"/>
      <w:r w:rsidRPr="00F43642">
        <w:t>Kundens indsigt</w:t>
      </w:r>
      <w:bookmarkEnd w:id="156"/>
      <w:bookmarkEnd w:id="157"/>
    </w:p>
    <w:p w14:paraId="72FC4EDD" w14:textId="77777777" w:rsidR="00F43642" w:rsidRPr="00F43642" w:rsidRDefault="00F43642" w:rsidP="00C8779F">
      <w:pPr>
        <w:pStyle w:val="Vejledningsoverskrift"/>
      </w:pPr>
      <w:r w:rsidRPr="00F43642">
        <w:t>Vejledning:</w:t>
      </w:r>
    </w:p>
    <w:p w14:paraId="546A7AB5"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I overensstemmelse med Kontraktens punkt 9.2. skal Kunden have indsigt i den anvendte Agile Metode, herunder organisatorisk være understøttet til at anvende den Agile Metode, og samarbejdsformen indeholdt heri, til gennemførelse af Projektet. </w:t>
      </w:r>
    </w:p>
    <w:p w14:paraId="13F24680" w14:textId="77777777" w:rsidR="00F43642" w:rsidRPr="00F43642" w:rsidRDefault="00F43642" w:rsidP="00F43642">
      <w:pPr>
        <w:rPr>
          <w:rFonts w:ascii="Tahoma" w:hAnsi="Tahoma" w:cs="Tahoma"/>
          <w:i/>
          <w:sz w:val="22"/>
          <w:szCs w:val="22"/>
        </w:rPr>
      </w:pPr>
    </w:p>
    <w:p w14:paraId="508760AF"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 xml:space="preserve">Formålet med en beskrivelse af Kundens indsigt er at bibringe Leverandøren kendskab hertil, således at Leverandøren kan rådgive Kunden om et eventuelt utilstrækkeligt niveau for indsigt samt anbefale og henvise Kunden til at gennemføre det i bilag 3 beskrevne uddannelsesforløb i den anvendte Agile Metode med henblik på at tilvejebringe det fornødne niveau for indsigt. </w:t>
      </w:r>
    </w:p>
    <w:p w14:paraId="7494FEA6" w14:textId="77777777" w:rsidR="00F43642" w:rsidRPr="00F43642" w:rsidRDefault="00F43642" w:rsidP="00F43642">
      <w:pPr>
        <w:rPr>
          <w:rFonts w:ascii="Tahoma" w:hAnsi="Tahoma" w:cs="Tahoma"/>
          <w:i/>
          <w:sz w:val="22"/>
          <w:szCs w:val="22"/>
        </w:rPr>
      </w:pPr>
    </w:p>
    <w:p w14:paraId="12FA27C9"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Kunden skal i beskrivelsen af Kundens indsigt inddrage og redegøre for følgende forhold:</w:t>
      </w:r>
    </w:p>
    <w:p w14:paraId="21D4F8B4" w14:textId="77777777" w:rsidR="00F43642" w:rsidRPr="00F43642" w:rsidRDefault="00F43642" w:rsidP="00F43642">
      <w:pPr>
        <w:rPr>
          <w:rFonts w:ascii="Tahoma" w:hAnsi="Tahoma" w:cs="Tahoma"/>
          <w:i/>
          <w:sz w:val="22"/>
          <w:szCs w:val="22"/>
        </w:rPr>
      </w:pPr>
    </w:p>
    <w:p w14:paraId="0255CB17" w14:textId="77777777" w:rsidR="00F43642" w:rsidRPr="00F43642" w:rsidRDefault="00F43642" w:rsidP="00A60197">
      <w:pPr>
        <w:pStyle w:val="Listeafsnit1"/>
        <w:numPr>
          <w:ilvl w:val="0"/>
          <w:numId w:val="39"/>
        </w:numPr>
        <w:rPr>
          <w:rFonts w:ascii="Tahoma" w:hAnsi="Tahoma" w:cs="Tahoma"/>
          <w:i/>
          <w:sz w:val="22"/>
          <w:szCs w:val="22"/>
        </w:rPr>
      </w:pPr>
      <w:r w:rsidRPr="00F43642">
        <w:rPr>
          <w:rFonts w:ascii="Tahoma" w:hAnsi="Tahoma" w:cs="Tahoma"/>
          <w:i/>
          <w:sz w:val="22"/>
          <w:szCs w:val="22"/>
        </w:rPr>
        <w:t>At Kunden er organisatorisk understøttet til at anvende den valgte Agile Metode til gennemførelse af Projektet, herunder til at anvende samarbejdsformen mellem Leverandør og Kunde indeholdt heri, samt muligheden for løbende og med kort varsel at træffe forretningsmæssige beslutninger.</w:t>
      </w:r>
    </w:p>
    <w:p w14:paraId="305CDF96" w14:textId="77777777" w:rsidR="00F43642" w:rsidRPr="00F43642" w:rsidRDefault="00F43642" w:rsidP="00A60197">
      <w:pPr>
        <w:pStyle w:val="Listeafsnit1"/>
        <w:numPr>
          <w:ilvl w:val="0"/>
          <w:numId w:val="39"/>
        </w:numPr>
        <w:rPr>
          <w:rFonts w:ascii="Tahoma" w:hAnsi="Tahoma" w:cs="Tahoma"/>
          <w:i/>
          <w:sz w:val="22"/>
          <w:szCs w:val="22"/>
        </w:rPr>
      </w:pPr>
      <w:r w:rsidRPr="00F43642">
        <w:rPr>
          <w:rFonts w:ascii="Tahoma" w:hAnsi="Tahoma" w:cs="Tahoma"/>
          <w:i/>
          <w:sz w:val="22"/>
          <w:szCs w:val="22"/>
        </w:rPr>
        <w:t>At Kunden er i stand til løbende og med kort varsel at prioritere sine forretningsmæssige behov og krav, og herunder foretage fravalg, samt til at afstemme prioriteringen med Leverandøren og med Kundens egen organisation.</w:t>
      </w:r>
    </w:p>
    <w:p w14:paraId="75FA5A1A" w14:textId="77777777" w:rsidR="00F43642" w:rsidRPr="00F43642" w:rsidRDefault="00F43642" w:rsidP="00A60197">
      <w:pPr>
        <w:pStyle w:val="Listeafsnit1"/>
        <w:numPr>
          <w:ilvl w:val="0"/>
          <w:numId w:val="39"/>
        </w:numPr>
        <w:rPr>
          <w:rFonts w:ascii="Tahoma" w:hAnsi="Tahoma" w:cs="Tahoma"/>
          <w:i/>
          <w:sz w:val="22"/>
          <w:szCs w:val="22"/>
        </w:rPr>
      </w:pPr>
      <w:r w:rsidRPr="00F43642">
        <w:rPr>
          <w:rFonts w:ascii="Tahoma" w:hAnsi="Tahoma" w:cs="Tahoma"/>
          <w:i/>
          <w:sz w:val="22"/>
          <w:szCs w:val="22"/>
        </w:rPr>
        <w:t>At Kunden både kan og vil afsætte tid og de nødvendige ressourcer på alle relevante niveauer i Kundens organisation gennem hele projektforløbet.</w:t>
      </w:r>
    </w:p>
    <w:p w14:paraId="205F9BC5" w14:textId="77777777" w:rsidR="00F43642" w:rsidRPr="00F43642" w:rsidRDefault="00F43642" w:rsidP="00F43642">
      <w:pPr>
        <w:rPr>
          <w:rFonts w:ascii="Tahoma" w:hAnsi="Tahoma" w:cs="Tahoma"/>
          <w:i/>
          <w:sz w:val="22"/>
          <w:szCs w:val="22"/>
        </w:rPr>
      </w:pPr>
    </w:p>
    <w:p w14:paraId="0EE7A604"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Kundens indsigt dokumenteres med relevante referencer, certificeringer mv. hvor muligt.</w:t>
      </w:r>
    </w:p>
    <w:p w14:paraId="67D8ABEF" w14:textId="77777777" w:rsidR="00F43642" w:rsidRPr="00F43642" w:rsidRDefault="00F43642" w:rsidP="00F43642">
      <w:pPr>
        <w:rPr>
          <w:rFonts w:ascii="Tahoma" w:hAnsi="Tahoma" w:cs="Tahoma"/>
          <w:i/>
          <w:sz w:val="22"/>
          <w:szCs w:val="22"/>
        </w:rPr>
      </w:pPr>
    </w:p>
    <w:p w14:paraId="7E48F0C6" w14:textId="77777777" w:rsidR="00F43642" w:rsidRPr="00F43642" w:rsidRDefault="00F43642" w:rsidP="00F43642">
      <w:pPr>
        <w:rPr>
          <w:rFonts w:ascii="Tahoma" w:hAnsi="Tahoma" w:cs="Tahoma"/>
          <w:i/>
          <w:sz w:val="22"/>
          <w:szCs w:val="22"/>
        </w:rPr>
      </w:pPr>
      <w:r w:rsidRPr="00F43642">
        <w:rPr>
          <w:rFonts w:ascii="Tahoma" w:hAnsi="Tahoma" w:cs="Tahoma"/>
          <w:i/>
          <w:sz w:val="22"/>
          <w:szCs w:val="22"/>
        </w:rPr>
        <w:t>Det skal tydeligt fremgå af beskrivelsen, hvilke dele af Kundens projektorganisation, der er omfattet heraf.</w:t>
      </w:r>
    </w:p>
    <w:p w14:paraId="4F49CCEC" w14:textId="77777777" w:rsidR="00EC6076" w:rsidRDefault="00EC6076" w:rsidP="00F43642">
      <w:pPr>
        <w:pStyle w:val="Titel"/>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5D475046" w14:textId="77777777" w:rsidR="00F43642" w:rsidRPr="00D81E34" w:rsidRDefault="00597EE7" w:rsidP="005112EB">
      <w:pPr>
        <w:pStyle w:val="Bilagstitel"/>
      </w:pPr>
      <w:r>
        <w:t>Bilag 10</w:t>
      </w:r>
      <w:r w:rsidR="005C3DE9">
        <w:t xml:space="preserve"> </w:t>
      </w:r>
      <w:r w:rsidR="00F43642" w:rsidRPr="00D81E34">
        <w:t>Vedligeholdelse og support</w:t>
      </w:r>
    </w:p>
    <w:p w14:paraId="13DF85C4" w14:textId="77777777" w:rsidR="00F43642" w:rsidRPr="00D76BA3" w:rsidRDefault="00F43642" w:rsidP="004F68B3">
      <w:pPr>
        <w:pStyle w:val="Vejledningsoverskrift"/>
      </w:pPr>
      <w:r w:rsidRPr="00D76BA3">
        <w:t>Vejledning:</w:t>
      </w:r>
    </w:p>
    <w:p w14:paraId="011B7F1B" w14:textId="77777777" w:rsidR="00F43642" w:rsidRPr="00D76BA3" w:rsidRDefault="00F43642" w:rsidP="00D76BA3">
      <w:pPr>
        <w:tabs>
          <w:tab w:val="clear" w:pos="567"/>
          <w:tab w:val="clear" w:pos="1134"/>
          <w:tab w:val="left" w:pos="805"/>
        </w:tabs>
        <w:rPr>
          <w:rFonts w:ascii="Tahoma" w:hAnsi="Tahoma" w:cs="Tahoma"/>
          <w:i/>
          <w:sz w:val="22"/>
          <w:szCs w:val="22"/>
        </w:rPr>
      </w:pPr>
      <w:r w:rsidRPr="00D76BA3">
        <w:rPr>
          <w:rFonts w:ascii="Tahoma" w:hAnsi="Tahoma" w:cs="Tahoma"/>
          <w:i/>
          <w:sz w:val="22"/>
          <w:szCs w:val="22"/>
        </w:rPr>
        <w:t>Vedligeholdelse og support skal leveres fra de tidspunkter, der er angivet i bilaget. Udgangspunktet efter Kontrakten er, at Leverandøren påtager sig at udføre vedligeholdelse og support af en Delleverance fra Overtagelse af den pågældende Delleverance. For Egentlige Ændringer og Optioner, der bestilles til levering som en Selvstændig Opgave, skal vedligeholdelse og support udføres fra Overtagelse af den pågældende Selvstændige Opgave.</w:t>
      </w:r>
    </w:p>
    <w:p w14:paraId="16E7EC8D" w14:textId="77777777" w:rsidR="00F43642" w:rsidRPr="00D76BA3" w:rsidRDefault="00F43642" w:rsidP="00D76BA3">
      <w:pPr>
        <w:tabs>
          <w:tab w:val="clear" w:pos="567"/>
          <w:tab w:val="clear" w:pos="1134"/>
          <w:tab w:val="left" w:pos="805"/>
        </w:tabs>
        <w:rPr>
          <w:rFonts w:ascii="Tahoma" w:hAnsi="Tahoma" w:cs="Tahoma"/>
          <w:i/>
          <w:sz w:val="22"/>
          <w:szCs w:val="22"/>
        </w:rPr>
      </w:pPr>
    </w:p>
    <w:p w14:paraId="5A6AAA79" w14:textId="77777777" w:rsidR="00F43642" w:rsidRPr="00D76BA3" w:rsidRDefault="00F43642" w:rsidP="00D76BA3">
      <w:pPr>
        <w:tabs>
          <w:tab w:val="clear" w:pos="567"/>
          <w:tab w:val="clear" w:pos="1134"/>
          <w:tab w:val="left" w:pos="805"/>
        </w:tabs>
        <w:rPr>
          <w:rFonts w:ascii="Tahoma" w:hAnsi="Tahoma" w:cs="Tahoma"/>
          <w:i/>
          <w:sz w:val="22"/>
          <w:szCs w:val="22"/>
        </w:rPr>
      </w:pPr>
      <w:r w:rsidRPr="00D76BA3">
        <w:rPr>
          <w:rFonts w:ascii="Tahoma" w:hAnsi="Tahoma" w:cs="Tahoma"/>
          <w:i/>
          <w:sz w:val="22"/>
          <w:szCs w:val="22"/>
        </w:rPr>
        <w:t>Hvis dele af Leverancen ikke er omfattet af vedligeholdelse, angives dette i bilaget.</w:t>
      </w:r>
    </w:p>
    <w:p w14:paraId="491AD3B6" w14:textId="77777777" w:rsidR="00F43642" w:rsidRPr="00D76BA3" w:rsidRDefault="00F43642" w:rsidP="00D76BA3">
      <w:pPr>
        <w:tabs>
          <w:tab w:val="clear" w:pos="567"/>
          <w:tab w:val="clear" w:pos="1134"/>
          <w:tab w:val="left" w:pos="805"/>
        </w:tabs>
        <w:rPr>
          <w:rFonts w:ascii="Tahoma" w:hAnsi="Tahoma" w:cs="Tahoma"/>
          <w:i/>
          <w:sz w:val="22"/>
          <w:szCs w:val="22"/>
        </w:rPr>
      </w:pPr>
    </w:p>
    <w:p w14:paraId="2538D6EB" w14:textId="77777777" w:rsidR="00F43642" w:rsidRPr="00D76BA3" w:rsidRDefault="00F43642" w:rsidP="00D76BA3">
      <w:pPr>
        <w:tabs>
          <w:tab w:val="clear" w:pos="567"/>
          <w:tab w:val="clear" w:pos="1134"/>
          <w:tab w:val="left" w:pos="805"/>
        </w:tabs>
        <w:rPr>
          <w:rFonts w:ascii="Tahoma" w:hAnsi="Tahoma" w:cs="Tahoma"/>
          <w:i/>
          <w:sz w:val="22"/>
          <w:szCs w:val="22"/>
        </w:rPr>
      </w:pPr>
      <w:r w:rsidRPr="00D76BA3">
        <w:rPr>
          <w:rFonts w:ascii="Tahoma" w:hAnsi="Tahoma" w:cs="Tahoma"/>
          <w:i/>
          <w:sz w:val="22"/>
          <w:szCs w:val="22"/>
        </w:rPr>
        <w:t>Vedligeholdelse og support er opdelt i henholdsvis en grundydelse, der honoreres med et fast vederlag, og ydelser, der honoreres med særskilt vederlag.</w:t>
      </w:r>
    </w:p>
    <w:p w14:paraId="1099BB22" w14:textId="77777777" w:rsidR="00F43642" w:rsidRPr="00D76BA3" w:rsidRDefault="00F43642" w:rsidP="00D76BA3">
      <w:pPr>
        <w:tabs>
          <w:tab w:val="clear" w:pos="567"/>
          <w:tab w:val="clear" w:pos="1134"/>
          <w:tab w:val="left" w:pos="805"/>
        </w:tabs>
        <w:rPr>
          <w:rFonts w:ascii="Tahoma" w:hAnsi="Tahoma" w:cs="Tahoma"/>
          <w:i/>
          <w:sz w:val="22"/>
          <w:szCs w:val="22"/>
        </w:rPr>
      </w:pPr>
    </w:p>
    <w:p w14:paraId="74ACBEF2" w14:textId="77777777" w:rsidR="00F43642" w:rsidRPr="00D76BA3" w:rsidRDefault="00F43642" w:rsidP="00D76BA3">
      <w:pPr>
        <w:tabs>
          <w:tab w:val="clear" w:pos="567"/>
          <w:tab w:val="clear" w:pos="1134"/>
          <w:tab w:val="left" w:pos="805"/>
        </w:tabs>
        <w:rPr>
          <w:rFonts w:ascii="Tahoma" w:hAnsi="Tahoma" w:cs="Tahoma"/>
          <w:i/>
          <w:sz w:val="22"/>
          <w:szCs w:val="22"/>
        </w:rPr>
      </w:pPr>
      <w:r w:rsidRPr="00D76BA3">
        <w:rPr>
          <w:rFonts w:ascii="Tahoma" w:hAnsi="Tahoma" w:cs="Tahoma"/>
          <w:i/>
          <w:sz w:val="22"/>
          <w:szCs w:val="22"/>
        </w:rPr>
        <w:t xml:space="preserve">Såfremt der er eventuelle forudsætninger eller begrænsninger for Kunden eller tredjemands overtagelse af vedligeholdelsen, skal Leverandøren beskrive dette i bilaget. Der er i punkt 4 i bilaget anført et oplæg til punkter, som Kunden bør anmode Leverandøren om at beskrive i sådanne tilfælde. </w:t>
      </w:r>
    </w:p>
    <w:p w14:paraId="22264194" w14:textId="77777777" w:rsidR="00F43642" w:rsidRPr="00D76BA3" w:rsidRDefault="00F43642" w:rsidP="00D76BA3">
      <w:pPr>
        <w:tabs>
          <w:tab w:val="clear" w:pos="567"/>
          <w:tab w:val="clear" w:pos="1134"/>
          <w:tab w:val="left" w:pos="805"/>
        </w:tabs>
        <w:rPr>
          <w:rFonts w:ascii="Tahoma" w:hAnsi="Tahoma" w:cs="Tahoma"/>
          <w:i/>
          <w:sz w:val="22"/>
          <w:szCs w:val="22"/>
        </w:rPr>
      </w:pPr>
    </w:p>
    <w:p w14:paraId="30AE8164" w14:textId="77777777" w:rsidR="00F43642" w:rsidRPr="00D76BA3" w:rsidRDefault="00F43642" w:rsidP="00D76BA3">
      <w:pPr>
        <w:rPr>
          <w:rFonts w:ascii="Tahoma" w:hAnsi="Tahoma" w:cs="Tahoma"/>
          <w:i/>
          <w:color w:val="000000"/>
          <w:sz w:val="22"/>
          <w:szCs w:val="22"/>
        </w:rPr>
      </w:pPr>
      <w:r w:rsidRPr="00D76BA3">
        <w:rPr>
          <w:rFonts w:ascii="Tahoma" w:hAnsi="Tahoma" w:cs="Tahoma"/>
          <w:i/>
          <w:sz w:val="22"/>
          <w:szCs w:val="22"/>
        </w:rPr>
        <w:t xml:space="preserve">Udgangspunktet efter Kontrakten er, at Kunden </w:t>
      </w:r>
      <w:r w:rsidRPr="00D76BA3">
        <w:rPr>
          <w:rFonts w:ascii="Tahoma" w:hAnsi="Tahoma" w:cs="Tahoma"/>
          <w:i/>
          <w:color w:val="000000"/>
          <w:sz w:val="22"/>
          <w:szCs w:val="22"/>
        </w:rPr>
        <w:t>kan opsige vedligeholdelse og support med et varsel på seks måneder til den første i en måned, dog tidligst til udløb ét år efter Overtagelse af den sidste Delleverance. Endvidere kan Kunden opsige vedligeholdelse og support for dele af Leverancen, som angivet i dette bilag, med et varsel på seks måneder til den første i en måned, dog tidligst til udløb af garantiperioden for den pågældende Delleverance.</w:t>
      </w:r>
    </w:p>
    <w:p w14:paraId="31A69CC4" w14:textId="77777777" w:rsidR="00F43642" w:rsidRPr="00D76BA3" w:rsidRDefault="00F43642" w:rsidP="00D76BA3">
      <w:pPr>
        <w:rPr>
          <w:rFonts w:ascii="Tahoma" w:hAnsi="Tahoma" w:cs="Tahoma"/>
          <w:i/>
          <w:color w:val="000000"/>
          <w:sz w:val="22"/>
          <w:szCs w:val="22"/>
        </w:rPr>
      </w:pPr>
    </w:p>
    <w:p w14:paraId="5FD8D0F6" w14:textId="77777777" w:rsidR="00F43642" w:rsidRPr="00D76BA3" w:rsidRDefault="00F43642" w:rsidP="00D76BA3">
      <w:pPr>
        <w:rPr>
          <w:rFonts w:ascii="Tahoma" w:hAnsi="Tahoma" w:cs="Tahoma"/>
          <w:i/>
          <w:color w:val="000000"/>
          <w:sz w:val="22"/>
          <w:szCs w:val="22"/>
        </w:rPr>
      </w:pPr>
      <w:r w:rsidRPr="00D76BA3">
        <w:rPr>
          <w:rFonts w:ascii="Tahoma" w:hAnsi="Tahoma" w:cs="Tahoma"/>
          <w:i/>
          <w:color w:val="000000"/>
          <w:sz w:val="22"/>
          <w:szCs w:val="22"/>
        </w:rPr>
        <w:t>Hvis der ved hel eller delvis opsigelse gælder en anden uopsigelighedsperiode eller opsigelsesvarsel, skal dette angives i bilaget</w:t>
      </w:r>
      <w:r w:rsidRPr="00D76BA3">
        <w:rPr>
          <w:rFonts w:ascii="Tahoma" w:hAnsi="Tahoma" w:cs="Tahoma"/>
          <w:color w:val="000000"/>
          <w:sz w:val="22"/>
          <w:szCs w:val="22"/>
        </w:rPr>
        <w:t xml:space="preserve">. </w:t>
      </w:r>
      <w:r w:rsidRPr="00D76BA3">
        <w:rPr>
          <w:rFonts w:ascii="Tahoma" w:hAnsi="Tahoma" w:cs="Tahoma"/>
          <w:i/>
          <w:color w:val="000000"/>
          <w:sz w:val="22"/>
          <w:szCs w:val="22"/>
        </w:rPr>
        <w:t xml:space="preserve">Hvis Kunden ønsker, at Leverandøren ikke kan ændre i Kontraktens udgangspunkt, skal dette gøres til et ufravigeligt krav i bilaget eller Kontraktens punkt 34.2. </w:t>
      </w:r>
    </w:p>
    <w:p w14:paraId="1BD54B54" w14:textId="77777777" w:rsidR="00F43642" w:rsidRPr="00D76BA3" w:rsidRDefault="00F43642" w:rsidP="00D76BA3">
      <w:pPr>
        <w:tabs>
          <w:tab w:val="clear" w:pos="567"/>
          <w:tab w:val="clear" w:pos="1134"/>
          <w:tab w:val="left" w:pos="805"/>
        </w:tabs>
        <w:rPr>
          <w:rFonts w:ascii="Tahoma" w:hAnsi="Tahoma" w:cs="Tahoma"/>
          <w:i/>
          <w:sz w:val="22"/>
          <w:szCs w:val="22"/>
        </w:rPr>
      </w:pPr>
    </w:p>
    <w:p w14:paraId="60B7A6D0" w14:textId="77777777" w:rsidR="00F43642" w:rsidRPr="00D76BA3" w:rsidRDefault="00F43642" w:rsidP="00D76BA3">
      <w:pPr>
        <w:tabs>
          <w:tab w:val="clear" w:pos="567"/>
          <w:tab w:val="clear" w:pos="1134"/>
          <w:tab w:val="left" w:pos="805"/>
        </w:tabs>
        <w:rPr>
          <w:rFonts w:ascii="Tahoma" w:hAnsi="Tahoma" w:cs="Tahoma"/>
          <w:i/>
          <w:sz w:val="22"/>
          <w:szCs w:val="22"/>
        </w:rPr>
      </w:pPr>
      <w:r w:rsidRPr="00D76BA3">
        <w:rPr>
          <w:rFonts w:ascii="Tahoma" w:hAnsi="Tahoma" w:cs="Tahoma"/>
          <w:i/>
          <w:sz w:val="22"/>
          <w:szCs w:val="22"/>
        </w:rPr>
        <w:t>Det skal i bilaget angives, i hvilket omfang indførelse af nye regler efter kontraktindgåelse er omfattet af Leverandørens vedligeholdelsesordning.</w:t>
      </w:r>
    </w:p>
    <w:p w14:paraId="0087567A" w14:textId="77777777" w:rsidR="00F43642" w:rsidRPr="00D76BA3" w:rsidRDefault="00F43642" w:rsidP="00D76BA3">
      <w:pPr>
        <w:tabs>
          <w:tab w:val="clear" w:pos="567"/>
          <w:tab w:val="clear" w:pos="1134"/>
          <w:tab w:val="left" w:pos="805"/>
        </w:tabs>
        <w:rPr>
          <w:rFonts w:ascii="Tahoma" w:hAnsi="Tahoma" w:cs="Tahoma"/>
          <w:i/>
          <w:sz w:val="22"/>
          <w:szCs w:val="22"/>
        </w:rPr>
      </w:pPr>
    </w:p>
    <w:p w14:paraId="630D42C9" w14:textId="77777777" w:rsidR="00F43642" w:rsidRPr="00D76BA3" w:rsidRDefault="00F43642" w:rsidP="00D76BA3">
      <w:pPr>
        <w:tabs>
          <w:tab w:val="clear" w:pos="567"/>
          <w:tab w:val="clear" w:pos="1134"/>
          <w:tab w:val="left" w:pos="805"/>
        </w:tabs>
        <w:rPr>
          <w:rFonts w:ascii="Tahoma" w:hAnsi="Tahoma" w:cs="Tahoma"/>
          <w:i/>
          <w:sz w:val="22"/>
          <w:szCs w:val="22"/>
        </w:rPr>
      </w:pPr>
      <w:r w:rsidRPr="00D76BA3">
        <w:rPr>
          <w:rFonts w:ascii="Tahoma" w:hAnsi="Tahoma" w:cs="Tahoma"/>
          <w:i/>
          <w:sz w:val="22"/>
          <w:szCs w:val="22"/>
        </w:rPr>
        <w:t>Flere steder i bilaget er krav særligt fremhævet, og tekst er indsat i skarpe parenteser. Relevansen af disse krav bør særligt overvejes ved udformningen af bilaget.</w:t>
      </w:r>
    </w:p>
    <w:p w14:paraId="0EC80944" w14:textId="77777777" w:rsidR="00F43642" w:rsidRPr="00D76BA3" w:rsidRDefault="00F43642" w:rsidP="00D76BA3">
      <w:pPr>
        <w:rPr>
          <w:rFonts w:ascii="Tahoma" w:hAnsi="Tahoma" w:cs="Tahoma"/>
          <w:i/>
          <w:sz w:val="22"/>
          <w:szCs w:val="22"/>
        </w:rPr>
      </w:pPr>
    </w:p>
    <w:p w14:paraId="2B183864" w14:textId="77777777" w:rsidR="00F43642" w:rsidRPr="00D76BA3" w:rsidRDefault="00F43642" w:rsidP="00D76BA3">
      <w:pPr>
        <w:rPr>
          <w:rFonts w:ascii="Tahoma" w:hAnsi="Tahoma" w:cs="Tahoma"/>
          <w:i/>
          <w:sz w:val="22"/>
          <w:szCs w:val="22"/>
        </w:rPr>
      </w:pPr>
      <w:r w:rsidRPr="00D76BA3">
        <w:rPr>
          <w:rFonts w:ascii="Tahoma" w:hAnsi="Tahoma" w:cs="Tahoma"/>
          <w:i/>
          <w:sz w:val="22"/>
          <w:szCs w:val="22"/>
        </w:rPr>
        <w:t xml:space="preserve">I Kontrakten er der henvist til bilag 10 Vedligeholdelse og support i følgende punkter: </w:t>
      </w:r>
    </w:p>
    <w:p w14:paraId="5B382121" w14:textId="77777777" w:rsidR="00F43642" w:rsidRPr="00D76BA3" w:rsidRDefault="00F43642" w:rsidP="00D76BA3">
      <w:pPr>
        <w:rPr>
          <w:rFonts w:ascii="Tahoma" w:hAnsi="Tahoma" w:cs="Tahoma"/>
          <w:i/>
          <w:sz w:val="22"/>
          <w:szCs w:val="22"/>
        </w:rPr>
      </w:pPr>
      <w:r w:rsidRPr="00D76BA3">
        <w:rPr>
          <w:rFonts w:ascii="Tahoma" w:hAnsi="Tahoma" w:cs="Tahoma"/>
          <w:i/>
          <w:sz w:val="22"/>
          <w:szCs w:val="22"/>
        </w:rPr>
        <w:t>Punkt 6.4 (Ændringer uden Leverandørens samtykke)</w:t>
      </w:r>
    </w:p>
    <w:p w14:paraId="135BCFCC" w14:textId="77777777" w:rsidR="00F43642" w:rsidRPr="00D76BA3" w:rsidRDefault="00F43642" w:rsidP="00D76BA3">
      <w:pPr>
        <w:rPr>
          <w:rFonts w:ascii="Tahoma" w:hAnsi="Tahoma" w:cs="Tahoma"/>
          <w:i/>
          <w:sz w:val="22"/>
          <w:szCs w:val="22"/>
        </w:rPr>
      </w:pPr>
      <w:r w:rsidRPr="00D76BA3">
        <w:rPr>
          <w:rFonts w:ascii="Tahoma" w:hAnsi="Tahoma" w:cs="Tahoma"/>
          <w:i/>
          <w:sz w:val="22"/>
          <w:szCs w:val="22"/>
        </w:rPr>
        <w:t>Punkt 12.2.2 (Vedligeholdelse og drift)</w:t>
      </w:r>
    </w:p>
    <w:p w14:paraId="443F92A9" w14:textId="77777777" w:rsidR="00F43642" w:rsidRPr="00D76BA3" w:rsidRDefault="00F43642" w:rsidP="00D76BA3">
      <w:pPr>
        <w:rPr>
          <w:rFonts w:ascii="Tahoma" w:hAnsi="Tahoma" w:cs="Tahoma"/>
          <w:i/>
          <w:sz w:val="22"/>
          <w:szCs w:val="22"/>
        </w:rPr>
      </w:pPr>
      <w:r w:rsidRPr="00D76BA3">
        <w:rPr>
          <w:rFonts w:ascii="Tahoma" w:hAnsi="Tahoma" w:cs="Tahoma"/>
          <w:i/>
          <w:sz w:val="22"/>
          <w:szCs w:val="22"/>
        </w:rPr>
        <w:t>Punkt 15.1 (Generelt)</w:t>
      </w:r>
    </w:p>
    <w:p w14:paraId="55EA3728" w14:textId="77777777" w:rsidR="00F43642" w:rsidRPr="00D76BA3" w:rsidRDefault="00F43642" w:rsidP="00D76BA3">
      <w:pPr>
        <w:rPr>
          <w:rFonts w:ascii="Tahoma" w:hAnsi="Tahoma" w:cs="Tahoma"/>
          <w:i/>
          <w:sz w:val="22"/>
          <w:szCs w:val="22"/>
        </w:rPr>
      </w:pPr>
      <w:r w:rsidRPr="00D76BA3">
        <w:rPr>
          <w:rFonts w:ascii="Tahoma" w:hAnsi="Tahoma" w:cs="Tahoma"/>
          <w:i/>
          <w:sz w:val="22"/>
          <w:szCs w:val="22"/>
        </w:rPr>
        <w:t xml:space="preserve">Punkt 15.2 (Vedligeholdelsesordningens tidsfrister) </w:t>
      </w:r>
    </w:p>
    <w:p w14:paraId="1552EA9A" w14:textId="77777777" w:rsidR="00F43642" w:rsidRPr="00D76BA3" w:rsidRDefault="00F43642" w:rsidP="00D76BA3">
      <w:pPr>
        <w:rPr>
          <w:rFonts w:ascii="Tahoma" w:hAnsi="Tahoma" w:cs="Tahoma"/>
          <w:i/>
          <w:sz w:val="22"/>
          <w:szCs w:val="22"/>
        </w:rPr>
      </w:pPr>
      <w:r w:rsidRPr="00D76BA3">
        <w:rPr>
          <w:rFonts w:ascii="Tahoma" w:hAnsi="Tahoma" w:cs="Tahoma"/>
          <w:i/>
          <w:sz w:val="22"/>
          <w:szCs w:val="22"/>
        </w:rPr>
        <w:t>Punkt 15.3 (Udførelse)</w:t>
      </w:r>
    </w:p>
    <w:p w14:paraId="28FECD18" w14:textId="77777777" w:rsidR="00F43642" w:rsidRPr="00D76BA3" w:rsidRDefault="00F43642" w:rsidP="00D76BA3">
      <w:pPr>
        <w:rPr>
          <w:rFonts w:ascii="Tahoma" w:hAnsi="Tahoma" w:cs="Tahoma"/>
          <w:i/>
          <w:sz w:val="22"/>
          <w:szCs w:val="22"/>
        </w:rPr>
      </w:pPr>
      <w:r w:rsidRPr="00D76BA3">
        <w:rPr>
          <w:rFonts w:ascii="Tahoma" w:hAnsi="Tahoma" w:cs="Tahoma"/>
          <w:i/>
          <w:sz w:val="22"/>
          <w:szCs w:val="22"/>
        </w:rPr>
        <w:t>Punkt 23.11 (Overholdelse af regler)</w:t>
      </w:r>
    </w:p>
    <w:p w14:paraId="520EDF92" w14:textId="77777777" w:rsidR="00F43642" w:rsidRPr="00D76BA3" w:rsidRDefault="00F43642" w:rsidP="00D76BA3">
      <w:pPr>
        <w:rPr>
          <w:rFonts w:ascii="Tahoma" w:hAnsi="Tahoma" w:cs="Tahoma"/>
          <w:i/>
          <w:sz w:val="22"/>
          <w:szCs w:val="22"/>
        </w:rPr>
      </w:pPr>
      <w:r w:rsidRPr="00D76BA3">
        <w:rPr>
          <w:rFonts w:ascii="Tahoma" w:hAnsi="Tahoma" w:cs="Tahoma"/>
          <w:i/>
          <w:sz w:val="22"/>
          <w:szCs w:val="22"/>
        </w:rPr>
        <w:t>Punkt 25.3.1 (Afhjælpning)</w:t>
      </w:r>
    </w:p>
    <w:p w14:paraId="1FA3B351" w14:textId="77777777" w:rsidR="00F43642" w:rsidRPr="00D76BA3" w:rsidRDefault="00F43642" w:rsidP="00D76BA3">
      <w:pPr>
        <w:rPr>
          <w:rFonts w:ascii="Tahoma" w:hAnsi="Tahoma" w:cs="Tahoma"/>
          <w:i/>
          <w:sz w:val="22"/>
          <w:szCs w:val="22"/>
        </w:rPr>
      </w:pPr>
      <w:r w:rsidRPr="00D76BA3">
        <w:rPr>
          <w:rFonts w:ascii="Tahoma" w:hAnsi="Tahoma" w:cs="Tahoma"/>
          <w:i/>
          <w:sz w:val="22"/>
          <w:szCs w:val="22"/>
        </w:rPr>
        <w:t>Punkt 34.2 (Vedligeholdelse og support)</w:t>
      </w:r>
    </w:p>
    <w:p w14:paraId="6622E4A5" w14:textId="77777777" w:rsidR="00F43642" w:rsidRPr="00D76BA3" w:rsidRDefault="00F43642" w:rsidP="00D76BA3">
      <w:pPr>
        <w:rPr>
          <w:rFonts w:ascii="Tahoma" w:hAnsi="Tahoma" w:cs="Tahoma"/>
          <w:sz w:val="22"/>
          <w:szCs w:val="22"/>
        </w:rPr>
      </w:pPr>
    </w:p>
    <w:p w14:paraId="63AA6CF3" w14:textId="77777777" w:rsidR="00F43642" w:rsidRPr="00D76BA3" w:rsidRDefault="00F43642" w:rsidP="00D76BA3">
      <w:pPr>
        <w:rPr>
          <w:rFonts w:ascii="Tahoma" w:hAnsi="Tahoma" w:cs="Tahoma"/>
          <w:sz w:val="22"/>
          <w:szCs w:val="22"/>
        </w:rPr>
      </w:pPr>
      <w:r w:rsidRPr="00D76BA3">
        <w:rPr>
          <w:rFonts w:ascii="Tahoma" w:hAnsi="Tahoma" w:cs="Tahoma"/>
          <w:sz w:val="22"/>
          <w:szCs w:val="22"/>
        </w:rPr>
        <w:t>INDHOLDSFORTEGNELSE</w:t>
      </w:r>
    </w:p>
    <w:p w14:paraId="1C228C68" w14:textId="77777777" w:rsidR="00F43642" w:rsidRPr="00D76BA3" w:rsidRDefault="006A6077" w:rsidP="00D76BA3">
      <w:pPr>
        <w:pStyle w:val="Indholdsfortegnelse1"/>
        <w:jc w:val="both"/>
        <w:rPr>
          <w:rFonts w:ascii="Tahoma" w:hAnsi="Tahoma" w:cs="Tahoma"/>
          <w:bCs w:val="0"/>
          <w:caps w:val="0"/>
          <w:noProof/>
          <w:sz w:val="22"/>
          <w:szCs w:val="22"/>
        </w:rPr>
      </w:pPr>
      <w:r w:rsidRPr="00D76BA3">
        <w:rPr>
          <w:rFonts w:ascii="Tahoma" w:hAnsi="Tahoma" w:cs="Tahoma"/>
          <w:sz w:val="22"/>
          <w:szCs w:val="22"/>
        </w:rPr>
        <w:fldChar w:fldCharType="begin"/>
      </w:r>
      <w:r w:rsidR="00F43642" w:rsidRPr="00D76BA3">
        <w:rPr>
          <w:rFonts w:ascii="Tahoma" w:hAnsi="Tahoma" w:cs="Tahoma"/>
          <w:sz w:val="22"/>
          <w:szCs w:val="22"/>
        </w:rPr>
        <w:instrText xml:space="preserve"> TOC \o "1-3" \h \z \u </w:instrText>
      </w:r>
      <w:r w:rsidRPr="00D76BA3">
        <w:rPr>
          <w:rFonts w:ascii="Tahoma" w:hAnsi="Tahoma" w:cs="Tahoma"/>
          <w:sz w:val="22"/>
          <w:szCs w:val="22"/>
        </w:rPr>
        <w:fldChar w:fldCharType="separate"/>
      </w:r>
      <w:hyperlink w:anchor="_Toc339959810" w:history="1">
        <w:r w:rsidR="00F43642" w:rsidRPr="00D76BA3">
          <w:rPr>
            <w:rStyle w:val="Hyperlink"/>
            <w:rFonts w:ascii="Tahoma" w:hAnsi="Tahoma" w:cs="Tahoma"/>
            <w:noProof/>
            <w:sz w:val="22"/>
            <w:szCs w:val="22"/>
            <w:lang w:val="en-US"/>
          </w:rPr>
          <w:t>1.</w:t>
        </w:r>
        <w:r w:rsidR="00F43642" w:rsidRPr="00D76BA3">
          <w:rPr>
            <w:rFonts w:ascii="Tahoma" w:hAnsi="Tahoma" w:cs="Tahoma"/>
            <w:bCs w:val="0"/>
            <w:caps w:val="0"/>
            <w:noProof/>
            <w:sz w:val="22"/>
            <w:szCs w:val="22"/>
          </w:rPr>
          <w:tab/>
        </w:r>
        <w:r w:rsidR="00F43642" w:rsidRPr="00D76BA3">
          <w:rPr>
            <w:rStyle w:val="Hyperlink"/>
            <w:rFonts w:ascii="Tahoma" w:hAnsi="Tahoma" w:cs="Tahoma"/>
            <w:noProof/>
            <w:sz w:val="22"/>
            <w:szCs w:val="22"/>
            <w:lang w:val="en-US"/>
          </w:rPr>
          <w:t>Indledning</w:t>
        </w:r>
        <w:r w:rsidR="00F43642" w:rsidRPr="00D76BA3">
          <w:rPr>
            <w:rFonts w:ascii="Tahoma" w:hAnsi="Tahoma" w:cs="Tahoma"/>
            <w:noProof/>
            <w:webHidden/>
            <w:sz w:val="22"/>
            <w:szCs w:val="22"/>
          </w:rPr>
          <w:tab/>
        </w:r>
        <w:r w:rsidRPr="00D76BA3">
          <w:rPr>
            <w:rFonts w:ascii="Tahoma" w:hAnsi="Tahoma" w:cs="Tahoma"/>
            <w:noProof/>
            <w:webHidden/>
            <w:sz w:val="22"/>
            <w:szCs w:val="22"/>
          </w:rPr>
          <w:fldChar w:fldCharType="begin"/>
        </w:r>
        <w:r w:rsidR="00F43642" w:rsidRPr="00D76BA3">
          <w:rPr>
            <w:rFonts w:ascii="Tahoma" w:hAnsi="Tahoma" w:cs="Tahoma"/>
            <w:noProof/>
            <w:webHidden/>
            <w:sz w:val="22"/>
            <w:szCs w:val="22"/>
          </w:rPr>
          <w:instrText xml:space="preserve"> PAGEREF _Toc339959810 \h </w:instrText>
        </w:r>
        <w:r w:rsidRPr="00D76BA3">
          <w:rPr>
            <w:rFonts w:ascii="Tahoma" w:hAnsi="Tahoma" w:cs="Tahoma"/>
            <w:noProof/>
            <w:webHidden/>
            <w:sz w:val="22"/>
            <w:szCs w:val="22"/>
          </w:rPr>
        </w:r>
        <w:r w:rsidRPr="00D76BA3">
          <w:rPr>
            <w:rFonts w:ascii="Tahoma" w:hAnsi="Tahoma" w:cs="Tahoma"/>
            <w:noProof/>
            <w:webHidden/>
            <w:sz w:val="22"/>
            <w:szCs w:val="22"/>
          </w:rPr>
          <w:fldChar w:fldCharType="separate"/>
        </w:r>
        <w:r w:rsidR="00571C6C">
          <w:rPr>
            <w:rFonts w:ascii="Tahoma" w:hAnsi="Tahoma" w:cs="Tahoma"/>
            <w:noProof/>
            <w:webHidden/>
            <w:sz w:val="22"/>
            <w:szCs w:val="22"/>
          </w:rPr>
          <w:t>75</w:t>
        </w:r>
        <w:r w:rsidRPr="00D76BA3">
          <w:rPr>
            <w:rFonts w:ascii="Tahoma" w:hAnsi="Tahoma" w:cs="Tahoma"/>
            <w:noProof/>
            <w:webHidden/>
            <w:sz w:val="22"/>
            <w:szCs w:val="22"/>
          </w:rPr>
          <w:fldChar w:fldCharType="end"/>
        </w:r>
      </w:hyperlink>
    </w:p>
    <w:p w14:paraId="74713B5C" w14:textId="77777777" w:rsidR="00F43642" w:rsidRPr="00D76BA3" w:rsidRDefault="003A6200" w:rsidP="00D76BA3">
      <w:pPr>
        <w:pStyle w:val="Indholdsfortegnelse1"/>
        <w:jc w:val="both"/>
        <w:rPr>
          <w:rFonts w:ascii="Tahoma" w:hAnsi="Tahoma" w:cs="Tahoma"/>
          <w:bCs w:val="0"/>
          <w:caps w:val="0"/>
          <w:noProof/>
          <w:sz w:val="22"/>
          <w:szCs w:val="22"/>
        </w:rPr>
      </w:pPr>
      <w:hyperlink w:anchor="_Toc339959811" w:history="1">
        <w:r w:rsidR="00F43642" w:rsidRPr="00D76BA3">
          <w:rPr>
            <w:rStyle w:val="Hyperlink"/>
            <w:rFonts w:ascii="Tahoma" w:hAnsi="Tahoma" w:cs="Tahoma"/>
            <w:noProof/>
            <w:sz w:val="22"/>
            <w:szCs w:val="22"/>
            <w:lang w:val="en-US"/>
          </w:rPr>
          <w:t>2.</w:t>
        </w:r>
        <w:r w:rsidR="00F43642" w:rsidRPr="00D76BA3">
          <w:rPr>
            <w:rFonts w:ascii="Tahoma" w:hAnsi="Tahoma" w:cs="Tahoma"/>
            <w:bCs w:val="0"/>
            <w:caps w:val="0"/>
            <w:noProof/>
            <w:sz w:val="22"/>
            <w:szCs w:val="22"/>
          </w:rPr>
          <w:tab/>
        </w:r>
        <w:r w:rsidR="00F43642" w:rsidRPr="00D76BA3">
          <w:rPr>
            <w:rStyle w:val="Hyperlink"/>
            <w:rFonts w:ascii="Tahoma" w:hAnsi="Tahoma" w:cs="Tahoma"/>
            <w:noProof/>
            <w:sz w:val="22"/>
            <w:szCs w:val="22"/>
            <w:lang w:val="en-US"/>
          </w:rPr>
          <w:t>Leverandørens vedligeholdelsesorganisation</w:t>
        </w:r>
        <w:r w:rsidR="00F43642" w:rsidRPr="00D76BA3">
          <w:rPr>
            <w:rFonts w:ascii="Tahoma" w:hAnsi="Tahoma" w:cs="Tahoma"/>
            <w:noProof/>
            <w:webHidden/>
            <w:sz w:val="22"/>
            <w:szCs w:val="22"/>
          </w:rPr>
          <w:tab/>
        </w:r>
        <w:r w:rsidR="006A6077" w:rsidRPr="00D76BA3">
          <w:rPr>
            <w:rFonts w:ascii="Tahoma" w:hAnsi="Tahoma" w:cs="Tahoma"/>
            <w:noProof/>
            <w:webHidden/>
            <w:sz w:val="22"/>
            <w:szCs w:val="22"/>
          </w:rPr>
          <w:fldChar w:fldCharType="begin"/>
        </w:r>
        <w:r w:rsidR="00F43642" w:rsidRPr="00D76BA3">
          <w:rPr>
            <w:rFonts w:ascii="Tahoma" w:hAnsi="Tahoma" w:cs="Tahoma"/>
            <w:noProof/>
            <w:webHidden/>
            <w:sz w:val="22"/>
            <w:szCs w:val="22"/>
          </w:rPr>
          <w:instrText xml:space="preserve"> PAGEREF _Toc339959811 \h </w:instrText>
        </w:r>
        <w:r w:rsidR="006A6077" w:rsidRPr="00D76BA3">
          <w:rPr>
            <w:rFonts w:ascii="Tahoma" w:hAnsi="Tahoma" w:cs="Tahoma"/>
            <w:noProof/>
            <w:webHidden/>
            <w:sz w:val="22"/>
            <w:szCs w:val="22"/>
          </w:rPr>
        </w:r>
        <w:r w:rsidR="006A6077" w:rsidRPr="00D76BA3">
          <w:rPr>
            <w:rFonts w:ascii="Tahoma" w:hAnsi="Tahoma" w:cs="Tahoma"/>
            <w:noProof/>
            <w:webHidden/>
            <w:sz w:val="22"/>
            <w:szCs w:val="22"/>
          </w:rPr>
          <w:fldChar w:fldCharType="separate"/>
        </w:r>
        <w:r w:rsidR="00571C6C">
          <w:rPr>
            <w:rFonts w:ascii="Tahoma" w:hAnsi="Tahoma" w:cs="Tahoma"/>
            <w:noProof/>
            <w:webHidden/>
            <w:sz w:val="22"/>
            <w:szCs w:val="22"/>
          </w:rPr>
          <w:t>75</w:t>
        </w:r>
        <w:r w:rsidR="006A6077" w:rsidRPr="00D76BA3">
          <w:rPr>
            <w:rFonts w:ascii="Tahoma" w:hAnsi="Tahoma" w:cs="Tahoma"/>
            <w:noProof/>
            <w:webHidden/>
            <w:sz w:val="22"/>
            <w:szCs w:val="22"/>
          </w:rPr>
          <w:fldChar w:fldCharType="end"/>
        </w:r>
      </w:hyperlink>
    </w:p>
    <w:p w14:paraId="36FF2080" w14:textId="77777777" w:rsidR="00F43642" w:rsidRPr="00D76BA3" w:rsidRDefault="003A6200" w:rsidP="00D76BA3">
      <w:pPr>
        <w:pStyle w:val="Indholdsfortegnelse2"/>
        <w:jc w:val="both"/>
        <w:rPr>
          <w:rFonts w:ascii="Tahoma" w:hAnsi="Tahoma" w:cs="Tahoma"/>
          <w:bCs w:val="0"/>
          <w:sz w:val="22"/>
          <w:szCs w:val="22"/>
        </w:rPr>
      </w:pPr>
      <w:hyperlink w:anchor="_Toc339959812" w:history="1">
        <w:r w:rsidR="00F43642" w:rsidRPr="00D76BA3">
          <w:rPr>
            <w:rStyle w:val="Hyperlink"/>
            <w:rFonts w:ascii="Tahoma" w:hAnsi="Tahoma" w:cs="Tahoma"/>
            <w:sz w:val="22"/>
            <w:szCs w:val="22"/>
          </w:rPr>
          <w:t>2.1</w:t>
        </w:r>
        <w:r w:rsidR="00F43642" w:rsidRPr="00D76BA3">
          <w:rPr>
            <w:rFonts w:ascii="Tahoma" w:hAnsi="Tahoma" w:cs="Tahoma"/>
            <w:bCs w:val="0"/>
            <w:sz w:val="22"/>
            <w:szCs w:val="22"/>
          </w:rPr>
          <w:tab/>
        </w:r>
        <w:r w:rsidR="00F43642" w:rsidRPr="00D76BA3">
          <w:rPr>
            <w:rStyle w:val="Hyperlink"/>
            <w:rFonts w:ascii="Tahoma" w:hAnsi="Tahoma" w:cs="Tahoma"/>
            <w:sz w:val="22"/>
            <w:szCs w:val="22"/>
          </w:rPr>
          <w:t>Organisation</w:t>
        </w:r>
        <w:r w:rsidR="00F43642" w:rsidRPr="00D76BA3">
          <w:rPr>
            <w:rFonts w:ascii="Tahoma" w:hAnsi="Tahoma" w:cs="Tahoma"/>
            <w:webHidden/>
            <w:sz w:val="22"/>
            <w:szCs w:val="22"/>
          </w:rPr>
          <w:tab/>
        </w:r>
        <w:r w:rsidR="006A6077" w:rsidRPr="00D76BA3">
          <w:rPr>
            <w:rFonts w:ascii="Tahoma" w:hAnsi="Tahoma" w:cs="Tahoma"/>
            <w:webHidden/>
            <w:sz w:val="22"/>
            <w:szCs w:val="22"/>
          </w:rPr>
          <w:fldChar w:fldCharType="begin"/>
        </w:r>
        <w:r w:rsidR="00F43642" w:rsidRPr="00D76BA3">
          <w:rPr>
            <w:rFonts w:ascii="Tahoma" w:hAnsi="Tahoma" w:cs="Tahoma"/>
            <w:webHidden/>
            <w:sz w:val="22"/>
            <w:szCs w:val="22"/>
          </w:rPr>
          <w:instrText xml:space="preserve"> PAGEREF _Toc339959812 \h </w:instrText>
        </w:r>
        <w:r w:rsidR="006A6077" w:rsidRPr="00D76BA3">
          <w:rPr>
            <w:rFonts w:ascii="Tahoma" w:hAnsi="Tahoma" w:cs="Tahoma"/>
            <w:webHidden/>
            <w:sz w:val="22"/>
            <w:szCs w:val="22"/>
          </w:rPr>
        </w:r>
        <w:r w:rsidR="006A6077" w:rsidRPr="00D76BA3">
          <w:rPr>
            <w:rFonts w:ascii="Tahoma" w:hAnsi="Tahoma" w:cs="Tahoma"/>
            <w:webHidden/>
            <w:sz w:val="22"/>
            <w:szCs w:val="22"/>
          </w:rPr>
          <w:fldChar w:fldCharType="separate"/>
        </w:r>
        <w:r w:rsidR="00571C6C">
          <w:rPr>
            <w:rFonts w:ascii="Tahoma" w:hAnsi="Tahoma" w:cs="Tahoma"/>
            <w:webHidden/>
            <w:sz w:val="22"/>
            <w:szCs w:val="22"/>
          </w:rPr>
          <w:t>75</w:t>
        </w:r>
        <w:r w:rsidR="006A6077" w:rsidRPr="00D76BA3">
          <w:rPr>
            <w:rFonts w:ascii="Tahoma" w:hAnsi="Tahoma" w:cs="Tahoma"/>
            <w:webHidden/>
            <w:sz w:val="22"/>
            <w:szCs w:val="22"/>
          </w:rPr>
          <w:fldChar w:fldCharType="end"/>
        </w:r>
      </w:hyperlink>
    </w:p>
    <w:p w14:paraId="748E8D83" w14:textId="77777777" w:rsidR="00F43642" w:rsidRPr="00D76BA3" w:rsidRDefault="003A6200" w:rsidP="00D76BA3">
      <w:pPr>
        <w:pStyle w:val="Indholdsfortegnelse2"/>
        <w:jc w:val="both"/>
        <w:rPr>
          <w:rFonts w:ascii="Tahoma" w:hAnsi="Tahoma" w:cs="Tahoma"/>
          <w:bCs w:val="0"/>
          <w:sz w:val="22"/>
          <w:szCs w:val="22"/>
        </w:rPr>
      </w:pPr>
      <w:hyperlink w:anchor="_Toc339959813" w:history="1">
        <w:r w:rsidR="00F43642" w:rsidRPr="00D76BA3">
          <w:rPr>
            <w:rStyle w:val="Hyperlink"/>
            <w:rFonts w:ascii="Tahoma" w:hAnsi="Tahoma" w:cs="Tahoma"/>
            <w:sz w:val="22"/>
            <w:szCs w:val="22"/>
          </w:rPr>
          <w:t>2.2</w:t>
        </w:r>
        <w:r w:rsidR="00F43642" w:rsidRPr="00D76BA3">
          <w:rPr>
            <w:rFonts w:ascii="Tahoma" w:hAnsi="Tahoma" w:cs="Tahoma"/>
            <w:bCs w:val="0"/>
            <w:sz w:val="22"/>
            <w:szCs w:val="22"/>
          </w:rPr>
          <w:tab/>
        </w:r>
        <w:r w:rsidR="00F43642" w:rsidRPr="00D76BA3">
          <w:rPr>
            <w:rStyle w:val="Hyperlink"/>
            <w:rFonts w:ascii="Tahoma" w:hAnsi="Tahoma" w:cs="Tahoma"/>
            <w:sz w:val="22"/>
            <w:szCs w:val="22"/>
          </w:rPr>
          <w:t>Vedligeholdelsesmøder</w:t>
        </w:r>
        <w:r w:rsidR="00F43642" w:rsidRPr="00D76BA3">
          <w:rPr>
            <w:rFonts w:ascii="Tahoma" w:hAnsi="Tahoma" w:cs="Tahoma"/>
            <w:webHidden/>
            <w:sz w:val="22"/>
            <w:szCs w:val="22"/>
          </w:rPr>
          <w:tab/>
        </w:r>
        <w:r w:rsidR="006A6077" w:rsidRPr="00D76BA3">
          <w:rPr>
            <w:rFonts w:ascii="Tahoma" w:hAnsi="Tahoma" w:cs="Tahoma"/>
            <w:webHidden/>
            <w:sz w:val="22"/>
            <w:szCs w:val="22"/>
          </w:rPr>
          <w:fldChar w:fldCharType="begin"/>
        </w:r>
        <w:r w:rsidR="00F43642" w:rsidRPr="00D76BA3">
          <w:rPr>
            <w:rFonts w:ascii="Tahoma" w:hAnsi="Tahoma" w:cs="Tahoma"/>
            <w:webHidden/>
            <w:sz w:val="22"/>
            <w:szCs w:val="22"/>
          </w:rPr>
          <w:instrText xml:space="preserve"> PAGEREF _Toc339959813 \h </w:instrText>
        </w:r>
        <w:r w:rsidR="006A6077" w:rsidRPr="00D76BA3">
          <w:rPr>
            <w:rFonts w:ascii="Tahoma" w:hAnsi="Tahoma" w:cs="Tahoma"/>
            <w:webHidden/>
            <w:sz w:val="22"/>
            <w:szCs w:val="22"/>
          </w:rPr>
        </w:r>
        <w:r w:rsidR="006A6077" w:rsidRPr="00D76BA3">
          <w:rPr>
            <w:rFonts w:ascii="Tahoma" w:hAnsi="Tahoma" w:cs="Tahoma"/>
            <w:webHidden/>
            <w:sz w:val="22"/>
            <w:szCs w:val="22"/>
          </w:rPr>
          <w:fldChar w:fldCharType="separate"/>
        </w:r>
        <w:r w:rsidR="00571C6C">
          <w:rPr>
            <w:rFonts w:ascii="Tahoma" w:hAnsi="Tahoma" w:cs="Tahoma"/>
            <w:webHidden/>
            <w:sz w:val="22"/>
            <w:szCs w:val="22"/>
          </w:rPr>
          <w:t>76</w:t>
        </w:r>
        <w:r w:rsidR="006A6077" w:rsidRPr="00D76BA3">
          <w:rPr>
            <w:rFonts w:ascii="Tahoma" w:hAnsi="Tahoma" w:cs="Tahoma"/>
            <w:webHidden/>
            <w:sz w:val="22"/>
            <w:szCs w:val="22"/>
          </w:rPr>
          <w:fldChar w:fldCharType="end"/>
        </w:r>
      </w:hyperlink>
    </w:p>
    <w:p w14:paraId="1BD7D194" w14:textId="77777777" w:rsidR="00F43642" w:rsidRPr="00D76BA3" w:rsidRDefault="003A6200" w:rsidP="00D76BA3">
      <w:pPr>
        <w:pStyle w:val="Indholdsfortegnelse2"/>
        <w:jc w:val="both"/>
        <w:rPr>
          <w:rFonts w:ascii="Tahoma" w:hAnsi="Tahoma" w:cs="Tahoma"/>
          <w:bCs w:val="0"/>
          <w:sz w:val="22"/>
          <w:szCs w:val="22"/>
        </w:rPr>
      </w:pPr>
      <w:hyperlink w:anchor="_Toc339959814" w:history="1">
        <w:r w:rsidR="00F43642" w:rsidRPr="00D76BA3">
          <w:rPr>
            <w:rStyle w:val="Hyperlink"/>
            <w:rFonts w:ascii="Tahoma" w:hAnsi="Tahoma" w:cs="Tahoma"/>
            <w:sz w:val="22"/>
            <w:szCs w:val="22"/>
          </w:rPr>
          <w:t>2.3</w:t>
        </w:r>
        <w:r w:rsidR="00F43642" w:rsidRPr="00D76BA3">
          <w:rPr>
            <w:rFonts w:ascii="Tahoma" w:hAnsi="Tahoma" w:cs="Tahoma"/>
            <w:bCs w:val="0"/>
            <w:sz w:val="22"/>
            <w:szCs w:val="22"/>
          </w:rPr>
          <w:tab/>
        </w:r>
        <w:r w:rsidR="00F43642" w:rsidRPr="00D76BA3">
          <w:rPr>
            <w:rStyle w:val="Hyperlink"/>
            <w:rFonts w:ascii="Tahoma" w:hAnsi="Tahoma" w:cs="Tahoma"/>
            <w:sz w:val="22"/>
            <w:szCs w:val="22"/>
          </w:rPr>
          <w:t>[Statusrapportering]</w:t>
        </w:r>
        <w:r w:rsidR="00F43642" w:rsidRPr="00D76BA3">
          <w:rPr>
            <w:rFonts w:ascii="Tahoma" w:hAnsi="Tahoma" w:cs="Tahoma"/>
            <w:webHidden/>
            <w:sz w:val="22"/>
            <w:szCs w:val="22"/>
          </w:rPr>
          <w:tab/>
        </w:r>
        <w:r w:rsidR="006A6077" w:rsidRPr="00D76BA3">
          <w:rPr>
            <w:rFonts w:ascii="Tahoma" w:hAnsi="Tahoma" w:cs="Tahoma"/>
            <w:webHidden/>
            <w:sz w:val="22"/>
            <w:szCs w:val="22"/>
          </w:rPr>
          <w:fldChar w:fldCharType="begin"/>
        </w:r>
        <w:r w:rsidR="00F43642" w:rsidRPr="00D76BA3">
          <w:rPr>
            <w:rFonts w:ascii="Tahoma" w:hAnsi="Tahoma" w:cs="Tahoma"/>
            <w:webHidden/>
            <w:sz w:val="22"/>
            <w:szCs w:val="22"/>
          </w:rPr>
          <w:instrText xml:space="preserve"> PAGEREF _Toc339959814 \h </w:instrText>
        </w:r>
        <w:r w:rsidR="006A6077" w:rsidRPr="00D76BA3">
          <w:rPr>
            <w:rFonts w:ascii="Tahoma" w:hAnsi="Tahoma" w:cs="Tahoma"/>
            <w:webHidden/>
            <w:sz w:val="22"/>
            <w:szCs w:val="22"/>
          </w:rPr>
        </w:r>
        <w:r w:rsidR="006A6077" w:rsidRPr="00D76BA3">
          <w:rPr>
            <w:rFonts w:ascii="Tahoma" w:hAnsi="Tahoma" w:cs="Tahoma"/>
            <w:webHidden/>
            <w:sz w:val="22"/>
            <w:szCs w:val="22"/>
          </w:rPr>
          <w:fldChar w:fldCharType="separate"/>
        </w:r>
        <w:r w:rsidR="00571C6C">
          <w:rPr>
            <w:rFonts w:ascii="Tahoma" w:hAnsi="Tahoma" w:cs="Tahoma"/>
            <w:webHidden/>
            <w:sz w:val="22"/>
            <w:szCs w:val="22"/>
          </w:rPr>
          <w:t>77</w:t>
        </w:r>
        <w:r w:rsidR="006A6077" w:rsidRPr="00D76BA3">
          <w:rPr>
            <w:rFonts w:ascii="Tahoma" w:hAnsi="Tahoma" w:cs="Tahoma"/>
            <w:webHidden/>
            <w:sz w:val="22"/>
            <w:szCs w:val="22"/>
          </w:rPr>
          <w:fldChar w:fldCharType="end"/>
        </w:r>
      </w:hyperlink>
    </w:p>
    <w:p w14:paraId="418FDF53" w14:textId="77777777" w:rsidR="00F43642" w:rsidRPr="00D76BA3" w:rsidRDefault="003A6200" w:rsidP="00D76BA3">
      <w:pPr>
        <w:pStyle w:val="Indholdsfortegnelse1"/>
        <w:jc w:val="both"/>
        <w:rPr>
          <w:rFonts w:ascii="Tahoma" w:hAnsi="Tahoma" w:cs="Tahoma"/>
          <w:bCs w:val="0"/>
          <w:caps w:val="0"/>
          <w:noProof/>
          <w:sz w:val="22"/>
          <w:szCs w:val="22"/>
        </w:rPr>
      </w:pPr>
      <w:hyperlink w:anchor="_Toc339959815" w:history="1">
        <w:r w:rsidR="00F43642" w:rsidRPr="00D76BA3">
          <w:rPr>
            <w:rStyle w:val="Hyperlink"/>
            <w:rFonts w:ascii="Tahoma" w:hAnsi="Tahoma" w:cs="Tahoma"/>
            <w:noProof/>
            <w:sz w:val="22"/>
            <w:szCs w:val="22"/>
          </w:rPr>
          <w:t>3.</w:t>
        </w:r>
        <w:r w:rsidR="00F43642" w:rsidRPr="00D76BA3">
          <w:rPr>
            <w:rFonts w:ascii="Tahoma" w:hAnsi="Tahoma" w:cs="Tahoma"/>
            <w:bCs w:val="0"/>
            <w:caps w:val="0"/>
            <w:noProof/>
            <w:sz w:val="22"/>
            <w:szCs w:val="22"/>
          </w:rPr>
          <w:tab/>
        </w:r>
        <w:r w:rsidR="00F43642" w:rsidRPr="00D76BA3">
          <w:rPr>
            <w:rStyle w:val="Hyperlink"/>
            <w:rFonts w:ascii="Tahoma" w:hAnsi="Tahoma" w:cs="Tahoma"/>
            <w:noProof/>
            <w:sz w:val="22"/>
            <w:szCs w:val="22"/>
          </w:rPr>
          <w:t>Vedligeholdelsesomfang og Grundydelser</w:t>
        </w:r>
        <w:r w:rsidR="00F43642" w:rsidRPr="00D76BA3">
          <w:rPr>
            <w:rFonts w:ascii="Tahoma" w:hAnsi="Tahoma" w:cs="Tahoma"/>
            <w:noProof/>
            <w:webHidden/>
            <w:sz w:val="22"/>
            <w:szCs w:val="22"/>
          </w:rPr>
          <w:tab/>
        </w:r>
        <w:r w:rsidR="006A6077" w:rsidRPr="00D76BA3">
          <w:rPr>
            <w:rFonts w:ascii="Tahoma" w:hAnsi="Tahoma" w:cs="Tahoma"/>
            <w:noProof/>
            <w:webHidden/>
            <w:sz w:val="22"/>
            <w:szCs w:val="22"/>
          </w:rPr>
          <w:fldChar w:fldCharType="begin"/>
        </w:r>
        <w:r w:rsidR="00F43642" w:rsidRPr="00D76BA3">
          <w:rPr>
            <w:rFonts w:ascii="Tahoma" w:hAnsi="Tahoma" w:cs="Tahoma"/>
            <w:noProof/>
            <w:webHidden/>
            <w:sz w:val="22"/>
            <w:szCs w:val="22"/>
          </w:rPr>
          <w:instrText xml:space="preserve"> PAGEREF _Toc339959815 \h </w:instrText>
        </w:r>
        <w:r w:rsidR="006A6077" w:rsidRPr="00D76BA3">
          <w:rPr>
            <w:rFonts w:ascii="Tahoma" w:hAnsi="Tahoma" w:cs="Tahoma"/>
            <w:noProof/>
            <w:webHidden/>
            <w:sz w:val="22"/>
            <w:szCs w:val="22"/>
          </w:rPr>
        </w:r>
        <w:r w:rsidR="006A6077" w:rsidRPr="00D76BA3">
          <w:rPr>
            <w:rFonts w:ascii="Tahoma" w:hAnsi="Tahoma" w:cs="Tahoma"/>
            <w:noProof/>
            <w:webHidden/>
            <w:sz w:val="22"/>
            <w:szCs w:val="22"/>
          </w:rPr>
          <w:fldChar w:fldCharType="separate"/>
        </w:r>
        <w:r w:rsidR="00571C6C">
          <w:rPr>
            <w:rFonts w:ascii="Tahoma" w:hAnsi="Tahoma" w:cs="Tahoma"/>
            <w:noProof/>
            <w:webHidden/>
            <w:sz w:val="22"/>
            <w:szCs w:val="22"/>
          </w:rPr>
          <w:t>78</w:t>
        </w:r>
        <w:r w:rsidR="006A6077" w:rsidRPr="00D76BA3">
          <w:rPr>
            <w:rFonts w:ascii="Tahoma" w:hAnsi="Tahoma" w:cs="Tahoma"/>
            <w:noProof/>
            <w:webHidden/>
            <w:sz w:val="22"/>
            <w:szCs w:val="22"/>
          </w:rPr>
          <w:fldChar w:fldCharType="end"/>
        </w:r>
      </w:hyperlink>
    </w:p>
    <w:p w14:paraId="477754B5" w14:textId="77777777" w:rsidR="00F43642" w:rsidRPr="00D76BA3" w:rsidRDefault="003A6200" w:rsidP="00D76BA3">
      <w:pPr>
        <w:pStyle w:val="Indholdsfortegnelse1"/>
        <w:jc w:val="both"/>
        <w:rPr>
          <w:rFonts w:ascii="Tahoma" w:hAnsi="Tahoma" w:cs="Tahoma"/>
          <w:bCs w:val="0"/>
          <w:caps w:val="0"/>
          <w:noProof/>
          <w:sz w:val="22"/>
          <w:szCs w:val="22"/>
        </w:rPr>
      </w:pPr>
      <w:hyperlink w:anchor="_Toc339959816" w:history="1">
        <w:r w:rsidR="00F43642" w:rsidRPr="00D76BA3">
          <w:rPr>
            <w:rStyle w:val="Hyperlink"/>
            <w:rFonts w:ascii="Tahoma" w:hAnsi="Tahoma" w:cs="Tahoma"/>
            <w:noProof/>
            <w:sz w:val="22"/>
            <w:szCs w:val="22"/>
          </w:rPr>
          <w:t>4.</w:t>
        </w:r>
        <w:r w:rsidR="00F43642" w:rsidRPr="00D76BA3">
          <w:rPr>
            <w:rFonts w:ascii="Tahoma" w:hAnsi="Tahoma" w:cs="Tahoma"/>
            <w:bCs w:val="0"/>
            <w:caps w:val="0"/>
            <w:noProof/>
            <w:sz w:val="22"/>
            <w:szCs w:val="22"/>
          </w:rPr>
          <w:tab/>
        </w:r>
        <w:r w:rsidR="00F43642" w:rsidRPr="00D76BA3">
          <w:rPr>
            <w:rStyle w:val="Hyperlink"/>
            <w:rFonts w:ascii="Tahoma" w:hAnsi="Tahoma" w:cs="Tahoma"/>
            <w:noProof/>
            <w:sz w:val="22"/>
            <w:szCs w:val="22"/>
          </w:rPr>
          <w:t>Ydelser, der honoreres med særskilt vederlag</w:t>
        </w:r>
        <w:r w:rsidR="00F43642" w:rsidRPr="00D76BA3">
          <w:rPr>
            <w:rFonts w:ascii="Tahoma" w:hAnsi="Tahoma" w:cs="Tahoma"/>
            <w:noProof/>
            <w:webHidden/>
            <w:sz w:val="22"/>
            <w:szCs w:val="22"/>
          </w:rPr>
          <w:tab/>
        </w:r>
        <w:r w:rsidR="006A6077" w:rsidRPr="00D76BA3">
          <w:rPr>
            <w:rFonts w:ascii="Tahoma" w:hAnsi="Tahoma" w:cs="Tahoma"/>
            <w:noProof/>
            <w:webHidden/>
            <w:sz w:val="22"/>
            <w:szCs w:val="22"/>
          </w:rPr>
          <w:fldChar w:fldCharType="begin"/>
        </w:r>
        <w:r w:rsidR="00F43642" w:rsidRPr="00D76BA3">
          <w:rPr>
            <w:rFonts w:ascii="Tahoma" w:hAnsi="Tahoma" w:cs="Tahoma"/>
            <w:noProof/>
            <w:webHidden/>
            <w:sz w:val="22"/>
            <w:szCs w:val="22"/>
          </w:rPr>
          <w:instrText xml:space="preserve"> PAGEREF _Toc339959816 \h </w:instrText>
        </w:r>
        <w:r w:rsidR="006A6077" w:rsidRPr="00D76BA3">
          <w:rPr>
            <w:rFonts w:ascii="Tahoma" w:hAnsi="Tahoma" w:cs="Tahoma"/>
            <w:noProof/>
            <w:webHidden/>
            <w:sz w:val="22"/>
            <w:szCs w:val="22"/>
          </w:rPr>
        </w:r>
        <w:r w:rsidR="006A6077" w:rsidRPr="00D76BA3">
          <w:rPr>
            <w:rFonts w:ascii="Tahoma" w:hAnsi="Tahoma" w:cs="Tahoma"/>
            <w:noProof/>
            <w:webHidden/>
            <w:sz w:val="22"/>
            <w:szCs w:val="22"/>
          </w:rPr>
          <w:fldChar w:fldCharType="separate"/>
        </w:r>
        <w:r w:rsidR="00571C6C">
          <w:rPr>
            <w:rFonts w:ascii="Tahoma" w:hAnsi="Tahoma" w:cs="Tahoma"/>
            <w:noProof/>
            <w:webHidden/>
            <w:sz w:val="22"/>
            <w:szCs w:val="22"/>
          </w:rPr>
          <w:t>79</w:t>
        </w:r>
        <w:r w:rsidR="006A6077" w:rsidRPr="00D76BA3">
          <w:rPr>
            <w:rFonts w:ascii="Tahoma" w:hAnsi="Tahoma" w:cs="Tahoma"/>
            <w:noProof/>
            <w:webHidden/>
            <w:sz w:val="22"/>
            <w:szCs w:val="22"/>
          </w:rPr>
          <w:fldChar w:fldCharType="end"/>
        </w:r>
      </w:hyperlink>
    </w:p>
    <w:p w14:paraId="47F990A0" w14:textId="77777777" w:rsidR="00F43642" w:rsidRPr="00D76BA3" w:rsidRDefault="003A6200" w:rsidP="00D76BA3">
      <w:pPr>
        <w:pStyle w:val="Indholdsfortegnelse1"/>
        <w:jc w:val="both"/>
        <w:rPr>
          <w:rFonts w:ascii="Tahoma" w:hAnsi="Tahoma" w:cs="Tahoma"/>
          <w:bCs w:val="0"/>
          <w:caps w:val="0"/>
          <w:noProof/>
          <w:sz w:val="22"/>
          <w:szCs w:val="22"/>
        </w:rPr>
      </w:pPr>
      <w:hyperlink w:anchor="_Toc339959817" w:history="1">
        <w:r w:rsidR="00F43642" w:rsidRPr="00D76BA3">
          <w:rPr>
            <w:rStyle w:val="Hyperlink"/>
            <w:rFonts w:ascii="Tahoma" w:hAnsi="Tahoma" w:cs="Tahoma"/>
            <w:noProof/>
            <w:sz w:val="22"/>
            <w:szCs w:val="22"/>
          </w:rPr>
          <w:t>5.</w:t>
        </w:r>
        <w:r w:rsidR="00F43642" w:rsidRPr="00D76BA3">
          <w:rPr>
            <w:rFonts w:ascii="Tahoma" w:hAnsi="Tahoma" w:cs="Tahoma"/>
            <w:bCs w:val="0"/>
            <w:caps w:val="0"/>
            <w:noProof/>
            <w:sz w:val="22"/>
            <w:szCs w:val="22"/>
          </w:rPr>
          <w:tab/>
        </w:r>
        <w:r w:rsidR="00F43642" w:rsidRPr="00D76BA3">
          <w:rPr>
            <w:rStyle w:val="Hyperlink"/>
            <w:rFonts w:ascii="Tahoma" w:hAnsi="Tahoma" w:cs="Tahoma"/>
            <w:noProof/>
            <w:sz w:val="22"/>
            <w:szCs w:val="22"/>
          </w:rPr>
          <w:t>Vedligeholdelse udført af andre end Leverandøren</w:t>
        </w:r>
        <w:r w:rsidR="00F43642" w:rsidRPr="00D76BA3">
          <w:rPr>
            <w:rFonts w:ascii="Tahoma" w:hAnsi="Tahoma" w:cs="Tahoma"/>
            <w:noProof/>
            <w:webHidden/>
            <w:sz w:val="22"/>
            <w:szCs w:val="22"/>
          </w:rPr>
          <w:tab/>
        </w:r>
        <w:r w:rsidR="006A6077" w:rsidRPr="00D76BA3">
          <w:rPr>
            <w:rFonts w:ascii="Tahoma" w:hAnsi="Tahoma" w:cs="Tahoma"/>
            <w:noProof/>
            <w:webHidden/>
            <w:sz w:val="22"/>
            <w:szCs w:val="22"/>
          </w:rPr>
          <w:fldChar w:fldCharType="begin"/>
        </w:r>
        <w:r w:rsidR="00F43642" w:rsidRPr="00D76BA3">
          <w:rPr>
            <w:rFonts w:ascii="Tahoma" w:hAnsi="Tahoma" w:cs="Tahoma"/>
            <w:noProof/>
            <w:webHidden/>
            <w:sz w:val="22"/>
            <w:szCs w:val="22"/>
          </w:rPr>
          <w:instrText xml:space="preserve"> PAGEREF _Toc339959817 \h </w:instrText>
        </w:r>
        <w:r w:rsidR="006A6077" w:rsidRPr="00D76BA3">
          <w:rPr>
            <w:rFonts w:ascii="Tahoma" w:hAnsi="Tahoma" w:cs="Tahoma"/>
            <w:noProof/>
            <w:webHidden/>
            <w:sz w:val="22"/>
            <w:szCs w:val="22"/>
          </w:rPr>
        </w:r>
        <w:r w:rsidR="006A6077" w:rsidRPr="00D76BA3">
          <w:rPr>
            <w:rFonts w:ascii="Tahoma" w:hAnsi="Tahoma" w:cs="Tahoma"/>
            <w:noProof/>
            <w:webHidden/>
            <w:sz w:val="22"/>
            <w:szCs w:val="22"/>
          </w:rPr>
          <w:fldChar w:fldCharType="separate"/>
        </w:r>
        <w:r w:rsidR="00571C6C">
          <w:rPr>
            <w:rFonts w:ascii="Tahoma" w:hAnsi="Tahoma" w:cs="Tahoma"/>
            <w:noProof/>
            <w:webHidden/>
            <w:sz w:val="22"/>
            <w:szCs w:val="22"/>
          </w:rPr>
          <w:t>80</w:t>
        </w:r>
        <w:r w:rsidR="006A6077" w:rsidRPr="00D76BA3">
          <w:rPr>
            <w:rFonts w:ascii="Tahoma" w:hAnsi="Tahoma" w:cs="Tahoma"/>
            <w:noProof/>
            <w:webHidden/>
            <w:sz w:val="22"/>
            <w:szCs w:val="22"/>
          </w:rPr>
          <w:fldChar w:fldCharType="end"/>
        </w:r>
      </w:hyperlink>
    </w:p>
    <w:p w14:paraId="4C2E210B" w14:textId="77777777" w:rsidR="00F43642" w:rsidRPr="00D76BA3" w:rsidRDefault="003A6200" w:rsidP="00D76BA3">
      <w:pPr>
        <w:pStyle w:val="Indholdsfortegnelse1"/>
        <w:jc w:val="both"/>
        <w:rPr>
          <w:rFonts w:ascii="Tahoma" w:hAnsi="Tahoma" w:cs="Tahoma"/>
          <w:bCs w:val="0"/>
          <w:caps w:val="0"/>
          <w:noProof/>
          <w:sz w:val="22"/>
          <w:szCs w:val="22"/>
        </w:rPr>
      </w:pPr>
      <w:hyperlink w:anchor="_Toc339959818" w:history="1">
        <w:r w:rsidR="00F43642" w:rsidRPr="00D76BA3">
          <w:rPr>
            <w:rStyle w:val="Hyperlink"/>
            <w:rFonts w:ascii="Tahoma" w:hAnsi="Tahoma" w:cs="Tahoma"/>
            <w:iCs/>
            <w:noProof/>
            <w:sz w:val="22"/>
            <w:szCs w:val="22"/>
          </w:rPr>
          <w:t>6.</w:t>
        </w:r>
        <w:r w:rsidR="00F43642" w:rsidRPr="00D76BA3">
          <w:rPr>
            <w:rFonts w:ascii="Tahoma" w:hAnsi="Tahoma" w:cs="Tahoma"/>
            <w:bCs w:val="0"/>
            <w:caps w:val="0"/>
            <w:noProof/>
            <w:sz w:val="22"/>
            <w:szCs w:val="22"/>
          </w:rPr>
          <w:tab/>
        </w:r>
        <w:r w:rsidR="00F43642" w:rsidRPr="00D76BA3">
          <w:rPr>
            <w:rStyle w:val="Hyperlink"/>
            <w:rFonts w:ascii="Tahoma" w:hAnsi="Tahoma" w:cs="Tahoma"/>
            <w:iCs/>
            <w:noProof/>
            <w:sz w:val="22"/>
            <w:szCs w:val="22"/>
          </w:rPr>
          <w:t>Delvis Opsigelse af vedligeholdelsesordning (grundydelse)</w:t>
        </w:r>
        <w:r w:rsidR="00F43642" w:rsidRPr="00D76BA3">
          <w:rPr>
            <w:rFonts w:ascii="Tahoma" w:hAnsi="Tahoma" w:cs="Tahoma"/>
            <w:noProof/>
            <w:webHidden/>
            <w:sz w:val="22"/>
            <w:szCs w:val="22"/>
          </w:rPr>
          <w:tab/>
        </w:r>
        <w:r w:rsidR="006A6077" w:rsidRPr="00D76BA3">
          <w:rPr>
            <w:rFonts w:ascii="Tahoma" w:hAnsi="Tahoma" w:cs="Tahoma"/>
            <w:noProof/>
            <w:webHidden/>
            <w:sz w:val="22"/>
            <w:szCs w:val="22"/>
          </w:rPr>
          <w:fldChar w:fldCharType="begin"/>
        </w:r>
        <w:r w:rsidR="00F43642" w:rsidRPr="00D76BA3">
          <w:rPr>
            <w:rFonts w:ascii="Tahoma" w:hAnsi="Tahoma" w:cs="Tahoma"/>
            <w:noProof/>
            <w:webHidden/>
            <w:sz w:val="22"/>
            <w:szCs w:val="22"/>
          </w:rPr>
          <w:instrText xml:space="preserve"> PAGEREF _Toc339959818 \h </w:instrText>
        </w:r>
        <w:r w:rsidR="006A6077" w:rsidRPr="00D76BA3">
          <w:rPr>
            <w:rFonts w:ascii="Tahoma" w:hAnsi="Tahoma" w:cs="Tahoma"/>
            <w:noProof/>
            <w:webHidden/>
            <w:sz w:val="22"/>
            <w:szCs w:val="22"/>
          </w:rPr>
        </w:r>
        <w:r w:rsidR="006A6077" w:rsidRPr="00D76BA3">
          <w:rPr>
            <w:rFonts w:ascii="Tahoma" w:hAnsi="Tahoma" w:cs="Tahoma"/>
            <w:noProof/>
            <w:webHidden/>
            <w:sz w:val="22"/>
            <w:szCs w:val="22"/>
          </w:rPr>
          <w:fldChar w:fldCharType="separate"/>
        </w:r>
        <w:r w:rsidR="00571C6C">
          <w:rPr>
            <w:rFonts w:ascii="Tahoma" w:hAnsi="Tahoma" w:cs="Tahoma"/>
            <w:noProof/>
            <w:webHidden/>
            <w:sz w:val="22"/>
            <w:szCs w:val="22"/>
          </w:rPr>
          <w:t>80</w:t>
        </w:r>
        <w:r w:rsidR="006A6077" w:rsidRPr="00D76BA3">
          <w:rPr>
            <w:rFonts w:ascii="Tahoma" w:hAnsi="Tahoma" w:cs="Tahoma"/>
            <w:noProof/>
            <w:webHidden/>
            <w:sz w:val="22"/>
            <w:szCs w:val="22"/>
          </w:rPr>
          <w:fldChar w:fldCharType="end"/>
        </w:r>
      </w:hyperlink>
    </w:p>
    <w:p w14:paraId="20B67173" w14:textId="77777777" w:rsidR="00F43642" w:rsidRPr="00AF27D0" w:rsidRDefault="006A6077" w:rsidP="00AF27D0">
      <w:pPr>
        <w:rPr>
          <w:rFonts w:ascii="Tahoma" w:hAnsi="Tahoma" w:cs="Tahoma"/>
          <w:sz w:val="22"/>
          <w:szCs w:val="22"/>
        </w:rPr>
      </w:pPr>
      <w:r w:rsidRPr="00D76BA3">
        <w:fldChar w:fldCharType="end"/>
      </w:r>
      <w:bookmarkStart w:id="158" w:name="_Toc311067392"/>
      <w:bookmarkStart w:id="159" w:name="_Toc314581275"/>
      <w:bookmarkStart w:id="160" w:name="_Ref106418282"/>
      <w:bookmarkStart w:id="161" w:name="_Toc183317490"/>
    </w:p>
    <w:p w14:paraId="122B0313" w14:textId="77777777" w:rsidR="00F43642" w:rsidRPr="00D76BA3" w:rsidRDefault="00F43642" w:rsidP="00A60197">
      <w:pPr>
        <w:pStyle w:val="Overskrift1"/>
        <w:numPr>
          <w:ilvl w:val="0"/>
          <w:numId w:val="80"/>
        </w:numPr>
      </w:pPr>
      <w:bookmarkStart w:id="162" w:name="_Toc339959810"/>
      <w:r w:rsidRPr="00D76BA3">
        <w:t>Indledning</w:t>
      </w:r>
      <w:bookmarkEnd w:id="162"/>
    </w:p>
    <w:p w14:paraId="1721AF85" w14:textId="77777777" w:rsidR="00F43642" w:rsidRPr="00D76BA3" w:rsidRDefault="00F43642" w:rsidP="00D76BA3">
      <w:pPr>
        <w:rPr>
          <w:rFonts w:ascii="Tahoma" w:hAnsi="Tahoma" w:cs="Tahoma"/>
          <w:i/>
          <w:sz w:val="22"/>
          <w:szCs w:val="22"/>
        </w:rPr>
      </w:pPr>
      <w:r w:rsidRPr="00D76BA3">
        <w:rPr>
          <w:rFonts w:ascii="Tahoma" w:hAnsi="Tahoma" w:cs="Tahoma"/>
          <w:i/>
          <w:sz w:val="22"/>
          <w:szCs w:val="22"/>
        </w:rPr>
        <w:t>I det følgende er vejledningen til udfyldelse af bilaget angivet med [kursiv].</w:t>
      </w:r>
    </w:p>
    <w:p w14:paraId="02573CF7" w14:textId="77777777" w:rsidR="00F43642" w:rsidRPr="00D76BA3" w:rsidRDefault="00F43642" w:rsidP="00D76BA3">
      <w:pPr>
        <w:rPr>
          <w:rFonts w:ascii="Tahoma" w:hAnsi="Tahoma" w:cs="Tahoma"/>
          <w:sz w:val="22"/>
          <w:szCs w:val="22"/>
        </w:rPr>
      </w:pPr>
    </w:p>
    <w:p w14:paraId="67CA7352" w14:textId="77777777" w:rsidR="00F43642" w:rsidRPr="00D76BA3" w:rsidRDefault="00F43642" w:rsidP="00D76BA3">
      <w:pPr>
        <w:rPr>
          <w:rFonts w:ascii="Tahoma" w:hAnsi="Tahoma" w:cs="Tahoma"/>
          <w:sz w:val="22"/>
          <w:szCs w:val="22"/>
        </w:rPr>
      </w:pPr>
      <w:r w:rsidRPr="00D76BA3">
        <w:rPr>
          <w:rFonts w:ascii="Tahoma" w:hAnsi="Tahoma" w:cs="Tahoma"/>
          <w:sz w:val="22"/>
          <w:szCs w:val="22"/>
        </w:rPr>
        <w:t>Bilag 5 indeholder en specifikation af Leverandørens udførelse af vedligeholdelse og support samt eventuelle forudsætninger eller begrænsninger for Kundens eller tredjemands overtagelse af vedligeholdelsen.</w:t>
      </w:r>
    </w:p>
    <w:p w14:paraId="5CB6F558" w14:textId="77777777" w:rsidR="00F43642" w:rsidRPr="00D76BA3" w:rsidRDefault="00F43642" w:rsidP="00D76BA3">
      <w:pPr>
        <w:rPr>
          <w:rFonts w:ascii="Tahoma" w:hAnsi="Tahoma" w:cs="Tahoma"/>
          <w:sz w:val="22"/>
          <w:szCs w:val="22"/>
        </w:rPr>
      </w:pPr>
    </w:p>
    <w:p w14:paraId="71EF18AB" w14:textId="77777777" w:rsidR="00F43642" w:rsidRPr="00D76BA3" w:rsidRDefault="00F43642" w:rsidP="005112EB">
      <w:pPr>
        <w:pStyle w:val="Overskrift1"/>
      </w:pPr>
      <w:bookmarkStart w:id="163" w:name="_Toc339959811"/>
      <w:r w:rsidRPr="00D76BA3">
        <w:t>Leverandørens vedligeholdelsesorganisation</w:t>
      </w:r>
      <w:bookmarkEnd w:id="158"/>
      <w:bookmarkEnd w:id="159"/>
      <w:bookmarkEnd w:id="163"/>
    </w:p>
    <w:p w14:paraId="7C9240F1" w14:textId="77777777" w:rsidR="00F43642" w:rsidRPr="00D76BA3" w:rsidRDefault="00D76BA3" w:rsidP="00D76BA3">
      <w:pPr>
        <w:pStyle w:val="Overskrift2"/>
        <w:numPr>
          <w:ilvl w:val="0"/>
          <w:numId w:val="0"/>
        </w:numPr>
        <w:spacing w:before="240" w:after="160" w:line="312" w:lineRule="auto"/>
        <w:rPr>
          <w:rFonts w:cs="Tahoma"/>
          <w:szCs w:val="22"/>
        </w:rPr>
      </w:pPr>
      <w:bookmarkStart w:id="164" w:name="_Toc183317530"/>
      <w:bookmarkStart w:id="165" w:name="_Toc311067393"/>
      <w:bookmarkStart w:id="166" w:name="_Toc314581276"/>
      <w:bookmarkStart w:id="167" w:name="_Toc339959812"/>
      <w:r>
        <w:rPr>
          <w:rFonts w:cs="Tahoma"/>
          <w:szCs w:val="22"/>
        </w:rPr>
        <w:t xml:space="preserve">2.1 </w:t>
      </w:r>
      <w:r w:rsidR="00F43642" w:rsidRPr="00D76BA3">
        <w:rPr>
          <w:rFonts w:cs="Tahoma"/>
          <w:szCs w:val="22"/>
        </w:rPr>
        <w:t>Organisation</w:t>
      </w:r>
      <w:bookmarkEnd w:id="164"/>
      <w:bookmarkEnd w:id="165"/>
      <w:bookmarkEnd w:id="166"/>
      <w:bookmarkEnd w:id="167"/>
    </w:p>
    <w:p w14:paraId="11D26240" w14:textId="77777777" w:rsidR="00F43642" w:rsidRPr="00D76BA3" w:rsidRDefault="00F43642" w:rsidP="00D76BA3">
      <w:pPr>
        <w:rPr>
          <w:rFonts w:ascii="Tahoma" w:hAnsi="Tahoma" w:cs="Tahoma"/>
          <w:i/>
          <w:iCs/>
          <w:sz w:val="22"/>
          <w:szCs w:val="22"/>
        </w:rPr>
      </w:pPr>
      <w:r w:rsidRPr="00D76BA3">
        <w:rPr>
          <w:rFonts w:ascii="Tahoma" w:hAnsi="Tahoma" w:cs="Tahoma"/>
          <w:i/>
          <w:iCs/>
          <w:sz w:val="22"/>
          <w:szCs w:val="22"/>
        </w:rPr>
        <w:t>[Her indsættes efter Kundens krav en beskrivelse af Leverandørens vedligeholdelsesorganisation. Beskrivelsen skal opfylde kravene i K-1, K-2, K-4 og K-6. Det er acceptabelt, hvis der ikke kan sættes navn på samtlige vedligeholdelsesmedarbejdere, men i så fald skal de angives med NN1, NN2…, således at antallet af vedligeholdelsesmedarbejdere fremgår.</w:t>
      </w:r>
    </w:p>
    <w:p w14:paraId="4F0FFF1A" w14:textId="77777777" w:rsidR="00F43642" w:rsidRPr="00D76BA3" w:rsidRDefault="00F43642" w:rsidP="00D76BA3">
      <w:pPr>
        <w:rPr>
          <w:rFonts w:ascii="Tahoma" w:hAnsi="Tahoma" w:cs="Tahoma"/>
          <w:i/>
          <w:iCs/>
          <w:sz w:val="22"/>
          <w:szCs w:val="22"/>
        </w:rPr>
      </w:pPr>
    </w:p>
    <w:p w14:paraId="33BA57B8" w14:textId="77777777" w:rsidR="00F43642" w:rsidRPr="00D76BA3" w:rsidRDefault="00F43642" w:rsidP="00D76BA3">
      <w:pPr>
        <w:rPr>
          <w:rFonts w:ascii="Tahoma" w:hAnsi="Tahoma" w:cs="Tahoma"/>
          <w:i/>
          <w:iCs/>
          <w:sz w:val="22"/>
          <w:szCs w:val="22"/>
        </w:rPr>
      </w:pPr>
      <w:r w:rsidRPr="00D76BA3">
        <w:rPr>
          <w:rFonts w:ascii="Tahoma" w:hAnsi="Tahoma" w:cs="Tahoma"/>
          <w:i/>
          <w:iCs/>
          <w:sz w:val="22"/>
          <w:szCs w:val="22"/>
        </w:rPr>
        <w:t>Hvis det er mere praktisk, kan Leverandørens vedligeholdelsesorganisation vedlægges som et appendiks til bilaget.]</w:t>
      </w:r>
    </w:p>
    <w:p w14:paraId="0EC40E6E" w14:textId="77777777" w:rsidR="00F43642" w:rsidRPr="00D76BA3" w:rsidRDefault="00F43642" w:rsidP="00D76BA3">
      <w:pPr>
        <w:rPr>
          <w:rFonts w:ascii="Tahoma" w:hAnsi="Tahoma" w:cs="Tahoma"/>
          <w:i/>
          <w:iCs/>
          <w:sz w:val="22"/>
          <w:szCs w:val="22"/>
        </w:rPr>
      </w:pPr>
    </w:p>
    <w:p w14:paraId="126A4A9C" w14:textId="77777777" w:rsidR="00F43642" w:rsidRPr="00D76BA3" w:rsidRDefault="00F43642" w:rsidP="00D76BA3">
      <w:pPr>
        <w:rPr>
          <w:rFonts w:ascii="Tahoma" w:hAnsi="Tahoma" w:cs="Tahoma"/>
          <w:sz w:val="22"/>
          <w:szCs w:val="22"/>
        </w:rPr>
      </w:pPr>
      <w:r w:rsidRPr="00D76BA3">
        <w:rPr>
          <w:rFonts w:ascii="Tahoma" w:hAnsi="Tahoma" w:cs="Tahoma"/>
          <w:sz w:val="22"/>
          <w:szCs w:val="22"/>
        </w:rPr>
        <w:t>Leverandørens vedligeholdelsesorganisation skal som minimum omfatte oplysninger om:</w:t>
      </w:r>
    </w:p>
    <w:p w14:paraId="12BD0270" w14:textId="77777777" w:rsidR="00F43642" w:rsidRPr="00D76BA3" w:rsidRDefault="00F43642" w:rsidP="00D76BA3">
      <w:pPr>
        <w:rPr>
          <w:rFonts w:ascii="Tahoma" w:hAnsi="Tahoma" w:cs="Tahoma"/>
          <w:sz w:val="22"/>
          <w:szCs w:val="22"/>
        </w:rPr>
      </w:pPr>
    </w:p>
    <w:p w14:paraId="78134C44" w14:textId="77777777" w:rsidR="00F43642" w:rsidRPr="00D76BA3" w:rsidRDefault="00D76BA3" w:rsidP="00441D66">
      <w:pPr>
        <w:pStyle w:val="Listeafsnit1"/>
        <w:ind w:left="567" w:hanging="567"/>
        <w:rPr>
          <w:rFonts w:ascii="Tahoma" w:hAnsi="Tahoma" w:cs="Tahoma"/>
          <w:sz w:val="22"/>
          <w:szCs w:val="22"/>
        </w:rPr>
      </w:pPr>
      <w:bookmarkStart w:id="168" w:name="_Ref310628970"/>
      <w:r>
        <w:rPr>
          <w:rFonts w:ascii="Tahoma" w:hAnsi="Tahoma" w:cs="Tahoma"/>
          <w:i/>
          <w:sz w:val="22"/>
          <w:szCs w:val="22"/>
        </w:rPr>
        <w:t xml:space="preserve">K-1 </w:t>
      </w:r>
      <w:r w:rsidR="00441D66">
        <w:rPr>
          <w:rFonts w:ascii="Tahoma" w:hAnsi="Tahoma" w:cs="Tahoma"/>
          <w:i/>
          <w:sz w:val="22"/>
          <w:szCs w:val="22"/>
        </w:rPr>
        <w:tab/>
      </w:r>
      <w:r w:rsidR="00F43642" w:rsidRPr="00D76BA3">
        <w:rPr>
          <w:rFonts w:ascii="Tahoma" w:hAnsi="Tahoma" w:cs="Tahoma"/>
          <w:sz w:val="22"/>
          <w:szCs w:val="22"/>
        </w:rPr>
        <w:t>Leverandørens vedligeholdelsesorganisation skal illustreres i et organigram med placering af samtlige vedligeholdelsesmedarbejdere og med angivelse af samtlige underleverandører.</w:t>
      </w:r>
      <w:bookmarkEnd w:id="168"/>
    </w:p>
    <w:p w14:paraId="1761B4C8" w14:textId="77777777" w:rsidR="00F43642" w:rsidRPr="00D76BA3" w:rsidRDefault="00F43642" w:rsidP="00D76BA3">
      <w:pPr>
        <w:pStyle w:val="Listeafsnit1"/>
        <w:ind w:left="567"/>
        <w:rPr>
          <w:rFonts w:ascii="Tahoma" w:hAnsi="Tahoma" w:cs="Tahoma"/>
          <w:sz w:val="22"/>
          <w:szCs w:val="22"/>
        </w:rPr>
      </w:pPr>
    </w:p>
    <w:p w14:paraId="1A611BAC" w14:textId="77777777" w:rsidR="00F43642" w:rsidRPr="00D76BA3" w:rsidRDefault="00F43642" w:rsidP="00A60197">
      <w:pPr>
        <w:pStyle w:val="Listeafsnit1"/>
        <w:numPr>
          <w:ilvl w:val="0"/>
          <w:numId w:val="30"/>
        </w:numPr>
        <w:ind w:left="720" w:hanging="720"/>
        <w:rPr>
          <w:rFonts w:ascii="Tahoma" w:hAnsi="Tahoma" w:cs="Tahoma"/>
          <w:sz w:val="22"/>
          <w:szCs w:val="22"/>
        </w:rPr>
      </w:pPr>
      <w:bookmarkStart w:id="169" w:name="_Ref106418808"/>
      <w:bookmarkStart w:id="170" w:name="_Ref310628976"/>
      <w:r w:rsidRPr="00D76BA3">
        <w:rPr>
          <w:rFonts w:ascii="Tahoma" w:hAnsi="Tahoma" w:cs="Tahoma"/>
          <w:sz w:val="22"/>
          <w:szCs w:val="22"/>
        </w:rPr>
        <w:t>Leverandørens kontaktperson vedrørende vedligeholdelse</w:t>
      </w:r>
      <w:bookmarkEnd w:id="169"/>
      <w:r w:rsidRPr="00D76BA3">
        <w:rPr>
          <w:rFonts w:ascii="Tahoma" w:hAnsi="Tahoma" w:cs="Tahoma"/>
          <w:sz w:val="22"/>
          <w:szCs w:val="22"/>
        </w:rPr>
        <w:t>.</w:t>
      </w:r>
      <w:bookmarkEnd w:id="170"/>
    </w:p>
    <w:p w14:paraId="1A6F661C" w14:textId="77777777" w:rsidR="00F43642" w:rsidRPr="00D76BA3" w:rsidRDefault="00F43642" w:rsidP="00D76BA3">
      <w:pPr>
        <w:rPr>
          <w:rFonts w:ascii="Tahoma" w:hAnsi="Tahoma" w:cs="Tahoma"/>
          <w:sz w:val="22"/>
          <w:szCs w:val="22"/>
        </w:rPr>
      </w:pPr>
    </w:p>
    <w:p w14:paraId="3EAD04BB" w14:textId="77777777" w:rsidR="00F43642" w:rsidRPr="00D76BA3" w:rsidRDefault="00F43642" w:rsidP="00A60197">
      <w:pPr>
        <w:pStyle w:val="Listeafsnit1"/>
        <w:numPr>
          <w:ilvl w:val="0"/>
          <w:numId w:val="30"/>
        </w:numPr>
        <w:ind w:left="567" w:hanging="567"/>
        <w:rPr>
          <w:rFonts w:ascii="Tahoma" w:hAnsi="Tahoma" w:cs="Tahoma"/>
          <w:sz w:val="22"/>
          <w:szCs w:val="22"/>
        </w:rPr>
      </w:pPr>
      <w:r w:rsidRPr="00D76BA3">
        <w:rPr>
          <w:rFonts w:ascii="Tahoma" w:hAnsi="Tahoma" w:cs="Tahoma"/>
          <w:sz w:val="22"/>
          <w:szCs w:val="22"/>
        </w:rPr>
        <w:t>Samtlige personer ved navns nævnelse og funktion, der indgår i Leverandørens vedligeholdelsesorganisation.</w:t>
      </w:r>
    </w:p>
    <w:p w14:paraId="0E9B5B7E" w14:textId="77777777" w:rsidR="00D76BA3" w:rsidRDefault="00D76BA3" w:rsidP="00D76BA3">
      <w:pPr>
        <w:pStyle w:val="Listeafsnit1"/>
        <w:ind w:left="0"/>
        <w:rPr>
          <w:rFonts w:ascii="Tahoma" w:hAnsi="Tahoma" w:cs="Tahoma"/>
          <w:sz w:val="22"/>
          <w:szCs w:val="22"/>
        </w:rPr>
      </w:pPr>
    </w:p>
    <w:p w14:paraId="7911B747" w14:textId="77777777" w:rsidR="00F43642" w:rsidRPr="00D76BA3" w:rsidRDefault="00F43642" w:rsidP="00A60197">
      <w:pPr>
        <w:pStyle w:val="Listeafsnit1"/>
        <w:numPr>
          <w:ilvl w:val="0"/>
          <w:numId w:val="30"/>
        </w:numPr>
        <w:ind w:left="567" w:hanging="567"/>
        <w:rPr>
          <w:rFonts w:ascii="Tahoma" w:hAnsi="Tahoma" w:cs="Tahoma"/>
          <w:sz w:val="22"/>
          <w:szCs w:val="22"/>
        </w:rPr>
      </w:pPr>
      <w:bookmarkStart w:id="171" w:name="_Ref106418814"/>
      <w:bookmarkStart w:id="172" w:name="_Ref310628981"/>
      <w:r w:rsidRPr="00D76BA3">
        <w:rPr>
          <w:rFonts w:ascii="Tahoma" w:hAnsi="Tahoma" w:cs="Tahoma"/>
          <w:sz w:val="22"/>
          <w:szCs w:val="22"/>
        </w:rPr>
        <w:t>Samtlige underleverandører vedrørende vedligeholdelse</w:t>
      </w:r>
      <w:bookmarkEnd w:id="171"/>
      <w:r w:rsidRPr="00D76BA3">
        <w:rPr>
          <w:rFonts w:ascii="Tahoma" w:hAnsi="Tahoma" w:cs="Tahoma"/>
          <w:sz w:val="22"/>
          <w:szCs w:val="22"/>
        </w:rPr>
        <w:t xml:space="preserve"> med angivelse af ansvarlig kontaktperson.</w:t>
      </w:r>
      <w:bookmarkEnd w:id="172"/>
    </w:p>
    <w:p w14:paraId="37B11C13" w14:textId="77777777" w:rsidR="00F43642" w:rsidRPr="00D76BA3" w:rsidRDefault="00F43642" w:rsidP="00D76BA3">
      <w:pPr>
        <w:pStyle w:val="Listeafsnit1"/>
        <w:rPr>
          <w:rFonts w:ascii="Tahoma" w:hAnsi="Tahoma" w:cs="Tahoma"/>
          <w:sz w:val="22"/>
          <w:szCs w:val="22"/>
        </w:rPr>
      </w:pPr>
    </w:p>
    <w:p w14:paraId="208ED35B" w14:textId="77777777" w:rsidR="00F43642" w:rsidRPr="00D76BA3" w:rsidRDefault="00F43642" w:rsidP="00A60197">
      <w:pPr>
        <w:pStyle w:val="Listeafsnit1"/>
        <w:numPr>
          <w:ilvl w:val="0"/>
          <w:numId w:val="30"/>
        </w:numPr>
        <w:ind w:left="720" w:hanging="720"/>
        <w:rPr>
          <w:rFonts w:ascii="Tahoma" w:hAnsi="Tahoma" w:cs="Tahoma"/>
          <w:sz w:val="22"/>
          <w:szCs w:val="22"/>
        </w:rPr>
      </w:pPr>
      <w:r w:rsidRPr="00D76BA3">
        <w:rPr>
          <w:rFonts w:ascii="Tahoma" w:hAnsi="Tahoma" w:cs="Tahoma"/>
          <w:sz w:val="22"/>
          <w:szCs w:val="22"/>
        </w:rPr>
        <w:t>For hver underleverandør skal dennes vedligeholdelsesområder beskrives.</w:t>
      </w:r>
    </w:p>
    <w:p w14:paraId="224F045B" w14:textId="77777777" w:rsidR="00D76BA3" w:rsidRDefault="00D76BA3" w:rsidP="00D76BA3">
      <w:pPr>
        <w:pStyle w:val="Listeafsnit1"/>
        <w:ind w:left="0"/>
        <w:rPr>
          <w:rFonts w:ascii="Tahoma" w:hAnsi="Tahoma" w:cs="Tahoma"/>
          <w:sz w:val="22"/>
          <w:szCs w:val="22"/>
        </w:rPr>
      </w:pPr>
    </w:p>
    <w:p w14:paraId="4C66D6AC" w14:textId="77777777" w:rsidR="00F43642" w:rsidRPr="00D76BA3" w:rsidRDefault="00F43642" w:rsidP="00A60197">
      <w:pPr>
        <w:pStyle w:val="Listeafsnit1"/>
        <w:numPr>
          <w:ilvl w:val="0"/>
          <w:numId w:val="30"/>
        </w:numPr>
        <w:ind w:left="567" w:hanging="567"/>
        <w:rPr>
          <w:rFonts w:ascii="Tahoma" w:hAnsi="Tahoma" w:cs="Tahoma"/>
          <w:sz w:val="22"/>
          <w:szCs w:val="22"/>
        </w:rPr>
      </w:pPr>
      <w:bookmarkStart w:id="173" w:name="_Ref106418817"/>
      <w:r w:rsidRPr="00D76BA3">
        <w:rPr>
          <w:rFonts w:ascii="Tahoma" w:hAnsi="Tahoma" w:cs="Tahoma"/>
          <w:sz w:val="22"/>
          <w:szCs w:val="22"/>
        </w:rPr>
        <w:t>Samtlige nøglemedarbejdere ved navns nævnelse og funktion. Nøglemedarbejdere kan indgå direkte i vedligeholdelsesorganisationen, men kan også være nøglemedarbejdere hos en underleverandør.</w:t>
      </w:r>
      <w:bookmarkEnd w:id="173"/>
    </w:p>
    <w:p w14:paraId="2046667E" w14:textId="77777777" w:rsidR="00D76BA3" w:rsidRDefault="00D76BA3" w:rsidP="00D76BA3">
      <w:pPr>
        <w:pStyle w:val="Listeafsnit1"/>
        <w:ind w:left="0"/>
        <w:rPr>
          <w:rFonts w:ascii="Tahoma" w:hAnsi="Tahoma" w:cs="Tahoma"/>
          <w:sz w:val="22"/>
          <w:szCs w:val="22"/>
        </w:rPr>
      </w:pPr>
    </w:p>
    <w:p w14:paraId="47D6B9BA" w14:textId="77777777" w:rsidR="00F43642" w:rsidRPr="00D76BA3" w:rsidRDefault="00F43642" w:rsidP="00A60197">
      <w:pPr>
        <w:pStyle w:val="Listeafsnit1"/>
        <w:numPr>
          <w:ilvl w:val="0"/>
          <w:numId w:val="30"/>
        </w:numPr>
        <w:ind w:left="567" w:hanging="567"/>
        <w:rPr>
          <w:rFonts w:ascii="Tahoma" w:hAnsi="Tahoma" w:cs="Tahoma"/>
          <w:sz w:val="22"/>
          <w:szCs w:val="22"/>
        </w:rPr>
      </w:pPr>
      <w:r w:rsidRPr="00D76BA3">
        <w:rPr>
          <w:rFonts w:ascii="Tahoma" w:hAnsi="Tahoma" w:cs="Tahoma"/>
          <w:sz w:val="22"/>
          <w:szCs w:val="22"/>
        </w:rPr>
        <w:t>For hver nøglemedarbejder skal det beskrives, hvorfor vedkommende er en nøglemedarbejder.</w:t>
      </w:r>
    </w:p>
    <w:p w14:paraId="139FF921" w14:textId="77777777" w:rsidR="00F43642" w:rsidRPr="00D76BA3" w:rsidRDefault="00D76BA3" w:rsidP="00D76BA3">
      <w:pPr>
        <w:pStyle w:val="Overskrift2"/>
        <w:numPr>
          <w:ilvl w:val="0"/>
          <w:numId w:val="0"/>
        </w:numPr>
        <w:spacing w:before="240" w:after="160" w:line="312" w:lineRule="auto"/>
        <w:rPr>
          <w:rFonts w:cs="Tahoma"/>
          <w:szCs w:val="22"/>
        </w:rPr>
      </w:pPr>
      <w:bookmarkStart w:id="174" w:name="_Toc183317531"/>
      <w:bookmarkStart w:id="175" w:name="_Toc314581277"/>
      <w:bookmarkStart w:id="176" w:name="_Toc339959813"/>
      <w:bookmarkStart w:id="177" w:name="_Toc311061407"/>
      <w:r>
        <w:rPr>
          <w:rFonts w:cs="Tahoma"/>
          <w:szCs w:val="22"/>
        </w:rPr>
        <w:t xml:space="preserve">2.2 </w:t>
      </w:r>
      <w:r w:rsidR="00F43642" w:rsidRPr="00D76BA3">
        <w:rPr>
          <w:rFonts w:cs="Tahoma"/>
          <w:szCs w:val="22"/>
        </w:rPr>
        <w:t>Vedligeholdelsesmøder</w:t>
      </w:r>
      <w:bookmarkEnd w:id="174"/>
      <w:bookmarkEnd w:id="175"/>
      <w:bookmarkEnd w:id="176"/>
      <w:r w:rsidR="00F43642" w:rsidRPr="00D76BA3">
        <w:rPr>
          <w:rFonts w:cs="Tahoma"/>
          <w:szCs w:val="22"/>
        </w:rPr>
        <w:t xml:space="preserve"> </w:t>
      </w:r>
      <w:bookmarkEnd w:id="177"/>
    </w:p>
    <w:p w14:paraId="7B251152" w14:textId="77777777" w:rsidR="00F43642" w:rsidRPr="00D76BA3" w:rsidRDefault="00F43642" w:rsidP="00D76BA3">
      <w:pPr>
        <w:rPr>
          <w:rFonts w:ascii="Tahoma" w:hAnsi="Tahoma" w:cs="Tahoma"/>
          <w:i/>
          <w:iCs/>
          <w:sz w:val="22"/>
          <w:szCs w:val="22"/>
        </w:rPr>
      </w:pPr>
      <w:r w:rsidRPr="00D76BA3">
        <w:rPr>
          <w:rFonts w:ascii="Tahoma" w:hAnsi="Tahoma" w:cs="Tahoma"/>
          <w:i/>
          <w:iCs/>
          <w:sz w:val="22"/>
          <w:szCs w:val="22"/>
        </w:rPr>
        <w:t>[Her indsættes efter Kundens krav en beskrivelse af vedligeholdelsesmøderne, herunder deres formål, omfang og indhold.</w:t>
      </w:r>
    </w:p>
    <w:p w14:paraId="581668AE" w14:textId="77777777" w:rsidR="00F43642" w:rsidRPr="00D76BA3" w:rsidRDefault="00F43642" w:rsidP="00D76BA3">
      <w:pPr>
        <w:rPr>
          <w:rFonts w:ascii="Tahoma" w:hAnsi="Tahoma" w:cs="Tahoma"/>
          <w:i/>
          <w:iCs/>
          <w:sz w:val="22"/>
          <w:szCs w:val="22"/>
        </w:rPr>
      </w:pPr>
    </w:p>
    <w:p w14:paraId="6EBAB8A5" w14:textId="77777777" w:rsidR="00F43642" w:rsidRPr="00D76BA3" w:rsidRDefault="00F43642" w:rsidP="00D76BA3">
      <w:pPr>
        <w:rPr>
          <w:rFonts w:ascii="Tahoma" w:hAnsi="Tahoma" w:cs="Tahoma"/>
          <w:i/>
          <w:iCs/>
          <w:sz w:val="22"/>
          <w:szCs w:val="22"/>
        </w:rPr>
      </w:pPr>
      <w:r w:rsidRPr="00D76BA3">
        <w:rPr>
          <w:rFonts w:ascii="Tahoma" w:hAnsi="Tahoma" w:cs="Tahoma"/>
          <w:i/>
          <w:iCs/>
          <w:sz w:val="22"/>
          <w:szCs w:val="22"/>
        </w:rPr>
        <w:t>Hvis det er mere praktisk, kan beskrivelsen vedlægges som et appendiks til bilaget.]</w:t>
      </w:r>
    </w:p>
    <w:p w14:paraId="0C4A7F31" w14:textId="77777777" w:rsidR="00F43642" w:rsidRPr="00D76BA3" w:rsidRDefault="00F43642" w:rsidP="00D76BA3">
      <w:pPr>
        <w:rPr>
          <w:rFonts w:ascii="Tahoma" w:hAnsi="Tahoma" w:cs="Tahoma"/>
          <w:i/>
          <w:iCs/>
          <w:sz w:val="22"/>
          <w:szCs w:val="22"/>
        </w:rPr>
      </w:pPr>
    </w:p>
    <w:p w14:paraId="20FE27FC" w14:textId="77777777" w:rsidR="00F43642" w:rsidRPr="00D76BA3" w:rsidRDefault="00F43642" w:rsidP="00A60197">
      <w:pPr>
        <w:pStyle w:val="Listeafsnit1"/>
        <w:numPr>
          <w:ilvl w:val="0"/>
          <w:numId w:val="30"/>
        </w:numPr>
        <w:ind w:left="567" w:hanging="567"/>
        <w:rPr>
          <w:rFonts w:ascii="Tahoma" w:hAnsi="Tahoma" w:cs="Tahoma"/>
          <w:sz w:val="22"/>
          <w:szCs w:val="22"/>
        </w:rPr>
      </w:pPr>
      <w:r w:rsidRPr="00D76BA3">
        <w:rPr>
          <w:rFonts w:ascii="Tahoma" w:hAnsi="Tahoma" w:cs="Tahoma"/>
          <w:sz w:val="22"/>
          <w:szCs w:val="22"/>
        </w:rPr>
        <w:t>I vedligeholdelsesperioden afholdes der vedligeholdelsesmøder mellem Parterne. Vedligeholdelsesmødernes formål er at sikre et fælles overblik over Leverancens tilstand.</w:t>
      </w:r>
    </w:p>
    <w:p w14:paraId="5150B654" w14:textId="77777777" w:rsidR="00F43642" w:rsidRPr="00D76BA3" w:rsidRDefault="00F43642" w:rsidP="00D76BA3">
      <w:pPr>
        <w:pStyle w:val="Listeafsnit1"/>
        <w:ind w:left="567"/>
        <w:rPr>
          <w:rFonts w:ascii="Tahoma" w:hAnsi="Tahoma" w:cs="Tahoma"/>
          <w:sz w:val="22"/>
          <w:szCs w:val="22"/>
        </w:rPr>
      </w:pPr>
    </w:p>
    <w:p w14:paraId="206F8ECE" w14:textId="77777777" w:rsidR="00F43642" w:rsidRPr="00D76BA3" w:rsidRDefault="00F43642" w:rsidP="00A60197">
      <w:pPr>
        <w:pStyle w:val="Listeafsnit1"/>
        <w:numPr>
          <w:ilvl w:val="0"/>
          <w:numId w:val="30"/>
        </w:numPr>
        <w:ind w:left="567" w:hanging="567"/>
        <w:rPr>
          <w:rFonts w:ascii="Tahoma" w:hAnsi="Tahoma" w:cs="Tahoma"/>
          <w:sz w:val="22"/>
          <w:szCs w:val="22"/>
        </w:rPr>
      </w:pPr>
      <w:r w:rsidRPr="00D76BA3">
        <w:rPr>
          <w:rFonts w:ascii="Tahoma" w:hAnsi="Tahoma" w:cs="Tahoma"/>
          <w:sz w:val="22"/>
          <w:szCs w:val="22"/>
        </w:rPr>
        <w:t>Medmindre andet aftales mellem Parterne, afholdes vedligeholdelsesmødet den […]. Vedligeholdelsesmøderne afholdes hos Kunden eller efter Kundens bestemmelse på et efter omstændigheder passende sted. Det påhviler Leverandøren at drage omsorg for vedligeholdelsesmødernes afholdelse. Leverandøren udarbejder referat.</w:t>
      </w:r>
    </w:p>
    <w:p w14:paraId="72C649F4" w14:textId="77777777" w:rsidR="00F43642" w:rsidRPr="00D76BA3" w:rsidRDefault="00F43642" w:rsidP="00D76BA3">
      <w:pPr>
        <w:pStyle w:val="Listeafsnit1"/>
        <w:rPr>
          <w:rFonts w:ascii="Tahoma" w:hAnsi="Tahoma" w:cs="Tahoma"/>
          <w:sz w:val="22"/>
          <w:szCs w:val="22"/>
        </w:rPr>
      </w:pPr>
    </w:p>
    <w:p w14:paraId="3C0FFCAB" w14:textId="77777777" w:rsidR="00F43642" w:rsidRPr="00D76BA3" w:rsidRDefault="00F43642" w:rsidP="00A60197">
      <w:pPr>
        <w:pStyle w:val="Listeafsnit1"/>
        <w:numPr>
          <w:ilvl w:val="0"/>
          <w:numId w:val="30"/>
        </w:numPr>
        <w:ind w:left="567" w:hanging="567"/>
        <w:rPr>
          <w:rFonts w:ascii="Tahoma" w:hAnsi="Tahoma" w:cs="Tahoma"/>
          <w:sz w:val="22"/>
          <w:szCs w:val="22"/>
        </w:rPr>
      </w:pPr>
      <w:r w:rsidRPr="00D76BA3">
        <w:rPr>
          <w:rFonts w:ascii="Tahoma" w:hAnsi="Tahoma" w:cs="Tahoma"/>
          <w:sz w:val="22"/>
          <w:szCs w:val="22"/>
        </w:rPr>
        <w:t>I vedligeholdelsesmødet deltager som minimum Leverandørens og Kundens kontaktpersoner for vedligeholdelsen. I perioden frem til Overtagelse af den sidste Delleverance deltager også Leverandørens og Kundens projektledere. Eventuelle uoverensstemmelser i vedligeholdelsesgruppen af betydning for overholdelse af servicemål skal forelægges for konfliktløsningsorganet, jf. Kontraktens punkt 37.3.1.1.</w:t>
      </w:r>
    </w:p>
    <w:p w14:paraId="4C5CFCAB" w14:textId="77777777" w:rsidR="00F43642" w:rsidRPr="00D76BA3" w:rsidRDefault="00F43642" w:rsidP="00D76BA3">
      <w:pPr>
        <w:pStyle w:val="Listeafsnit1"/>
        <w:rPr>
          <w:rFonts w:ascii="Tahoma" w:hAnsi="Tahoma" w:cs="Tahoma"/>
          <w:sz w:val="22"/>
          <w:szCs w:val="22"/>
        </w:rPr>
      </w:pPr>
    </w:p>
    <w:p w14:paraId="26561014" w14:textId="77777777" w:rsidR="00F43642" w:rsidRPr="00D76BA3" w:rsidRDefault="00F43642" w:rsidP="00A60197">
      <w:pPr>
        <w:pStyle w:val="Listeafsnit1"/>
        <w:numPr>
          <w:ilvl w:val="0"/>
          <w:numId w:val="30"/>
        </w:numPr>
        <w:ind w:left="567" w:hanging="567"/>
        <w:rPr>
          <w:rFonts w:ascii="Tahoma" w:hAnsi="Tahoma" w:cs="Tahoma"/>
          <w:sz w:val="22"/>
          <w:szCs w:val="22"/>
        </w:rPr>
      </w:pPr>
      <w:r w:rsidRPr="00D76BA3">
        <w:rPr>
          <w:rFonts w:ascii="Tahoma" w:hAnsi="Tahoma" w:cs="Tahoma"/>
          <w:sz w:val="22"/>
          <w:szCs w:val="22"/>
        </w:rPr>
        <w:t xml:space="preserve">Hver Part bestemmer selv, om der skal deltage yderligere personer. </w:t>
      </w:r>
    </w:p>
    <w:p w14:paraId="4EB38E94" w14:textId="77777777" w:rsidR="00D76BA3" w:rsidRDefault="00D76BA3" w:rsidP="00D76BA3">
      <w:pPr>
        <w:pStyle w:val="Listeafsnit1"/>
        <w:ind w:left="0"/>
        <w:rPr>
          <w:rFonts w:ascii="Tahoma" w:hAnsi="Tahoma" w:cs="Tahoma"/>
          <w:sz w:val="22"/>
          <w:szCs w:val="22"/>
        </w:rPr>
      </w:pPr>
    </w:p>
    <w:p w14:paraId="5971B043" w14:textId="77777777" w:rsidR="00F43642" w:rsidRPr="00D76BA3" w:rsidRDefault="00F43642" w:rsidP="00A60197">
      <w:pPr>
        <w:pStyle w:val="Listeafsnit1"/>
        <w:numPr>
          <w:ilvl w:val="0"/>
          <w:numId w:val="30"/>
        </w:numPr>
        <w:ind w:left="567" w:hanging="567"/>
        <w:rPr>
          <w:rFonts w:ascii="Tahoma" w:hAnsi="Tahoma" w:cs="Tahoma"/>
          <w:sz w:val="22"/>
          <w:szCs w:val="22"/>
        </w:rPr>
      </w:pPr>
      <w:r w:rsidRPr="00D76BA3">
        <w:rPr>
          <w:rFonts w:ascii="Tahoma" w:hAnsi="Tahoma" w:cs="Tahoma"/>
          <w:sz w:val="22"/>
          <w:szCs w:val="22"/>
        </w:rPr>
        <w:t>Vedligeholdelsesmødet har følgende dagsorden:</w:t>
      </w:r>
    </w:p>
    <w:p w14:paraId="7983D4C6" w14:textId="77777777" w:rsidR="00D76BA3" w:rsidRDefault="00D76BA3" w:rsidP="00D76BA3">
      <w:pPr>
        <w:pStyle w:val="Listeafsnit1"/>
        <w:ind w:left="0"/>
        <w:rPr>
          <w:rFonts w:ascii="Tahoma" w:hAnsi="Tahoma" w:cs="Tahoma"/>
          <w:sz w:val="22"/>
          <w:szCs w:val="22"/>
        </w:rPr>
      </w:pPr>
    </w:p>
    <w:p w14:paraId="5186B959" w14:textId="77777777" w:rsidR="00F43642" w:rsidRPr="00D76BA3" w:rsidRDefault="00F43642" w:rsidP="00A60197">
      <w:pPr>
        <w:pStyle w:val="Listeafsnit1"/>
        <w:numPr>
          <w:ilvl w:val="0"/>
          <w:numId w:val="41"/>
        </w:numPr>
        <w:rPr>
          <w:rFonts w:ascii="Tahoma" w:hAnsi="Tahoma" w:cs="Tahoma"/>
          <w:sz w:val="22"/>
          <w:szCs w:val="22"/>
        </w:rPr>
      </w:pPr>
      <w:r w:rsidRPr="00D76BA3">
        <w:rPr>
          <w:rFonts w:ascii="Tahoma" w:hAnsi="Tahoma" w:cs="Tahoma"/>
          <w:sz w:val="22"/>
          <w:szCs w:val="22"/>
        </w:rPr>
        <w:t>Godkendelse af referat fra forrige møde</w:t>
      </w:r>
    </w:p>
    <w:p w14:paraId="38816A44" w14:textId="77777777" w:rsidR="00F43642" w:rsidRPr="00D76BA3" w:rsidRDefault="00F43642" w:rsidP="00A60197">
      <w:pPr>
        <w:pStyle w:val="Listeafsnit1"/>
        <w:numPr>
          <w:ilvl w:val="0"/>
          <w:numId w:val="41"/>
        </w:numPr>
        <w:rPr>
          <w:rFonts w:ascii="Tahoma" w:hAnsi="Tahoma" w:cs="Tahoma"/>
          <w:sz w:val="22"/>
          <w:szCs w:val="22"/>
        </w:rPr>
      </w:pPr>
      <w:r w:rsidRPr="00D76BA3">
        <w:rPr>
          <w:rFonts w:ascii="Tahoma" w:hAnsi="Tahoma" w:cs="Tahoma"/>
          <w:sz w:val="22"/>
          <w:szCs w:val="22"/>
        </w:rPr>
        <w:t>[Gennemgang og behandling af statusrapporten]</w:t>
      </w:r>
    </w:p>
    <w:p w14:paraId="57D691DC" w14:textId="77777777" w:rsidR="00F43642" w:rsidRPr="00D76BA3" w:rsidRDefault="00F43642" w:rsidP="00A60197">
      <w:pPr>
        <w:pStyle w:val="Listeafsnit1"/>
        <w:numPr>
          <w:ilvl w:val="0"/>
          <w:numId w:val="41"/>
        </w:numPr>
        <w:rPr>
          <w:rFonts w:ascii="Tahoma" w:hAnsi="Tahoma" w:cs="Tahoma"/>
          <w:sz w:val="22"/>
          <w:szCs w:val="22"/>
        </w:rPr>
      </w:pPr>
      <w:r w:rsidRPr="00D76BA3">
        <w:rPr>
          <w:rFonts w:ascii="Tahoma" w:hAnsi="Tahoma" w:cs="Tahoma"/>
          <w:sz w:val="22"/>
          <w:szCs w:val="22"/>
        </w:rPr>
        <w:t>Gennemgang og behandling af listen over Fejl med fokus på de Fejl, der ikke er omgået, midlertidigt afhjulpet eller rettet inden for de i bilag 11 aftalte tidsfrister</w:t>
      </w:r>
    </w:p>
    <w:p w14:paraId="5DA698FC" w14:textId="77777777" w:rsidR="00F43642" w:rsidRPr="00D76BA3" w:rsidRDefault="00F43642" w:rsidP="00A60197">
      <w:pPr>
        <w:pStyle w:val="Listeafsnit1"/>
        <w:numPr>
          <w:ilvl w:val="0"/>
          <w:numId w:val="41"/>
        </w:numPr>
        <w:rPr>
          <w:rFonts w:ascii="Tahoma" w:hAnsi="Tahoma" w:cs="Tahoma"/>
          <w:sz w:val="22"/>
          <w:szCs w:val="22"/>
        </w:rPr>
      </w:pPr>
      <w:r w:rsidRPr="00D76BA3">
        <w:rPr>
          <w:rFonts w:ascii="Tahoma" w:hAnsi="Tahoma" w:cs="Tahoma"/>
          <w:sz w:val="22"/>
          <w:szCs w:val="22"/>
        </w:rPr>
        <w:t>Godkendelse af planen for forebyggende vedligeholdelse og aftalte ændringer</w:t>
      </w:r>
    </w:p>
    <w:p w14:paraId="5B47E33F" w14:textId="77777777" w:rsidR="00F43642" w:rsidRPr="00D76BA3" w:rsidRDefault="00F43642" w:rsidP="00A60197">
      <w:pPr>
        <w:pStyle w:val="Listeafsnit1"/>
        <w:numPr>
          <w:ilvl w:val="0"/>
          <w:numId w:val="41"/>
        </w:numPr>
        <w:rPr>
          <w:rFonts w:ascii="Tahoma" w:hAnsi="Tahoma" w:cs="Tahoma"/>
          <w:sz w:val="22"/>
          <w:szCs w:val="22"/>
        </w:rPr>
      </w:pPr>
      <w:r w:rsidRPr="00D76BA3">
        <w:rPr>
          <w:rFonts w:ascii="Tahoma" w:hAnsi="Tahoma" w:cs="Tahoma"/>
          <w:sz w:val="22"/>
          <w:szCs w:val="22"/>
        </w:rPr>
        <w:t xml:space="preserve">Gennemgang af aktivitetslisten </w:t>
      </w:r>
    </w:p>
    <w:p w14:paraId="6FE5D0B5" w14:textId="77777777" w:rsidR="00F43642" w:rsidRPr="00D76BA3" w:rsidRDefault="00F43642" w:rsidP="00A60197">
      <w:pPr>
        <w:pStyle w:val="Listeafsnit1"/>
        <w:numPr>
          <w:ilvl w:val="0"/>
          <w:numId w:val="41"/>
        </w:numPr>
        <w:rPr>
          <w:rFonts w:ascii="Tahoma" w:hAnsi="Tahoma" w:cs="Tahoma"/>
          <w:sz w:val="22"/>
          <w:szCs w:val="22"/>
        </w:rPr>
      </w:pPr>
      <w:r w:rsidRPr="00D76BA3">
        <w:rPr>
          <w:rFonts w:ascii="Tahoma" w:hAnsi="Tahoma" w:cs="Tahoma"/>
          <w:sz w:val="22"/>
          <w:szCs w:val="22"/>
        </w:rPr>
        <w:t>Eventuelt</w:t>
      </w:r>
    </w:p>
    <w:p w14:paraId="5E84B460" w14:textId="77777777" w:rsidR="00F43642" w:rsidRPr="00D76BA3" w:rsidRDefault="00F43642" w:rsidP="00D76BA3">
      <w:pPr>
        <w:pStyle w:val="Listeafsnit1"/>
        <w:ind w:left="927"/>
        <w:rPr>
          <w:rFonts w:ascii="Tahoma" w:hAnsi="Tahoma" w:cs="Tahoma"/>
          <w:sz w:val="22"/>
          <w:szCs w:val="22"/>
        </w:rPr>
      </w:pPr>
    </w:p>
    <w:p w14:paraId="2408B433" w14:textId="77777777" w:rsidR="00F43642" w:rsidRPr="00D76BA3" w:rsidRDefault="00F43642" w:rsidP="00A60197">
      <w:pPr>
        <w:pStyle w:val="Listeafsnit1"/>
        <w:numPr>
          <w:ilvl w:val="0"/>
          <w:numId w:val="30"/>
        </w:numPr>
        <w:ind w:left="567" w:hanging="567"/>
        <w:rPr>
          <w:rFonts w:ascii="Tahoma" w:hAnsi="Tahoma" w:cs="Tahoma"/>
          <w:sz w:val="22"/>
          <w:szCs w:val="22"/>
        </w:rPr>
      </w:pPr>
      <w:r w:rsidRPr="00D76BA3">
        <w:rPr>
          <w:rFonts w:ascii="Tahoma" w:hAnsi="Tahoma" w:cs="Tahoma"/>
          <w:sz w:val="22"/>
          <w:szCs w:val="22"/>
        </w:rPr>
        <w:t>Leverandøren fremsender referatet til Kunden senest fem Arbejdsdage efter vedligeholdelsesmødet.</w:t>
      </w:r>
    </w:p>
    <w:p w14:paraId="7CF5BC86" w14:textId="77777777" w:rsidR="00F43642" w:rsidRPr="00D76BA3" w:rsidRDefault="00F43642" w:rsidP="00D76BA3">
      <w:pPr>
        <w:pStyle w:val="Listeafsnit1"/>
        <w:ind w:left="567"/>
        <w:rPr>
          <w:rFonts w:ascii="Tahoma" w:hAnsi="Tahoma" w:cs="Tahoma"/>
          <w:sz w:val="22"/>
          <w:szCs w:val="22"/>
        </w:rPr>
      </w:pPr>
    </w:p>
    <w:p w14:paraId="7A4E6320" w14:textId="77777777" w:rsidR="00F43642" w:rsidRPr="00D76BA3" w:rsidRDefault="00F43642" w:rsidP="00A60197">
      <w:pPr>
        <w:pStyle w:val="Listeafsnit1"/>
        <w:numPr>
          <w:ilvl w:val="0"/>
          <w:numId w:val="30"/>
        </w:numPr>
        <w:ind w:left="567" w:hanging="567"/>
        <w:rPr>
          <w:rFonts w:ascii="Tahoma" w:hAnsi="Tahoma" w:cs="Tahoma"/>
          <w:sz w:val="22"/>
          <w:szCs w:val="22"/>
        </w:rPr>
      </w:pPr>
      <w:r w:rsidRPr="00D76BA3">
        <w:rPr>
          <w:rFonts w:ascii="Tahoma" w:hAnsi="Tahoma" w:cs="Tahoma"/>
          <w:sz w:val="22"/>
          <w:szCs w:val="22"/>
        </w:rPr>
        <w:t>Kunden fremsender skriftlige kommentarer til referatet senest fem Arbejdsdage efter modtagelse af referatet. Såfremt Kunden ikke inden for fem Arbejdsdage efter modtagelse af referatet har kommenteret referatet, betragtes det som godkendt uden kommentarer.</w:t>
      </w:r>
    </w:p>
    <w:p w14:paraId="2C3DCBF8" w14:textId="77777777" w:rsidR="00F43642" w:rsidRPr="00D76BA3" w:rsidRDefault="00F43642" w:rsidP="00D76BA3">
      <w:pPr>
        <w:pStyle w:val="Listeafsnit1"/>
        <w:rPr>
          <w:rFonts w:ascii="Tahoma" w:hAnsi="Tahoma" w:cs="Tahoma"/>
          <w:sz w:val="22"/>
          <w:szCs w:val="22"/>
        </w:rPr>
      </w:pPr>
    </w:p>
    <w:p w14:paraId="59C6C0FC" w14:textId="77777777" w:rsidR="00F43642" w:rsidRPr="00D76BA3" w:rsidRDefault="00F43642" w:rsidP="00A60197">
      <w:pPr>
        <w:pStyle w:val="Listeafsnit1"/>
        <w:numPr>
          <w:ilvl w:val="0"/>
          <w:numId w:val="30"/>
        </w:numPr>
        <w:ind w:left="567" w:hanging="567"/>
        <w:rPr>
          <w:rFonts w:ascii="Tahoma" w:hAnsi="Tahoma" w:cs="Tahoma"/>
          <w:sz w:val="22"/>
          <w:szCs w:val="22"/>
        </w:rPr>
      </w:pPr>
      <w:r w:rsidRPr="00D76BA3">
        <w:rPr>
          <w:rFonts w:ascii="Tahoma" w:hAnsi="Tahoma" w:cs="Tahoma"/>
          <w:sz w:val="22"/>
          <w:szCs w:val="22"/>
        </w:rPr>
        <w:t>Såfremt Kunden rettidigt fremsætter skriftlige kommentarer til referatet, fremsender Leverandøren et opdateret referat med rettelsesmarkeringer, der skal være Kunden i hænde senest fem Arbejdsdage før næste vedligeholdelsesmøde. Såfremt Leverandøren ikke kan acceptere alle Kundens kommentarer, vil dette fremgå af følgebrevet, og kommentarerne må behandles på førstkommende vedligeholdelsesmøde.</w:t>
      </w:r>
    </w:p>
    <w:p w14:paraId="38E65FDC" w14:textId="77777777" w:rsidR="00F43642" w:rsidRPr="00D76BA3" w:rsidRDefault="00D76BA3" w:rsidP="00D76BA3">
      <w:pPr>
        <w:pStyle w:val="Overskrift2"/>
        <w:numPr>
          <w:ilvl w:val="0"/>
          <w:numId w:val="0"/>
        </w:numPr>
        <w:spacing w:before="240" w:after="160" w:line="312" w:lineRule="auto"/>
        <w:rPr>
          <w:rFonts w:cs="Tahoma"/>
          <w:szCs w:val="22"/>
        </w:rPr>
      </w:pPr>
      <w:bookmarkStart w:id="178" w:name="_Toc183317532"/>
      <w:bookmarkStart w:id="179" w:name="_Toc339959814"/>
      <w:r>
        <w:rPr>
          <w:rFonts w:cs="Tahoma"/>
          <w:szCs w:val="22"/>
        </w:rPr>
        <w:t xml:space="preserve">2.3 </w:t>
      </w:r>
      <w:r w:rsidR="00F43642" w:rsidRPr="00D76BA3">
        <w:rPr>
          <w:rFonts w:cs="Tahoma"/>
          <w:szCs w:val="22"/>
        </w:rPr>
        <w:t>[Statusrapportering]</w:t>
      </w:r>
      <w:bookmarkEnd w:id="178"/>
      <w:bookmarkEnd w:id="179"/>
    </w:p>
    <w:p w14:paraId="78F84C5E" w14:textId="77777777" w:rsidR="00F43642" w:rsidRPr="00D76BA3" w:rsidRDefault="00F43642" w:rsidP="00A60197">
      <w:pPr>
        <w:numPr>
          <w:ilvl w:val="0"/>
          <w:numId w:val="30"/>
        </w:numPr>
        <w:ind w:left="567" w:hanging="567"/>
        <w:rPr>
          <w:rFonts w:ascii="Tahoma" w:hAnsi="Tahoma" w:cs="Tahoma"/>
          <w:sz w:val="22"/>
          <w:szCs w:val="22"/>
        </w:rPr>
      </w:pPr>
      <w:r w:rsidRPr="00D76BA3">
        <w:rPr>
          <w:rFonts w:ascii="Tahoma" w:hAnsi="Tahoma" w:cs="Tahoma"/>
          <w:sz w:val="22"/>
          <w:szCs w:val="22"/>
        </w:rPr>
        <w:t>[Leverandøren udarbejder og fremsender til Kunden en månedlig statusrapport for afhjælpning og vedligeholdelse. Statusrapportens form skal aftales mellem Parterne og skal som minimum indeholde følgende oplysninger:</w:t>
      </w:r>
    </w:p>
    <w:p w14:paraId="68969CFE" w14:textId="77777777" w:rsidR="00F43642" w:rsidRPr="00D76BA3" w:rsidRDefault="00F43642" w:rsidP="00D76BA3">
      <w:pPr>
        <w:tabs>
          <w:tab w:val="clear" w:pos="567"/>
        </w:tabs>
        <w:ind w:left="720"/>
        <w:rPr>
          <w:rFonts w:ascii="Tahoma" w:hAnsi="Tahoma" w:cs="Tahoma"/>
          <w:sz w:val="22"/>
          <w:szCs w:val="22"/>
        </w:rPr>
      </w:pPr>
    </w:p>
    <w:p w14:paraId="7511BD5F"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sz w:val="22"/>
          <w:szCs w:val="22"/>
        </w:rPr>
      </w:pPr>
      <w:r w:rsidRPr="00D76BA3">
        <w:rPr>
          <w:rFonts w:ascii="Tahoma" w:hAnsi="Tahoma" w:cs="Tahoma"/>
          <w:sz w:val="22"/>
          <w:szCs w:val="22"/>
        </w:rPr>
        <w:t>En kortfattet, men dækkende statusrapportering</w:t>
      </w:r>
    </w:p>
    <w:p w14:paraId="449AE471" w14:textId="77777777" w:rsidR="00F43642" w:rsidRPr="00D76BA3" w:rsidRDefault="00F43642" w:rsidP="00D76BA3">
      <w:pPr>
        <w:tabs>
          <w:tab w:val="clear" w:pos="567"/>
          <w:tab w:val="clear" w:pos="1134"/>
          <w:tab w:val="left" w:pos="1150"/>
        </w:tabs>
        <w:ind w:left="1134"/>
        <w:rPr>
          <w:rFonts w:ascii="Tahoma" w:hAnsi="Tahoma" w:cs="Tahoma"/>
          <w:sz w:val="22"/>
          <w:szCs w:val="22"/>
        </w:rPr>
      </w:pPr>
    </w:p>
    <w:p w14:paraId="053A9181"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sz w:val="22"/>
          <w:szCs w:val="22"/>
        </w:rPr>
      </w:pPr>
      <w:r w:rsidRPr="00D76BA3">
        <w:rPr>
          <w:rFonts w:ascii="Tahoma" w:hAnsi="Tahoma" w:cs="Tahoma"/>
          <w:sz w:val="22"/>
          <w:szCs w:val="22"/>
        </w:rPr>
        <w:t>En fejlkurve, der viser udviklingen i antallet af Fejl opgjort pr. kalendermåned og fordelt på de forskellige kategorier</w:t>
      </w:r>
    </w:p>
    <w:p w14:paraId="32ECBC29" w14:textId="77777777" w:rsidR="00F43642" w:rsidRPr="00D76BA3" w:rsidRDefault="00F43642" w:rsidP="00D76BA3">
      <w:pPr>
        <w:tabs>
          <w:tab w:val="clear" w:pos="567"/>
          <w:tab w:val="clear" w:pos="1134"/>
          <w:tab w:val="left" w:pos="1150"/>
        </w:tabs>
        <w:ind w:left="1134"/>
        <w:rPr>
          <w:rFonts w:ascii="Tahoma" w:hAnsi="Tahoma" w:cs="Tahoma"/>
          <w:sz w:val="22"/>
          <w:szCs w:val="22"/>
        </w:rPr>
      </w:pPr>
    </w:p>
    <w:p w14:paraId="3EFB3082"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sz w:val="22"/>
          <w:szCs w:val="22"/>
        </w:rPr>
      </w:pPr>
      <w:r w:rsidRPr="00D76BA3">
        <w:rPr>
          <w:rFonts w:ascii="Tahoma" w:hAnsi="Tahoma" w:cs="Tahoma"/>
          <w:sz w:val="22"/>
          <w:szCs w:val="22"/>
        </w:rPr>
        <w:t xml:space="preserve">En fejlkurve, der viser udviklingen i antallet af Fejl opgjort pr. kalendermåned og fordelt på fejlstatus </w:t>
      </w:r>
    </w:p>
    <w:p w14:paraId="4580CD3C" w14:textId="77777777" w:rsidR="00F43642" w:rsidRPr="00D76BA3" w:rsidRDefault="00F43642" w:rsidP="00D76BA3">
      <w:pPr>
        <w:tabs>
          <w:tab w:val="clear" w:pos="567"/>
          <w:tab w:val="clear" w:pos="1134"/>
          <w:tab w:val="left" w:pos="1150"/>
        </w:tabs>
        <w:ind w:left="1134"/>
        <w:rPr>
          <w:rFonts w:ascii="Tahoma" w:hAnsi="Tahoma" w:cs="Tahoma"/>
          <w:sz w:val="22"/>
          <w:szCs w:val="22"/>
        </w:rPr>
      </w:pPr>
    </w:p>
    <w:p w14:paraId="794E40BF"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sz w:val="22"/>
          <w:szCs w:val="22"/>
        </w:rPr>
      </w:pPr>
      <w:r w:rsidRPr="00D76BA3">
        <w:rPr>
          <w:rFonts w:ascii="Tahoma" w:hAnsi="Tahoma" w:cs="Tahoma"/>
          <w:sz w:val="22"/>
          <w:szCs w:val="22"/>
        </w:rPr>
        <w:t>En liste over Fejl, der omfatter samtlige anmeldte Fejl, og som minimum indeholder følgende oplysninger for hver Fejl:</w:t>
      </w:r>
    </w:p>
    <w:p w14:paraId="4A16EA4E"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6C27832E" w14:textId="77777777" w:rsidR="00F43642" w:rsidRPr="00D76BA3" w:rsidRDefault="00F43642" w:rsidP="00A60197">
      <w:pPr>
        <w:numPr>
          <w:ilvl w:val="1"/>
          <w:numId w:val="40"/>
        </w:numPr>
        <w:tabs>
          <w:tab w:val="clear" w:pos="567"/>
          <w:tab w:val="clear" w:pos="1134"/>
          <w:tab w:val="clear" w:pos="1494"/>
          <w:tab w:val="clear" w:pos="1701"/>
          <w:tab w:val="left" w:pos="1150"/>
          <w:tab w:val="num" w:pos="1418"/>
        </w:tabs>
        <w:rPr>
          <w:rFonts w:ascii="Tahoma" w:hAnsi="Tahoma" w:cs="Tahoma"/>
          <w:sz w:val="22"/>
          <w:szCs w:val="22"/>
        </w:rPr>
      </w:pPr>
      <w:r w:rsidRPr="00D76BA3">
        <w:rPr>
          <w:rFonts w:ascii="Tahoma" w:hAnsi="Tahoma" w:cs="Tahoma"/>
          <w:sz w:val="22"/>
          <w:szCs w:val="22"/>
        </w:rPr>
        <w:t>En overskrift for Fejlen</w:t>
      </w:r>
    </w:p>
    <w:p w14:paraId="42E07B8A"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38F0327A" w14:textId="77777777" w:rsidR="00F43642" w:rsidRPr="00D76BA3" w:rsidRDefault="00F43642" w:rsidP="00A60197">
      <w:pPr>
        <w:numPr>
          <w:ilvl w:val="1"/>
          <w:numId w:val="40"/>
        </w:numPr>
        <w:tabs>
          <w:tab w:val="clear" w:pos="567"/>
          <w:tab w:val="clear" w:pos="1134"/>
          <w:tab w:val="clear" w:pos="1494"/>
          <w:tab w:val="clear" w:pos="1701"/>
          <w:tab w:val="left" w:pos="1150"/>
          <w:tab w:val="num" w:pos="1418"/>
        </w:tabs>
        <w:rPr>
          <w:rFonts w:ascii="Tahoma" w:hAnsi="Tahoma" w:cs="Tahoma"/>
          <w:sz w:val="22"/>
          <w:szCs w:val="22"/>
        </w:rPr>
      </w:pPr>
      <w:r w:rsidRPr="00D76BA3">
        <w:rPr>
          <w:rFonts w:ascii="Tahoma" w:hAnsi="Tahoma" w:cs="Tahoma"/>
          <w:sz w:val="22"/>
          <w:szCs w:val="22"/>
        </w:rPr>
        <w:t>Leverandørens reference til Fejlen</w:t>
      </w:r>
    </w:p>
    <w:p w14:paraId="71CD47E3"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6B4BB9F0" w14:textId="77777777" w:rsidR="00F43642" w:rsidRPr="00D76BA3" w:rsidRDefault="00F43642" w:rsidP="00A60197">
      <w:pPr>
        <w:numPr>
          <w:ilvl w:val="1"/>
          <w:numId w:val="40"/>
        </w:numPr>
        <w:tabs>
          <w:tab w:val="clear" w:pos="567"/>
          <w:tab w:val="clear" w:pos="1134"/>
          <w:tab w:val="clear" w:pos="1494"/>
          <w:tab w:val="clear" w:pos="1701"/>
          <w:tab w:val="left" w:pos="1150"/>
          <w:tab w:val="num" w:pos="1418"/>
        </w:tabs>
        <w:rPr>
          <w:rFonts w:ascii="Tahoma" w:hAnsi="Tahoma" w:cs="Tahoma"/>
          <w:sz w:val="22"/>
          <w:szCs w:val="22"/>
        </w:rPr>
      </w:pPr>
      <w:r w:rsidRPr="00D76BA3">
        <w:rPr>
          <w:rFonts w:ascii="Tahoma" w:hAnsi="Tahoma" w:cs="Tahoma"/>
          <w:sz w:val="22"/>
          <w:szCs w:val="22"/>
        </w:rPr>
        <w:t>Kundens reference til Fejlen</w:t>
      </w:r>
    </w:p>
    <w:p w14:paraId="53290A5F"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687FC4C9" w14:textId="77777777" w:rsidR="00F43642" w:rsidRPr="00D76BA3" w:rsidRDefault="00F43642" w:rsidP="00A60197">
      <w:pPr>
        <w:numPr>
          <w:ilvl w:val="1"/>
          <w:numId w:val="40"/>
        </w:numPr>
        <w:tabs>
          <w:tab w:val="clear" w:pos="567"/>
          <w:tab w:val="clear" w:pos="1134"/>
          <w:tab w:val="clear" w:pos="1494"/>
          <w:tab w:val="clear" w:pos="1701"/>
          <w:tab w:val="left" w:pos="1150"/>
          <w:tab w:val="num" w:pos="1418"/>
        </w:tabs>
        <w:rPr>
          <w:rFonts w:ascii="Tahoma" w:hAnsi="Tahoma" w:cs="Tahoma"/>
          <w:sz w:val="22"/>
          <w:szCs w:val="22"/>
        </w:rPr>
      </w:pPr>
      <w:r w:rsidRPr="00D76BA3">
        <w:rPr>
          <w:rFonts w:ascii="Tahoma" w:hAnsi="Tahoma" w:cs="Tahoma"/>
          <w:sz w:val="22"/>
          <w:szCs w:val="22"/>
        </w:rPr>
        <w:t xml:space="preserve">Fejlens kategori </w:t>
      </w:r>
    </w:p>
    <w:p w14:paraId="08AD50E7"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7C056762" w14:textId="77777777" w:rsidR="00F43642" w:rsidRPr="00D76BA3" w:rsidRDefault="00F43642" w:rsidP="00A60197">
      <w:pPr>
        <w:numPr>
          <w:ilvl w:val="1"/>
          <w:numId w:val="40"/>
        </w:numPr>
        <w:tabs>
          <w:tab w:val="clear" w:pos="567"/>
          <w:tab w:val="clear" w:pos="1134"/>
          <w:tab w:val="clear" w:pos="1494"/>
          <w:tab w:val="clear" w:pos="1701"/>
          <w:tab w:val="left" w:pos="1150"/>
          <w:tab w:val="num" w:pos="1418"/>
        </w:tabs>
        <w:rPr>
          <w:rFonts w:ascii="Tahoma" w:hAnsi="Tahoma" w:cs="Tahoma"/>
          <w:sz w:val="22"/>
          <w:szCs w:val="22"/>
        </w:rPr>
      </w:pPr>
      <w:r w:rsidRPr="00D76BA3">
        <w:rPr>
          <w:rFonts w:ascii="Tahoma" w:hAnsi="Tahoma" w:cs="Tahoma"/>
          <w:sz w:val="22"/>
          <w:szCs w:val="22"/>
        </w:rPr>
        <w:t>Fejlens status (anmeldt, omgået, midlertidigt afhjulpet, rettet) inklusiv tidspunkterne for anmeldelse, omgåelse, midlertidig afhjælpning og rettelse. Det skal tydeligt markeres, såfremt Fejlen ikke er omgået, midlertidigt afhjulpet og/eller rettet inden for de aftalte tidsfrister</w:t>
      </w:r>
    </w:p>
    <w:p w14:paraId="765C2704"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4851AD94" w14:textId="77777777" w:rsidR="00F43642" w:rsidRPr="00D76BA3" w:rsidRDefault="00F43642" w:rsidP="00A60197">
      <w:pPr>
        <w:numPr>
          <w:ilvl w:val="1"/>
          <w:numId w:val="40"/>
        </w:numPr>
        <w:tabs>
          <w:tab w:val="clear" w:pos="567"/>
          <w:tab w:val="clear" w:pos="1134"/>
          <w:tab w:val="clear" w:pos="1494"/>
          <w:tab w:val="clear" w:pos="1701"/>
          <w:tab w:val="left" w:pos="1150"/>
          <w:tab w:val="num" w:pos="1418"/>
        </w:tabs>
        <w:rPr>
          <w:rFonts w:ascii="Tahoma" w:hAnsi="Tahoma" w:cs="Tahoma"/>
          <w:sz w:val="22"/>
          <w:szCs w:val="22"/>
        </w:rPr>
      </w:pPr>
      <w:r w:rsidRPr="00D76BA3">
        <w:rPr>
          <w:rFonts w:ascii="Tahoma" w:hAnsi="Tahoma" w:cs="Tahoma"/>
          <w:sz w:val="22"/>
          <w:szCs w:val="22"/>
        </w:rPr>
        <w:t>Eventuelle kommentarer, herunder hvis Kunden er uenig i nogle eller alle fejloplysningerne</w:t>
      </w:r>
    </w:p>
    <w:p w14:paraId="007CDA9D"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50DB7653"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sz w:val="22"/>
          <w:szCs w:val="22"/>
        </w:rPr>
      </w:pPr>
      <w:r w:rsidRPr="00D76BA3">
        <w:rPr>
          <w:rFonts w:ascii="Tahoma" w:hAnsi="Tahoma" w:cs="Tahoma"/>
          <w:sz w:val="22"/>
          <w:szCs w:val="22"/>
        </w:rPr>
        <w:t>En oversigt over fejlrapporter, hvorom der er uenighed, der for hver af disse fejlrapporter indeholder:</w:t>
      </w:r>
    </w:p>
    <w:p w14:paraId="0E573E53" w14:textId="77777777" w:rsidR="00F43642" w:rsidRPr="00D76BA3" w:rsidRDefault="00F43642" w:rsidP="00D76BA3">
      <w:pPr>
        <w:tabs>
          <w:tab w:val="clear" w:pos="567"/>
          <w:tab w:val="clear" w:pos="1134"/>
          <w:tab w:val="left" w:pos="1150"/>
        </w:tabs>
        <w:ind w:left="1134"/>
        <w:rPr>
          <w:rFonts w:ascii="Tahoma" w:hAnsi="Tahoma" w:cs="Tahoma"/>
          <w:sz w:val="22"/>
          <w:szCs w:val="22"/>
        </w:rPr>
      </w:pPr>
    </w:p>
    <w:p w14:paraId="43FEB1DF" w14:textId="77777777" w:rsidR="00F43642" w:rsidRPr="00D76BA3" w:rsidRDefault="00F43642" w:rsidP="00A60197">
      <w:pPr>
        <w:numPr>
          <w:ilvl w:val="1"/>
          <w:numId w:val="40"/>
        </w:numPr>
        <w:tabs>
          <w:tab w:val="clear" w:pos="567"/>
          <w:tab w:val="clear" w:pos="1134"/>
          <w:tab w:val="clear" w:pos="1494"/>
          <w:tab w:val="clear" w:pos="1701"/>
          <w:tab w:val="left" w:pos="1150"/>
          <w:tab w:val="num" w:pos="1418"/>
        </w:tabs>
        <w:rPr>
          <w:rFonts w:ascii="Tahoma" w:hAnsi="Tahoma" w:cs="Tahoma"/>
          <w:sz w:val="22"/>
          <w:szCs w:val="22"/>
        </w:rPr>
      </w:pPr>
      <w:r w:rsidRPr="00D76BA3">
        <w:rPr>
          <w:rFonts w:ascii="Tahoma" w:hAnsi="Tahoma" w:cs="Tahoma"/>
          <w:sz w:val="22"/>
          <w:szCs w:val="22"/>
        </w:rPr>
        <w:t>En reference til fejlrapporten</w:t>
      </w:r>
    </w:p>
    <w:p w14:paraId="1CFA88F0"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52641942" w14:textId="77777777" w:rsidR="00F43642" w:rsidRPr="00D76BA3" w:rsidRDefault="00F43642" w:rsidP="00A60197">
      <w:pPr>
        <w:numPr>
          <w:ilvl w:val="1"/>
          <w:numId w:val="40"/>
        </w:numPr>
        <w:tabs>
          <w:tab w:val="clear" w:pos="567"/>
          <w:tab w:val="clear" w:pos="1134"/>
          <w:tab w:val="clear" w:pos="1494"/>
          <w:tab w:val="clear" w:pos="1701"/>
          <w:tab w:val="left" w:pos="1150"/>
          <w:tab w:val="num" w:pos="1418"/>
        </w:tabs>
        <w:rPr>
          <w:rFonts w:ascii="Tahoma" w:hAnsi="Tahoma" w:cs="Tahoma"/>
          <w:sz w:val="22"/>
          <w:szCs w:val="22"/>
        </w:rPr>
      </w:pPr>
      <w:r w:rsidRPr="00D76BA3">
        <w:rPr>
          <w:rFonts w:ascii="Tahoma" w:hAnsi="Tahoma" w:cs="Tahoma"/>
          <w:sz w:val="22"/>
          <w:szCs w:val="22"/>
        </w:rPr>
        <w:t>De oplysninger, der er uenighed om</w:t>
      </w:r>
    </w:p>
    <w:p w14:paraId="6529CA0C"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0F391CBB" w14:textId="77777777" w:rsidR="00F43642" w:rsidRPr="00D76BA3" w:rsidRDefault="00F43642" w:rsidP="00A60197">
      <w:pPr>
        <w:numPr>
          <w:ilvl w:val="1"/>
          <w:numId w:val="40"/>
        </w:numPr>
        <w:tabs>
          <w:tab w:val="clear" w:pos="567"/>
          <w:tab w:val="clear" w:pos="1134"/>
          <w:tab w:val="clear" w:pos="1494"/>
          <w:tab w:val="clear" w:pos="1701"/>
          <w:tab w:val="left" w:pos="1150"/>
          <w:tab w:val="num" w:pos="1418"/>
        </w:tabs>
        <w:rPr>
          <w:rFonts w:ascii="Tahoma" w:hAnsi="Tahoma" w:cs="Tahoma"/>
          <w:sz w:val="22"/>
          <w:szCs w:val="22"/>
        </w:rPr>
      </w:pPr>
      <w:r w:rsidRPr="00D76BA3">
        <w:rPr>
          <w:rFonts w:ascii="Tahoma" w:hAnsi="Tahoma" w:cs="Tahoma"/>
          <w:sz w:val="22"/>
          <w:szCs w:val="22"/>
        </w:rPr>
        <w:t>Leverandørens begrundelse for de af fejlrapportens oplysninger, der er uenighed om</w:t>
      </w:r>
    </w:p>
    <w:p w14:paraId="1D0FFAC4"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0913F9F6" w14:textId="77777777" w:rsidR="00F43642" w:rsidRPr="00D76BA3" w:rsidRDefault="00F43642" w:rsidP="00A60197">
      <w:pPr>
        <w:numPr>
          <w:ilvl w:val="1"/>
          <w:numId w:val="40"/>
        </w:numPr>
        <w:tabs>
          <w:tab w:val="clear" w:pos="567"/>
          <w:tab w:val="clear" w:pos="1134"/>
          <w:tab w:val="clear" w:pos="1494"/>
          <w:tab w:val="clear" w:pos="1701"/>
          <w:tab w:val="left" w:pos="1150"/>
          <w:tab w:val="num" w:pos="1418"/>
        </w:tabs>
        <w:rPr>
          <w:rFonts w:ascii="Tahoma" w:hAnsi="Tahoma" w:cs="Tahoma"/>
          <w:sz w:val="22"/>
          <w:szCs w:val="22"/>
        </w:rPr>
      </w:pPr>
      <w:r w:rsidRPr="00D76BA3">
        <w:rPr>
          <w:rFonts w:ascii="Tahoma" w:hAnsi="Tahoma" w:cs="Tahoma"/>
          <w:sz w:val="22"/>
          <w:szCs w:val="22"/>
        </w:rPr>
        <w:t>Kundens begrundelse for ikke at kunne godkende de af fejlrapportens oplysninger, der er uenighed om</w:t>
      </w:r>
    </w:p>
    <w:p w14:paraId="5E691427"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00370872" w14:textId="77777777" w:rsidR="00F43642" w:rsidRPr="00D76BA3" w:rsidRDefault="00F43642" w:rsidP="003D2359">
      <w:pPr>
        <w:numPr>
          <w:ilvl w:val="0"/>
          <w:numId w:val="24"/>
        </w:numPr>
        <w:tabs>
          <w:tab w:val="clear" w:pos="567"/>
          <w:tab w:val="num" w:pos="805"/>
        </w:tabs>
        <w:rPr>
          <w:rFonts w:ascii="Tahoma" w:hAnsi="Tahoma" w:cs="Tahoma"/>
          <w:sz w:val="22"/>
          <w:szCs w:val="22"/>
        </w:rPr>
      </w:pPr>
      <w:r w:rsidRPr="00D76BA3">
        <w:rPr>
          <w:rFonts w:ascii="Tahoma" w:hAnsi="Tahoma" w:cs="Tahoma"/>
          <w:sz w:val="22"/>
          <w:szCs w:val="22"/>
        </w:rPr>
        <w:t>En kortfattet oversigt over den kommende måneds aktiviteter med fokus på udbedring af Fejl, ændringer og forebyggende vedligeholdelse</w:t>
      </w:r>
    </w:p>
    <w:p w14:paraId="5A4B9C95" w14:textId="77777777" w:rsidR="00F43642" w:rsidRPr="00D76BA3" w:rsidRDefault="00F43642" w:rsidP="00D76BA3">
      <w:pPr>
        <w:tabs>
          <w:tab w:val="clear" w:pos="567"/>
        </w:tabs>
        <w:ind w:left="1134"/>
        <w:rPr>
          <w:rFonts w:ascii="Tahoma" w:hAnsi="Tahoma" w:cs="Tahoma"/>
          <w:sz w:val="22"/>
          <w:szCs w:val="22"/>
        </w:rPr>
      </w:pPr>
    </w:p>
    <w:p w14:paraId="21C2EF8D" w14:textId="77777777" w:rsidR="00F43642" w:rsidRDefault="00F43642" w:rsidP="00A60197">
      <w:pPr>
        <w:numPr>
          <w:ilvl w:val="0"/>
          <w:numId w:val="30"/>
        </w:numPr>
        <w:ind w:left="567" w:hanging="567"/>
        <w:rPr>
          <w:rFonts w:ascii="Tahoma" w:hAnsi="Tahoma" w:cs="Tahoma"/>
          <w:sz w:val="22"/>
          <w:szCs w:val="22"/>
        </w:rPr>
      </w:pPr>
      <w:r w:rsidRPr="00D76BA3">
        <w:rPr>
          <w:rFonts w:ascii="Tahoma" w:hAnsi="Tahoma" w:cs="Tahoma"/>
          <w:sz w:val="22"/>
          <w:szCs w:val="22"/>
        </w:rPr>
        <w:t>Statusrapporten for den foregående måned skal være Kunden i hænde senest tre Arbejdsdage før vedligeholdelsesmødet.]</w:t>
      </w:r>
    </w:p>
    <w:p w14:paraId="4E6CB9E8" w14:textId="77777777" w:rsidR="007B5A69" w:rsidRPr="00D76BA3" w:rsidRDefault="007B5A69" w:rsidP="007B5A69">
      <w:pPr>
        <w:tabs>
          <w:tab w:val="clear" w:pos="567"/>
        </w:tabs>
        <w:rPr>
          <w:rFonts w:ascii="Tahoma" w:hAnsi="Tahoma" w:cs="Tahoma"/>
          <w:sz w:val="22"/>
          <w:szCs w:val="22"/>
        </w:rPr>
      </w:pPr>
    </w:p>
    <w:p w14:paraId="3C24D046" w14:textId="77777777" w:rsidR="00F43642" w:rsidRPr="00D76BA3" w:rsidRDefault="00F43642" w:rsidP="005112EB">
      <w:pPr>
        <w:pStyle w:val="Overskrift1"/>
      </w:pPr>
      <w:bookmarkStart w:id="180" w:name="_Toc339959815"/>
      <w:r w:rsidRPr="00D76BA3">
        <w:t>Vedligeholdelsesomfang og Grundydelser</w:t>
      </w:r>
      <w:bookmarkEnd w:id="160"/>
      <w:bookmarkEnd w:id="161"/>
      <w:bookmarkEnd w:id="180"/>
    </w:p>
    <w:p w14:paraId="6B56E2D8" w14:textId="77777777" w:rsidR="00F43642" w:rsidRPr="00D76BA3" w:rsidRDefault="00F43642" w:rsidP="00D76BA3">
      <w:pPr>
        <w:tabs>
          <w:tab w:val="clear" w:pos="567"/>
          <w:tab w:val="num" w:pos="575"/>
        </w:tabs>
        <w:rPr>
          <w:rFonts w:ascii="Tahoma" w:hAnsi="Tahoma" w:cs="Tahoma"/>
          <w:i/>
          <w:iCs/>
          <w:sz w:val="22"/>
          <w:szCs w:val="22"/>
        </w:rPr>
      </w:pPr>
      <w:r w:rsidRPr="00D76BA3">
        <w:rPr>
          <w:rFonts w:ascii="Tahoma" w:hAnsi="Tahoma" w:cs="Tahoma"/>
          <w:i/>
          <w:iCs/>
          <w:sz w:val="22"/>
          <w:szCs w:val="22"/>
        </w:rPr>
        <w:t>[Her indsættes efter Kundens krav specifikation af vedligeholdelsesomfang og grundydelser vedrørende vedligeholdelse og support omfattet af Leverandørens vederlag for vedligeholdelse.]</w:t>
      </w:r>
    </w:p>
    <w:p w14:paraId="7F497B5D" w14:textId="77777777" w:rsidR="00F43642" w:rsidRPr="00D76BA3" w:rsidRDefault="00F43642" w:rsidP="00D76BA3">
      <w:pPr>
        <w:tabs>
          <w:tab w:val="clear" w:pos="567"/>
          <w:tab w:val="num" w:pos="575"/>
        </w:tabs>
        <w:rPr>
          <w:rFonts w:ascii="Tahoma" w:hAnsi="Tahoma" w:cs="Tahoma"/>
          <w:i/>
          <w:iCs/>
          <w:sz w:val="22"/>
          <w:szCs w:val="22"/>
        </w:rPr>
      </w:pPr>
    </w:p>
    <w:p w14:paraId="410EAB93" w14:textId="77777777" w:rsidR="00F43642" w:rsidRPr="00D76BA3" w:rsidRDefault="00F43642" w:rsidP="00D76BA3">
      <w:pPr>
        <w:tabs>
          <w:tab w:val="clear" w:pos="567"/>
          <w:tab w:val="num" w:pos="575"/>
        </w:tabs>
        <w:rPr>
          <w:rFonts w:ascii="Tahoma" w:hAnsi="Tahoma" w:cs="Tahoma"/>
          <w:i/>
          <w:iCs/>
          <w:sz w:val="22"/>
          <w:szCs w:val="22"/>
        </w:rPr>
      </w:pPr>
      <w:bookmarkStart w:id="181" w:name="_Ref106418281"/>
      <w:r w:rsidRPr="00D76BA3">
        <w:rPr>
          <w:rFonts w:ascii="Tahoma" w:hAnsi="Tahoma" w:cs="Tahoma"/>
          <w:i/>
          <w:iCs/>
          <w:sz w:val="22"/>
          <w:szCs w:val="22"/>
        </w:rPr>
        <w:t>[Hvis det er mere praktisk, kan specifikationen vedlægges som et appendiks til bilaget.</w:t>
      </w:r>
      <w:bookmarkEnd w:id="181"/>
      <w:r w:rsidRPr="00D76BA3">
        <w:rPr>
          <w:rFonts w:ascii="Tahoma" w:hAnsi="Tahoma" w:cs="Tahoma"/>
          <w:i/>
          <w:iCs/>
          <w:sz w:val="22"/>
          <w:szCs w:val="22"/>
        </w:rPr>
        <w:t>]</w:t>
      </w:r>
    </w:p>
    <w:p w14:paraId="6AD90BEE" w14:textId="77777777" w:rsidR="00F43642" w:rsidRPr="00D76BA3" w:rsidRDefault="00F43642" w:rsidP="00D76BA3">
      <w:pPr>
        <w:tabs>
          <w:tab w:val="clear" w:pos="567"/>
          <w:tab w:val="num" w:pos="575"/>
        </w:tabs>
        <w:rPr>
          <w:rFonts w:ascii="Tahoma" w:hAnsi="Tahoma" w:cs="Tahoma"/>
          <w:i/>
          <w:iCs/>
          <w:sz w:val="22"/>
          <w:szCs w:val="22"/>
        </w:rPr>
      </w:pPr>
    </w:p>
    <w:p w14:paraId="23AB8806" w14:textId="77777777" w:rsidR="00F43642" w:rsidRPr="00D76BA3" w:rsidRDefault="00F43642" w:rsidP="00D76BA3">
      <w:pPr>
        <w:tabs>
          <w:tab w:val="clear" w:pos="567"/>
          <w:tab w:val="num" w:pos="575"/>
        </w:tabs>
        <w:rPr>
          <w:rFonts w:ascii="Tahoma" w:hAnsi="Tahoma" w:cs="Tahoma"/>
          <w:i/>
          <w:iCs/>
          <w:sz w:val="22"/>
          <w:szCs w:val="22"/>
        </w:rPr>
      </w:pPr>
      <w:r w:rsidRPr="00D76BA3">
        <w:rPr>
          <w:rFonts w:ascii="Tahoma" w:hAnsi="Tahoma" w:cs="Tahoma"/>
          <w:i/>
          <w:iCs/>
          <w:sz w:val="22"/>
          <w:szCs w:val="22"/>
        </w:rPr>
        <w:t>[Det er forudsat, at der betales et fast månedligt vederlag for vedligeholdelse for grundydelserne, jf. bilag 14, punkt 4.]</w:t>
      </w:r>
    </w:p>
    <w:p w14:paraId="068E0AA7" w14:textId="77777777" w:rsidR="00F43642" w:rsidRPr="00D76BA3" w:rsidRDefault="00F43642" w:rsidP="00D76BA3">
      <w:pPr>
        <w:rPr>
          <w:rFonts w:ascii="Tahoma" w:hAnsi="Tahoma" w:cs="Tahoma"/>
          <w:sz w:val="22"/>
          <w:szCs w:val="22"/>
        </w:rPr>
      </w:pPr>
    </w:p>
    <w:p w14:paraId="123B4C30" w14:textId="77777777" w:rsidR="00F43642" w:rsidRPr="00D76BA3" w:rsidRDefault="00F43642" w:rsidP="00D76BA3">
      <w:pPr>
        <w:tabs>
          <w:tab w:val="left" w:pos="1728"/>
          <w:tab w:val="left" w:pos="3024"/>
          <w:tab w:val="left" w:pos="4320"/>
          <w:tab w:val="left" w:pos="5616"/>
          <w:tab w:val="left" w:pos="6912"/>
          <w:tab w:val="left" w:pos="8208"/>
          <w:tab w:val="left" w:pos="8640"/>
          <w:tab w:val="left" w:pos="9360"/>
          <w:tab w:val="left" w:pos="10080"/>
        </w:tabs>
        <w:rPr>
          <w:rFonts w:ascii="Tahoma" w:hAnsi="Tahoma" w:cs="Tahoma"/>
          <w:sz w:val="22"/>
          <w:szCs w:val="22"/>
        </w:rPr>
      </w:pPr>
      <w:r w:rsidRPr="00D76BA3">
        <w:rPr>
          <w:rFonts w:ascii="Tahoma" w:hAnsi="Tahoma" w:cs="Tahoma"/>
          <w:sz w:val="22"/>
          <w:szCs w:val="22"/>
        </w:rPr>
        <w:t>Leverandøren påtager sig at udføre vedligeholdelse og support af en Delleverance fra Overtagelse af den pågældende Delleverance.</w:t>
      </w:r>
    </w:p>
    <w:p w14:paraId="07E684AA" w14:textId="77777777" w:rsidR="00F43642" w:rsidRPr="00D76BA3" w:rsidRDefault="00F43642" w:rsidP="00D76BA3">
      <w:pPr>
        <w:tabs>
          <w:tab w:val="left" w:pos="1728"/>
          <w:tab w:val="left" w:pos="3024"/>
          <w:tab w:val="left" w:pos="4320"/>
          <w:tab w:val="left" w:pos="5616"/>
          <w:tab w:val="left" w:pos="6912"/>
          <w:tab w:val="left" w:pos="8208"/>
          <w:tab w:val="left" w:pos="8640"/>
          <w:tab w:val="left" w:pos="9360"/>
          <w:tab w:val="left" w:pos="10080"/>
        </w:tabs>
        <w:rPr>
          <w:rFonts w:ascii="Tahoma" w:hAnsi="Tahoma" w:cs="Tahoma"/>
          <w:sz w:val="22"/>
          <w:szCs w:val="22"/>
        </w:rPr>
      </w:pPr>
    </w:p>
    <w:p w14:paraId="317C1C37" w14:textId="77777777" w:rsidR="00F43642" w:rsidRPr="00D76BA3" w:rsidRDefault="00F43642" w:rsidP="00D76BA3">
      <w:pPr>
        <w:rPr>
          <w:rFonts w:ascii="Tahoma" w:hAnsi="Tahoma" w:cs="Tahoma"/>
          <w:sz w:val="22"/>
          <w:szCs w:val="22"/>
        </w:rPr>
      </w:pPr>
      <w:r w:rsidRPr="00D76BA3">
        <w:rPr>
          <w:rFonts w:ascii="Tahoma" w:hAnsi="Tahoma" w:cs="Tahoma"/>
          <w:sz w:val="22"/>
          <w:szCs w:val="22"/>
        </w:rPr>
        <w:t>For Egentlige Ændringer og Optioner, der bestilles til levering som en Selvstændig Opgave, skal vedligeholdelse og support udføres fra Overtagelse af den pågældende Selvstændige Opgave.</w:t>
      </w:r>
    </w:p>
    <w:p w14:paraId="01533523" w14:textId="77777777" w:rsidR="00F43642" w:rsidRPr="00D76BA3" w:rsidRDefault="00F43642" w:rsidP="00D76BA3">
      <w:pPr>
        <w:tabs>
          <w:tab w:val="clear" w:pos="567"/>
        </w:tabs>
        <w:ind w:left="567"/>
        <w:rPr>
          <w:rFonts w:ascii="Tahoma" w:hAnsi="Tahoma" w:cs="Tahoma"/>
          <w:sz w:val="22"/>
          <w:szCs w:val="22"/>
        </w:rPr>
      </w:pPr>
    </w:p>
    <w:p w14:paraId="702A3A4E" w14:textId="77777777" w:rsidR="00F43642" w:rsidRPr="00D76BA3" w:rsidRDefault="00F43642" w:rsidP="00A60197">
      <w:pPr>
        <w:numPr>
          <w:ilvl w:val="0"/>
          <w:numId w:val="30"/>
        </w:numPr>
        <w:ind w:left="567" w:hanging="567"/>
        <w:rPr>
          <w:rFonts w:ascii="Tahoma" w:hAnsi="Tahoma" w:cs="Tahoma"/>
          <w:sz w:val="22"/>
          <w:szCs w:val="22"/>
        </w:rPr>
      </w:pPr>
      <w:r w:rsidRPr="00D76BA3">
        <w:rPr>
          <w:rFonts w:ascii="Tahoma" w:hAnsi="Tahoma" w:cs="Tahoma"/>
          <w:sz w:val="22"/>
          <w:szCs w:val="22"/>
        </w:rPr>
        <w:t xml:space="preserve">De Delleverancer, som </w:t>
      </w:r>
      <w:r w:rsidRPr="00D76BA3">
        <w:rPr>
          <w:rFonts w:ascii="Tahoma" w:hAnsi="Tahoma" w:cs="Tahoma"/>
          <w:sz w:val="22"/>
          <w:szCs w:val="22"/>
          <w:u w:val="single"/>
        </w:rPr>
        <w:t>ikke</w:t>
      </w:r>
      <w:r w:rsidRPr="00D76BA3">
        <w:rPr>
          <w:rFonts w:ascii="Tahoma" w:hAnsi="Tahoma" w:cs="Tahoma"/>
          <w:sz w:val="22"/>
          <w:szCs w:val="22"/>
        </w:rPr>
        <w:t xml:space="preserve"> er omfattet af Leverandørens vedligeholdelsesforpligtelse, er følgende:</w:t>
      </w:r>
    </w:p>
    <w:p w14:paraId="1F0BC431" w14:textId="77777777" w:rsidR="00F43642" w:rsidRPr="00D76BA3" w:rsidRDefault="00F43642" w:rsidP="00D76BA3">
      <w:pPr>
        <w:tabs>
          <w:tab w:val="clear" w:pos="567"/>
        </w:tabs>
        <w:ind w:left="567"/>
        <w:rPr>
          <w:rFonts w:ascii="Tahoma" w:hAnsi="Tahoma" w:cs="Tahoma"/>
          <w:sz w:val="22"/>
          <w:szCs w:val="22"/>
        </w:rPr>
      </w:pPr>
    </w:p>
    <w:p w14:paraId="21724293" w14:textId="77777777" w:rsidR="00F43642" w:rsidRPr="00D76BA3" w:rsidRDefault="00F43642" w:rsidP="003D2359">
      <w:pPr>
        <w:numPr>
          <w:ilvl w:val="0"/>
          <w:numId w:val="24"/>
        </w:numPr>
        <w:tabs>
          <w:tab w:val="clear" w:pos="567"/>
          <w:tab w:val="num" w:pos="805"/>
        </w:tabs>
        <w:rPr>
          <w:rFonts w:ascii="Tahoma" w:hAnsi="Tahoma" w:cs="Tahoma"/>
          <w:bCs w:val="0"/>
          <w:i/>
          <w:sz w:val="22"/>
          <w:szCs w:val="22"/>
        </w:rPr>
      </w:pPr>
      <w:r w:rsidRPr="00D76BA3">
        <w:rPr>
          <w:rFonts w:ascii="Tahoma" w:hAnsi="Tahoma" w:cs="Tahoma"/>
          <w:bCs w:val="0"/>
          <w:i/>
          <w:sz w:val="22"/>
          <w:szCs w:val="22"/>
        </w:rPr>
        <w:t>[…]</w:t>
      </w:r>
    </w:p>
    <w:p w14:paraId="3770D2C6" w14:textId="77777777" w:rsidR="00F43642" w:rsidRPr="00D76BA3" w:rsidRDefault="00F43642" w:rsidP="00D76BA3">
      <w:pPr>
        <w:tabs>
          <w:tab w:val="clear" w:pos="567"/>
        </w:tabs>
        <w:ind w:left="567"/>
        <w:rPr>
          <w:rFonts w:ascii="Tahoma" w:hAnsi="Tahoma" w:cs="Tahoma"/>
          <w:sz w:val="22"/>
          <w:szCs w:val="22"/>
        </w:rPr>
      </w:pPr>
    </w:p>
    <w:p w14:paraId="7E52D9CE" w14:textId="77777777" w:rsidR="00F43642" w:rsidRPr="00D76BA3" w:rsidRDefault="00F43642" w:rsidP="00A60197">
      <w:pPr>
        <w:numPr>
          <w:ilvl w:val="0"/>
          <w:numId w:val="30"/>
        </w:numPr>
        <w:ind w:left="567" w:hanging="567"/>
        <w:rPr>
          <w:rFonts w:ascii="Tahoma" w:hAnsi="Tahoma" w:cs="Tahoma"/>
          <w:sz w:val="22"/>
          <w:szCs w:val="22"/>
        </w:rPr>
      </w:pPr>
      <w:r w:rsidRPr="00D76BA3">
        <w:rPr>
          <w:rFonts w:ascii="Tahoma" w:hAnsi="Tahoma" w:cs="Tahoma"/>
          <w:sz w:val="22"/>
          <w:szCs w:val="22"/>
        </w:rPr>
        <w:t>Leverandøren orienterer uden ugrundet ophold Kunden om nye Versioner og Releases, herunder om væsentlige ændringer i forhold til tidligere Versioner og Releases, når sådanne foreligger.</w:t>
      </w:r>
    </w:p>
    <w:p w14:paraId="4B7AB8E9" w14:textId="77777777" w:rsidR="00F43642" w:rsidRPr="00D76BA3" w:rsidRDefault="00F43642" w:rsidP="00D76BA3">
      <w:pPr>
        <w:tabs>
          <w:tab w:val="clear" w:pos="567"/>
        </w:tabs>
        <w:ind w:left="567"/>
        <w:rPr>
          <w:rFonts w:ascii="Tahoma" w:hAnsi="Tahoma" w:cs="Tahoma"/>
          <w:sz w:val="22"/>
          <w:szCs w:val="22"/>
        </w:rPr>
      </w:pPr>
    </w:p>
    <w:p w14:paraId="3E148CE6" w14:textId="77777777" w:rsidR="00F43642" w:rsidRPr="00D76BA3" w:rsidRDefault="00F43642" w:rsidP="00A60197">
      <w:pPr>
        <w:numPr>
          <w:ilvl w:val="0"/>
          <w:numId w:val="30"/>
        </w:numPr>
        <w:tabs>
          <w:tab w:val="clear" w:pos="1134"/>
        </w:tabs>
        <w:ind w:left="567" w:hanging="567"/>
        <w:rPr>
          <w:rFonts w:ascii="Tahoma" w:hAnsi="Tahoma" w:cs="Tahoma"/>
          <w:sz w:val="22"/>
          <w:szCs w:val="22"/>
        </w:rPr>
      </w:pPr>
      <w:r w:rsidRPr="00D76BA3">
        <w:rPr>
          <w:rFonts w:ascii="Tahoma" w:hAnsi="Tahoma" w:cs="Tahoma"/>
          <w:sz w:val="22"/>
          <w:szCs w:val="22"/>
        </w:rPr>
        <w:t xml:space="preserve">Hvis Kunden herefter ønsker en leveret ny Version eller Release installeret, og er installationen omfattet af denne vedligeholdelsesordning, forestår [Leverandøren]/[Kundens driftsleverandør] sådan installation centralt i Kundens it-miljø. </w:t>
      </w:r>
    </w:p>
    <w:p w14:paraId="356E2D9F" w14:textId="77777777" w:rsidR="00F43642" w:rsidRPr="00D76BA3" w:rsidRDefault="00F43642" w:rsidP="00D76BA3">
      <w:pPr>
        <w:tabs>
          <w:tab w:val="clear" w:pos="567"/>
        </w:tabs>
        <w:ind w:left="567"/>
        <w:rPr>
          <w:rFonts w:ascii="Tahoma" w:hAnsi="Tahoma" w:cs="Tahoma"/>
          <w:sz w:val="22"/>
          <w:szCs w:val="22"/>
        </w:rPr>
      </w:pPr>
    </w:p>
    <w:p w14:paraId="5ED8ECF9" w14:textId="77777777" w:rsidR="00F43642" w:rsidRPr="00D76BA3" w:rsidRDefault="00F43642" w:rsidP="00A60197">
      <w:pPr>
        <w:numPr>
          <w:ilvl w:val="0"/>
          <w:numId w:val="30"/>
        </w:numPr>
        <w:tabs>
          <w:tab w:val="clear" w:pos="1134"/>
        </w:tabs>
        <w:ind w:left="567" w:hanging="567"/>
        <w:rPr>
          <w:rFonts w:ascii="Tahoma" w:hAnsi="Tahoma" w:cs="Tahoma"/>
          <w:sz w:val="22"/>
          <w:szCs w:val="22"/>
        </w:rPr>
      </w:pPr>
      <w:r w:rsidRPr="00D76BA3">
        <w:rPr>
          <w:rFonts w:ascii="Tahoma" w:hAnsi="Tahoma" w:cs="Tahoma"/>
          <w:sz w:val="22"/>
          <w:szCs w:val="22"/>
        </w:rPr>
        <w:t>Opfyldelse af krav og servicemål i henhold til dette bilag og bilag 6 forudsætter, at Kunden maksimalt er [</w:t>
      </w:r>
      <w:r w:rsidRPr="00D76BA3">
        <w:rPr>
          <w:rFonts w:ascii="Tahoma" w:hAnsi="Tahoma" w:cs="Tahoma"/>
          <w:i/>
          <w:iCs/>
          <w:sz w:val="22"/>
          <w:szCs w:val="22"/>
        </w:rPr>
        <w:t>UDFYLDES AF LEVERANDØREN</w:t>
      </w:r>
      <w:r w:rsidRPr="00D76BA3">
        <w:rPr>
          <w:rFonts w:ascii="Tahoma" w:hAnsi="Tahoma" w:cs="Tahoma"/>
          <w:sz w:val="22"/>
          <w:szCs w:val="22"/>
        </w:rPr>
        <w:t xml:space="preserve">] udgaver bagud i forhold til senest frigivne Version og </w:t>
      </w:r>
      <w:r w:rsidRPr="00D76BA3">
        <w:rPr>
          <w:rFonts w:ascii="Tahoma" w:hAnsi="Tahoma" w:cs="Tahoma"/>
          <w:i/>
          <w:sz w:val="22"/>
          <w:szCs w:val="22"/>
        </w:rPr>
        <w:t>[</w:t>
      </w:r>
      <w:r w:rsidRPr="00D76BA3">
        <w:rPr>
          <w:rFonts w:ascii="Tahoma" w:hAnsi="Tahoma" w:cs="Tahoma"/>
          <w:i/>
          <w:iCs/>
          <w:sz w:val="22"/>
          <w:szCs w:val="22"/>
        </w:rPr>
        <w:t>UDFYLDES AF LEVERANDØREN</w:t>
      </w:r>
      <w:r w:rsidRPr="00D76BA3">
        <w:rPr>
          <w:rFonts w:ascii="Tahoma" w:hAnsi="Tahoma" w:cs="Tahoma"/>
          <w:i/>
          <w:sz w:val="22"/>
          <w:szCs w:val="22"/>
        </w:rPr>
        <w:t>]</w:t>
      </w:r>
      <w:r w:rsidRPr="00D76BA3">
        <w:rPr>
          <w:rFonts w:ascii="Tahoma" w:hAnsi="Tahoma" w:cs="Tahoma"/>
          <w:sz w:val="22"/>
          <w:szCs w:val="22"/>
        </w:rPr>
        <w:t xml:space="preserve"> udgaver bagud i forhold til senest frigivne Release af det Programmel, som vedligeholdelsen omfatter, jf. dog bilag 14 for så vidt angår garantiperioden. Uanset førnævnte skal krav og servicemål dog opfyldes, så længe den af Kunden benyttede Version eller Release er modtaget af Kunden inden for de seneste </w:t>
      </w:r>
      <w:r w:rsidRPr="00D76BA3">
        <w:rPr>
          <w:rFonts w:ascii="Tahoma" w:hAnsi="Tahoma" w:cs="Tahoma"/>
          <w:i/>
          <w:sz w:val="22"/>
          <w:szCs w:val="22"/>
        </w:rPr>
        <w:t>[</w:t>
      </w:r>
      <w:r w:rsidRPr="00D76BA3">
        <w:rPr>
          <w:rFonts w:ascii="Tahoma" w:hAnsi="Tahoma" w:cs="Tahoma"/>
          <w:i/>
          <w:iCs/>
          <w:sz w:val="22"/>
          <w:szCs w:val="22"/>
        </w:rPr>
        <w:t>UDFYLDES AF LEVERANDØREN</w:t>
      </w:r>
      <w:r w:rsidRPr="00D76BA3">
        <w:rPr>
          <w:rFonts w:ascii="Tahoma" w:hAnsi="Tahoma" w:cs="Tahoma"/>
          <w:i/>
          <w:sz w:val="22"/>
          <w:szCs w:val="22"/>
        </w:rPr>
        <w:t>]</w:t>
      </w:r>
      <w:r w:rsidRPr="00D76BA3">
        <w:rPr>
          <w:rFonts w:ascii="Tahoma" w:hAnsi="Tahoma" w:cs="Tahoma"/>
          <w:sz w:val="22"/>
          <w:szCs w:val="22"/>
        </w:rPr>
        <w:t xml:space="preserve"> år.</w:t>
      </w:r>
    </w:p>
    <w:p w14:paraId="4307FFD9" w14:textId="77777777" w:rsidR="00F43642" w:rsidRPr="00D76BA3" w:rsidRDefault="00F43642" w:rsidP="00D76BA3">
      <w:pPr>
        <w:tabs>
          <w:tab w:val="clear" w:pos="567"/>
        </w:tabs>
        <w:ind w:left="567"/>
        <w:rPr>
          <w:rFonts w:ascii="Tahoma" w:hAnsi="Tahoma" w:cs="Tahoma"/>
          <w:sz w:val="22"/>
          <w:szCs w:val="22"/>
        </w:rPr>
      </w:pPr>
    </w:p>
    <w:p w14:paraId="24EEF72F" w14:textId="77777777" w:rsidR="00F43642" w:rsidRPr="00D76BA3" w:rsidRDefault="00F43642" w:rsidP="00A60197">
      <w:pPr>
        <w:numPr>
          <w:ilvl w:val="0"/>
          <w:numId w:val="30"/>
        </w:numPr>
        <w:tabs>
          <w:tab w:val="clear" w:pos="1134"/>
        </w:tabs>
        <w:ind w:left="567" w:hanging="567"/>
        <w:rPr>
          <w:rFonts w:ascii="Tahoma" w:hAnsi="Tahoma" w:cs="Tahoma"/>
          <w:sz w:val="22"/>
          <w:szCs w:val="22"/>
        </w:rPr>
      </w:pPr>
      <w:r w:rsidRPr="00D76BA3">
        <w:rPr>
          <w:rFonts w:ascii="Tahoma" w:hAnsi="Tahoma" w:cs="Tahoma"/>
          <w:sz w:val="22"/>
          <w:szCs w:val="22"/>
        </w:rPr>
        <w:t>Det er Kundens krav, at vederlag for vedligeholdelse omfatter følgende grundydelser:</w:t>
      </w:r>
    </w:p>
    <w:p w14:paraId="7E8D8742" w14:textId="77777777" w:rsidR="00D76BA3" w:rsidRDefault="00D76BA3" w:rsidP="00D76BA3">
      <w:pPr>
        <w:tabs>
          <w:tab w:val="clear" w:pos="567"/>
        </w:tabs>
        <w:rPr>
          <w:rFonts w:ascii="Tahoma" w:hAnsi="Tahoma" w:cs="Tahoma"/>
          <w:sz w:val="22"/>
          <w:szCs w:val="22"/>
        </w:rPr>
      </w:pPr>
    </w:p>
    <w:p w14:paraId="168AF03B"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sz w:val="22"/>
          <w:szCs w:val="22"/>
        </w:rPr>
      </w:pPr>
      <w:r w:rsidRPr="00D76BA3">
        <w:rPr>
          <w:rFonts w:ascii="Tahoma" w:hAnsi="Tahoma" w:cs="Tahoma"/>
          <w:sz w:val="22"/>
          <w:szCs w:val="22"/>
        </w:rPr>
        <w:t>Administration af vedligeholdelsen i forbindelse med levering og vedligeholdelse af Leverancen</w:t>
      </w:r>
    </w:p>
    <w:p w14:paraId="6B2EC7A5" w14:textId="77777777" w:rsidR="00F43642" w:rsidRPr="00D76BA3" w:rsidRDefault="00F43642" w:rsidP="00D76BA3">
      <w:pPr>
        <w:tabs>
          <w:tab w:val="clear" w:pos="567"/>
          <w:tab w:val="clear" w:pos="1134"/>
          <w:tab w:val="left" w:pos="1150"/>
        </w:tabs>
        <w:ind w:left="1134"/>
        <w:rPr>
          <w:rFonts w:ascii="Tahoma" w:hAnsi="Tahoma" w:cs="Tahoma"/>
          <w:sz w:val="22"/>
          <w:szCs w:val="22"/>
        </w:rPr>
      </w:pPr>
    </w:p>
    <w:p w14:paraId="7CADF854"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sz w:val="22"/>
          <w:szCs w:val="22"/>
        </w:rPr>
      </w:pPr>
      <w:r w:rsidRPr="00D76BA3">
        <w:rPr>
          <w:rFonts w:ascii="Tahoma" w:hAnsi="Tahoma" w:cs="Tahoma"/>
          <w:sz w:val="22"/>
          <w:szCs w:val="22"/>
        </w:rPr>
        <w:t xml:space="preserve">En tilkaldeordning, hvor Kunden på alle [Arbejdsdage] i tidsrummet </w:t>
      </w:r>
      <w:r w:rsidRPr="00D76BA3">
        <w:rPr>
          <w:rFonts w:ascii="Tahoma" w:hAnsi="Tahoma" w:cs="Tahoma"/>
          <w:bCs w:val="0"/>
          <w:i/>
          <w:sz w:val="22"/>
          <w:szCs w:val="22"/>
        </w:rPr>
        <w:t>[…]</w:t>
      </w:r>
      <w:r w:rsidRPr="00D76BA3">
        <w:rPr>
          <w:rFonts w:ascii="Tahoma" w:hAnsi="Tahoma" w:cs="Tahoma"/>
          <w:bCs w:val="0"/>
          <w:sz w:val="22"/>
          <w:szCs w:val="22"/>
        </w:rPr>
        <w:t xml:space="preserve"> </w:t>
      </w:r>
      <w:r w:rsidRPr="00D76BA3">
        <w:rPr>
          <w:rFonts w:ascii="Tahoma" w:hAnsi="Tahoma" w:cs="Tahoma"/>
          <w:sz w:val="22"/>
          <w:szCs w:val="22"/>
        </w:rPr>
        <w:t xml:space="preserve">kan tilkalde Leverandøren, såfremt der opstår driftsforstyrrelser, og som omfatter: </w:t>
      </w:r>
    </w:p>
    <w:p w14:paraId="391CA43B"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1AD52CB3" w14:textId="77777777" w:rsidR="00F43642" w:rsidRPr="00D76BA3" w:rsidRDefault="00F43642" w:rsidP="00A60197">
      <w:pPr>
        <w:numPr>
          <w:ilvl w:val="1"/>
          <w:numId w:val="40"/>
        </w:numPr>
        <w:tabs>
          <w:tab w:val="clear" w:pos="567"/>
          <w:tab w:val="clear" w:pos="1134"/>
          <w:tab w:val="clear" w:pos="1494"/>
          <w:tab w:val="clear" w:pos="1701"/>
          <w:tab w:val="left" w:pos="1150"/>
        </w:tabs>
        <w:rPr>
          <w:rFonts w:ascii="Tahoma" w:hAnsi="Tahoma" w:cs="Tahoma"/>
          <w:sz w:val="22"/>
          <w:szCs w:val="22"/>
        </w:rPr>
      </w:pPr>
      <w:r w:rsidRPr="00D76BA3">
        <w:rPr>
          <w:rFonts w:ascii="Tahoma" w:hAnsi="Tahoma" w:cs="Tahoma"/>
          <w:i/>
          <w:sz w:val="22"/>
          <w:szCs w:val="22"/>
        </w:rPr>
        <w:t>[Ved udfyldelse af bilag skal relevante kontaktdata, som ønskes, angives]</w:t>
      </w:r>
      <w:r w:rsidRPr="00D76BA3">
        <w:rPr>
          <w:rFonts w:ascii="Tahoma" w:hAnsi="Tahoma" w:cs="Tahoma"/>
          <w:sz w:val="22"/>
          <w:szCs w:val="22"/>
        </w:rPr>
        <w:t xml:space="preserve"> </w:t>
      </w:r>
    </w:p>
    <w:p w14:paraId="7F208A84"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1E6EF2B3" w14:textId="77777777" w:rsidR="00F43642" w:rsidRPr="00D76BA3" w:rsidRDefault="00F43642" w:rsidP="00A60197">
      <w:pPr>
        <w:numPr>
          <w:ilvl w:val="1"/>
          <w:numId w:val="40"/>
        </w:numPr>
        <w:tabs>
          <w:tab w:val="clear" w:pos="567"/>
          <w:tab w:val="clear" w:pos="1134"/>
          <w:tab w:val="clear" w:pos="1494"/>
          <w:tab w:val="clear" w:pos="1701"/>
          <w:tab w:val="left" w:pos="1150"/>
        </w:tabs>
        <w:rPr>
          <w:rFonts w:ascii="Tahoma" w:hAnsi="Tahoma" w:cs="Tahoma"/>
          <w:sz w:val="22"/>
          <w:szCs w:val="22"/>
        </w:rPr>
      </w:pPr>
      <w:r w:rsidRPr="00D76BA3">
        <w:rPr>
          <w:rFonts w:ascii="Tahoma" w:hAnsi="Tahoma" w:cs="Tahoma"/>
          <w:sz w:val="22"/>
          <w:szCs w:val="22"/>
        </w:rPr>
        <w:t>Kunden skal ved rapportering identificere sig selv samt beskrive og kategorisere driftsforstyrrelsen</w:t>
      </w:r>
    </w:p>
    <w:p w14:paraId="21618389"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34FFF5B0" w14:textId="77777777" w:rsidR="00F43642" w:rsidRPr="00D76BA3" w:rsidRDefault="00F43642" w:rsidP="00A60197">
      <w:pPr>
        <w:numPr>
          <w:ilvl w:val="1"/>
          <w:numId w:val="40"/>
        </w:numPr>
        <w:tabs>
          <w:tab w:val="clear" w:pos="567"/>
          <w:tab w:val="clear" w:pos="1134"/>
          <w:tab w:val="clear" w:pos="1494"/>
          <w:tab w:val="clear" w:pos="1701"/>
          <w:tab w:val="left" w:pos="1150"/>
        </w:tabs>
        <w:rPr>
          <w:rFonts w:ascii="Tahoma" w:hAnsi="Tahoma" w:cs="Tahoma"/>
          <w:sz w:val="22"/>
          <w:szCs w:val="22"/>
        </w:rPr>
      </w:pPr>
      <w:r w:rsidRPr="00D76BA3">
        <w:rPr>
          <w:rFonts w:ascii="Tahoma" w:hAnsi="Tahoma" w:cs="Tahoma"/>
          <w:sz w:val="22"/>
          <w:szCs w:val="22"/>
        </w:rPr>
        <w:t>Leverandøren skal ved Kundens rapportering oprette og udfylde de første felter i fejlrapporten i forbindelse med levering og vedligeholdelse af systemet</w:t>
      </w:r>
    </w:p>
    <w:p w14:paraId="5A812F63"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2903C9A0" w14:textId="77777777" w:rsidR="00F43642" w:rsidRPr="00D76BA3" w:rsidRDefault="00F43642" w:rsidP="00A60197">
      <w:pPr>
        <w:numPr>
          <w:ilvl w:val="1"/>
          <w:numId w:val="40"/>
        </w:numPr>
        <w:tabs>
          <w:tab w:val="clear" w:pos="567"/>
          <w:tab w:val="clear" w:pos="1134"/>
          <w:tab w:val="clear" w:pos="1494"/>
          <w:tab w:val="clear" w:pos="1701"/>
          <w:tab w:val="left" w:pos="1150"/>
        </w:tabs>
        <w:rPr>
          <w:rFonts w:ascii="Tahoma" w:hAnsi="Tahoma" w:cs="Tahoma"/>
          <w:sz w:val="22"/>
          <w:szCs w:val="22"/>
        </w:rPr>
      </w:pPr>
      <w:r w:rsidRPr="00D76BA3">
        <w:rPr>
          <w:rFonts w:ascii="Tahoma" w:hAnsi="Tahoma" w:cs="Tahoma"/>
          <w:sz w:val="22"/>
          <w:szCs w:val="22"/>
        </w:rPr>
        <w:t>Leverandøren skal efter tilkaldet udføre vedligeholdelse som beskrevet i nærværende dokument</w:t>
      </w:r>
    </w:p>
    <w:p w14:paraId="115ABEBE" w14:textId="77777777" w:rsidR="00F43642" w:rsidRPr="00D76BA3" w:rsidRDefault="00F43642" w:rsidP="00D76BA3">
      <w:pPr>
        <w:tabs>
          <w:tab w:val="clear" w:pos="567"/>
          <w:tab w:val="clear" w:pos="1134"/>
          <w:tab w:val="clear" w:pos="1701"/>
          <w:tab w:val="left" w:pos="1150"/>
        </w:tabs>
        <w:ind w:left="1418"/>
        <w:rPr>
          <w:rFonts w:ascii="Tahoma" w:hAnsi="Tahoma" w:cs="Tahoma"/>
          <w:sz w:val="22"/>
          <w:szCs w:val="22"/>
        </w:rPr>
      </w:pPr>
    </w:p>
    <w:p w14:paraId="61543AAA"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sz w:val="22"/>
          <w:szCs w:val="22"/>
        </w:rPr>
      </w:pPr>
      <w:r w:rsidRPr="00D76BA3">
        <w:rPr>
          <w:rFonts w:ascii="Tahoma" w:hAnsi="Tahoma" w:cs="Tahoma"/>
          <w:sz w:val="22"/>
          <w:szCs w:val="22"/>
        </w:rPr>
        <w:t>Levering og installation af nye Versioner og Releases forudsat Programmellet er omfattet af vedligeholdelsesordningen</w:t>
      </w:r>
    </w:p>
    <w:p w14:paraId="775B7C13" w14:textId="77777777" w:rsidR="00F43642" w:rsidRPr="00D76BA3" w:rsidRDefault="00F43642" w:rsidP="00D76BA3">
      <w:pPr>
        <w:tabs>
          <w:tab w:val="clear" w:pos="567"/>
          <w:tab w:val="clear" w:pos="1134"/>
          <w:tab w:val="left" w:pos="1150"/>
        </w:tabs>
        <w:ind w:left="1134"/>
        <w:rPr>
          <w:rFonts w:ascii="Tahoma" w:hAnsi="Tahoma" w:cs="Tahoma"/>
          <w:sz w:val="22"/>
          <w:szCs w:val="22"/>
        </w:rPr>
      </w:pPr>
    </w:p>
    <w:p w14:paraId="0BB3C976"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sz w:val="22"/>
          <w:szCs w:val="22"/>
        </w:rPr>
      </w:pPr>
      <w:r w:rsidRPr="00D76BA3">
        <w:rPr>
          <w:rFonts w:ascii="Tahoma" w:hAnsi="Tahoma" w:cs="Tahoma"/>
          <w:sz w:val="22"/>
          <w:szCs w:val="22"/>
        </w:rPr>
        <w:t>Overholdelse af aftalte reaktions- og afhjælpningstider, jf. bilag 11</w:t>
      </w:r>
    </w:p>
    <w:p w14:paraId="0B445E5B" w14:textId="77777777" w:rsidR="00F43642" w:rsidRPr="00D76BA3" w:rsidRDefault="00F43642" w:rsidP="00D76BA3">
      <w:pPr>
        <w:tabs>
          <w:tab w:val="clear" w:pos="567"/>
          <w:tab w:val="clear" w:pos="1134"/>
          <w:tab w:val="left" w:pos="1150"/>
        </w:tabs>
        <w:ind w:left="1134"/>
        <w:rPr>
          <w:rFonts w:ascii="Tahoma" w:hAnsi="Tahoma" w:cs="Tahoma"/>
          <w:sz w:val="22"/>
          <w:szCs w:val="22"/>
        </w:rPr>
      </w:pPr>
    </w:p>
    <w:p w14:paraId="58E47C29"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i/>
          <w:sz w:val="22"/>
          <w:szCs w:val="22"/>
        </w:rPr>
      </w:pPr>
      <w:r w:rsidRPr="00D76BA3">
        <w:rPr>
          <w:rFonts w:ascii="Tahoma" w:hAnsi="Tahoma" w:cs="Tahoma"/>
          <w:i/>
          <w:sz w:val="22"/>
          <w:szCs w:val="22"/>
        </w:rPr>
        <w:t>[Angiv eventuelle yderligere krav]</w:t>
      </w:r>
    </w:p>
    <w:p w14:paraId="507C0616" w14:textId="77777777" w:rsidR="00D76BA3" w:rsidRDefault="00D76BA3" w:rsidP="00D76BA3">
      <w:pPr>
        <w:rPr>
          <w:rFonts w:ascii="Tahoma" w:hAnsi="Tahoma" w:cs="Tahoma"/>
          <w:sz w:val="22"/>
          <w:szCs w:val="22"/>
        </w:rPr>
      </w:pPr>
    </w:p>
    <w:p w14:paraId="410267FD" w14:textId="77777777" w:rsidR="00F43642" w:rsidRPr="00D76BA3" w:rsidRDefault="00F43642" w:rsidP="005112EB">
      <w:pPr>
        <w:pStyle w:val="Overskrift1"/>
      </w:pPr>
      <w:bookmarkStart w:id="182" w:name="_Ref106418319"/>
      <w:bookmarkStart w:id="183" w:name="_Toc183317491"/>
      <w:bookmarkStart w:id="184" w:name="_Toc339959816"/>
      <w:r w:rsidRPr="00D76BA3">
        <w:t>Ydelser, der honoreres med særskilt vederlag</w:t>
      </w:r>
      <w:bookmarkEnd w:id="182"/>
      <w:bookmarkEnd w:id="183"/>
      <w:bookmarkEnd w:id="184"/>
    </w:p>
    <w:p w14:paraId="145C2144" w14:textId="77777777" w:rsidR="00F43642" w:rsidRPr="00D76BA3" w:rsidRDefault="00F43642" w:rsidP="00A60197">
      <w:pPr>
        <w:numPr>
          <w:ilvl w:val="0"/>
          <w:numId w:val="30"/>
        </w:numPr>
        <w:tabs>
          <w:tab w:val="clear" w:pos="1134"/>
        </w:tabs>
        <w:ind w:left="567" w:hanging="567"/>
        <w:rPr>
          <w:rFonts w:ascii="Tahoma" w:hAnsi="Tahoma" w:cs="Tahoma"/>
          <w:sz w:val="22"/>
          <w:szCs w:val="22"/>
        </w:rPr>
      </w:pPr>
      <w:r w:rsidRPr="00D76BA3">
        <w:rPr>
          <w:rFonts w:ascii="Tahoma" w:hAnsi="Tahoma" w:cs="Tahoma"/>
          <w:sz w:val="22"/>
          <w:szCs w:val="22"/>
        </w:rPr>
        <w:t xml:space="preserve">Leverandøren skal tilbyde følgende ydelser, der honoreres til timepris, jf. bilag 14, punkt 7: </w:t>
      </w:r>
    </w:p>
    <w:p w14:paraId="2D74E4B4" w14:textId="77777777" w:rsidR="00F43642" w:rsidRPr="00D76BA3" w:rsidRDefault="00F43642" w:rsidP="00D76BA3">
      <w:pPr>
        <w:tabs>
          <w:tab w:val="clear" w:pos="567"/>
        </w:tabs>
        <w:ind w:left="714"/>
        <w:rPr>
          <w:rFonts w:ascii="Tahoma" w:hAnsi="Tahoma" w:cs="Tahoma"/>
          <w:sz w:val="22"/>
          <w:szCs w:val="22"/>
        </w:rPr>
      </w:pPr>
    </w:p>
    <w:p w14:paraId="78768D4D"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sz w:val="22"/>
          <w:szCs w:val="22"/>
        </w:rPr>
      </w:pPr>
      <w:r w:rsidRPr="00D76BA3">
        <w:rPr>
          <w:rFonts w:ascii="Tahoma" w:hAnsi="Tahoma" w:cs="Tahoma"/>
          <w:sz w:val="22"/>
          <w:szCs w:val="22"/>
        </w:rPr>
        <w:t>Udførelse af vedligeholdelsesarbejde uden for aftalt driftstid, jf. Kontraktens punkt 15.3 og bilag 11</w:t>
      </w:r>
    </w:p>
    <w:p w14:paraId="7717C0D9" w14:textId="77777777" w:rsidR="00F43642" w:rsidRPr="00D76BA3" w:rsidRDefault="00F43642" w:rsidP="00D76BA3">
      <w:pPr>
        <w:tabs>
          <w:tab w:val="clear" w:pos="567"/>
          <w:tab w:val="clear" w:pos="1134"/>
          <w:tab w:val="left" w:pos="1150"/>
        </w:tabs>
        <w:ind w:left="1134"/>
        <w:rPr>
          <w:rFonts w:ascii="Tahoma" w:hAnsi="Tahoma" w:cs="Tahoma"/>
          <w:sz w:val="22"/>
          <w:szCs w:val="22"/>
        </w:rPr>
      </w:pPr>
    </w:p>
    <w:p w14:paraId="654E4B07"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sz w:val="22"/>
          <w:szCs w:val="22"/>
        </w:rPr>
      </w:pPr>
      <w:r w:rsidRPr="00D76BA3">
        <w:rPr>
          <w:rFonts w:ascii="Tahoma" w:hAnsi="Tahoma" w:cs="Tahoma"/>
          <w:sz w:val="22"/>
          <w:szCs w:val="22"/>
        </w:rPr>
        <w:t>Leverandørens yderligere arbejde ved afhjælpning af Fejl, hvis fejlretning kunne være foretaget ved levering af ny Version eller Release, og Kunden ikke ønsker installation af sådan, jf. bilag 14, punkt 4.1.</w:t>
      </w:r>
    </w:p>
    <w:p w14:paraId="07A131AD" w14:textId="77777777" w:rsidR="00F43642" w:rsidRPr="00D76BA3" w:rsidRDefault="00F43642" w:rsidP="00D76BA3">
      <w:pPr>
        <w:tabs>
          <w:tab w:val="clear" w:pos="567"/>
          <w:tab w:val="clear" w:pos="1134"/>
          <w:tab w:val="left" w:pos="1150"/>
        </w:tabs>
        <w:ind w:left="1134"/>
        <w:rPr>
          <w:rFonts w:ascii="Tahoma" w:hAnsi="Tahoma" w:cs="Tahoma"/>
          <w:sz w:val="22"/>
          <w:szCs w:val="22"/>
        </w:rPr>
      </w:pPr>
    </w:p>
    <w:p w14:paraId="4DFB5D10" w14:textId="77777777" w:rsidR="00F43642" w:rsidRPr="00D76BA3" w:rsidRDefault="00F43642" w:rsidP="003D2359">
      <w:pPr>
        <w:numPr>
          <w:ilvl w:val="0"/>
          <w:numId w:val="24"/>
        </w:numPr>
        <w:tabs>
          <w:tab w:val="clear" w:pos="567"/>
          <w:tab w:val="clear" w:pos="1134"/>
          <w:tab w:val="num" w:pos="805"/>
          <w:tab w:val="left" w:pos="1150"/>
        </w:tabs>
        <w:rPr>
          <w:rFonts w:ascii="Tahoma" w:hAnsi="Tahoma" w:cs="Tahoma"/>
          <w:i/>
          <w:sz w:val="22"/>
          <w:szCs w:val="22"/>
        </w:rPr>
      </w:pPr>
      <w:r w:rsidRPr="00D76BA3">
        <w:rPr>
          <w:rFonts w:ascii="Tahoma" w:hAnsi="Tahoma" w:cs="Tahoma"/>
          <w:i/>
          <w:sz w:val="22"/>
          <w:szCs w:val="22"/>
        </w:rPr>
        <w:t>[Angiv eventuelle yderligere krav]</w:t>
      </w:r>
    </w:p>
    <w:p w14:paraId="3F2E16E3" w14:textId="77777777" w:rsidR="00D76BA3" w:rsidRDefault="00D76BA3" w:rsidP="00D76BA3">
      <w:pPr>
        <w:tabs>
          <w:tab w:val="clear" w:pos="567"/>
          <w:tab w:val="clear" w:pos="1134"/>
          <w:tab w:val="left" w:pos="1150"/>
        </w:tabs>
        <w:rPr>
          <w:rFonts w:ascii="Tahoma" w:hAnsi="Tahoma" w:cs="Tahoma"/>
          <w:i/>
          <w:sz w:val="22"/>
          <w:szCs w:val="22"/>
        </w:rPr>
      </w:pPr>
    </w:p>
    <w:p w14:paraId="6630E7C4" w14:textId="77777777" w:rsidR="00F43642" w:rsidRPr="00D76BA3" w:rsidRDefault="00F43642" w:rsidP="00A60197">
      <w:pPr>
        <w:numPr>
          <w:ilvl w:val="0"/>
          <w:numId w:val="30"/>
        </w:numPr>
        <w:tabs>
          <w:tab w:val="clear" w:pos="1134"/>
        </w:tabs>
        <w:ind w:left="567" w:hanging="567"/>
        <w:rPr>
          <w:rFonts w:ascii="Tahoma" w:hAnsi="Tahoma" w:cs="Tahoma"/>
          <w:sz w:val="22"/>
          <w:szCs w:val="22"/>
        </w:rPr>
      </w:pPr>
      <w:r w:rsidRPr="00D76BA3">
        <w:rPr>
          <w:rFonts w:ascii="Tahoma" w:hAnsi="Tahoma" w:cs="Tahoma"/>
          <w:sz w:val="22"/>
          <w:szCs w:val="22"/>
        </w:rPr>
        <w:t xml:space="preserve">Hvis det ved fejlfinding konstateres, at der er tale om driftsforstyrrelser, for hvis årsag Leverandøren ikke kan holdes ansvarlig, fortsætter Leverandøren arbejdet, såfremt Kunden kræver det. Arbejdet honoreres til timepriser som angivet i bilag 14, punkt 7. </w:t>
      </w:r>
    </w:p>
    <w:p w14:paraId="7D383A38" w14:textId="77777777" w:rsidR="00F43642" w:rsidRPr="00D76BA3" w:rsidRDefault="00F43642" w:rsidP="00D76BA3">
      <w:pPr>
        <w:tabs>
          <w:tab w:val="clear" w:pos="567"/>
          <w:tab w:val="num" w:pos="575"/>
        </w:tabs>
        <w:rPr>
          <w:rFonts w:ascii="Tahoma" w:hAnsi="Tahoma" w:cs="Tahoma"/>
          <w:i/>
          <w:iCs/>
          <w:sz w:val="22"/>
          <w:szCs w:val="22"/>
        </w:rPr>
      </w:pPr>
    </w:p>
    <w:p w14:paraId="711E6563" w14:textId="77777777" w:rsidR="00F43642" w:rsidRPr="00D76BA3" w:rsidRDefault="00F43642" w:rsidP="005112EB">
      <w:pPr>
        <w:pStyle w:val="Overskrift1"/>
      </w:pPr>
      <w:bookmarkStart w:id="185" w:name="_Ref125172386"/>
      <w:bookmarkStart w:id="186" w:name="_Ref125172391"/>
      <w:bookmarkStart w:id="187" w:name="_Toc183317492"/>
      <w:bookmarkStart w:id="188" w:name="_Ref324349947"/>
      <w:bookmarkStart w:id="189" w:name="_Toc339959817"/>
      <w:r w:rsidRPr="00D76BA3">
        <w:t>Vedligeholde</w:t>
      </w:r>
      <w:bookmarkEnd w:id="185"/>
      <w:bookmarkEnd w:id="186"/>
      <w:r w:rsidRPr="00D76BA3">
        <w:t>lse udført af andre end Leverandøren</w:t>
      </w:r>
      <w:bookmarkEnd w:id="187"/>
      <w:bookmarkEnd w:id="188"/>
      <w:bookmarkEnd w:id="189"/>
    </w:p>
    <w:p w14:paraId="3624684C" w14:textId="77777777" w:rsidR="00F43642" w:rsidRPr="00D76BA3" w:rsidRDefault="00F43642" w:rsidP="00D76BA3">
      <w:pPr>
        <w:tabs>
          <w:tab w:val="clear" w:pos="567"/>
          <w:tab w:val="num" w:pos="575"/>
        </w:tabs>
        <w:rPr>
          <w:rFonts w:ascii="Tahoma" w:hAnsi="Tahoma" w:cs="Tahoma"/>
          <w:sz w:val="22"/>
          <w:szCs w:val="22"/>
        </w:rPr>
      </w:pPr>
      <w:r w:rsidRPr="00D76BA3">
        <w:rPr>
          <w:rFonts w:ascii="Tahoma" w:hAnsi="Tahoma" w:cs="Tahoma"/>
          <w:sz w:val="22"/>
          <w:szCs w:val="22"/>
        </w:rPr>
        <w:t>Eventuelle forudsætninger eller begrænsninger for Kundens eller tredjemands overtagelse af vedligeholdelsen skal fremgå af nærværende bilag.</w:t>
      </w:r>
    </w:p>
    <w:p w14:paraId="2DC203A7" w14:textId="77777777" w:rsidR="00F43642" w:rsidRPr="00D76BA3" w:rsidRDefault="00F43642" w:rsidP="00D76BA3">
      <w:pPr>
        <w:tabs>
          <w:tab w:val="clear" w:pos="567"/>
          <w:tab w:val="num" w:pos="575"/>
        </w:tabs>
        <w:rPr>
          <w:rFonts w:ascii="Tahoma" w:hAnsi="Tahoma" w:cs="Tahoma"/>
          <w:sz w:val="22"/>
          <w:szCs w:val="22"/>
        </w:rPr>
      </w:pPr>
    </w:p>
    <w:p w14:paraId="0712E18F" w14:textId="77777777" w:rsidR="00F43642" w:rsidRPr="00D76BA3" w:rsidRDefault="00F43642" w:rsidP="00D76BA3">
      <w:pPr>
        <w:tabs>
          <w:tab w:val="clear" w:pos="567"/>
          <w:tab w:val="num" w:pos="575"/>
        </w:tabs>
        <w:rPr>
          <w:rFonts w:ascii="Tahoma" w:hAnsi="Tahoma" w:cs="Tahoma"/>
          <w:i/>
          <w:iCs/>
          <w:sz w:val="22"/>
          <w:szCs w:val="22"/>
        </w:rPr>
      </w:pPr>
      <w:r w:rsidRPr="00D76BA3">
        <w:rPr>
          <w:rFonts w:ascii="Tahoma" w:hAnsi="Tahoma" w:cs="Tahoma"/>
          <w:i/>
          <w:iCs/>
          <w:sz w:val="22"/>
          <w:szCs w:val="22"/>
        </w:rPr>
        <w:t>[Her indsættes Leverandørens beskrivelse af, hvilke dele af Leverancen der kan vedligeholdes af tredjemand. Beskrivelsen skal i givet fald beskrive disse forudsætninger og begrænsninger i detaljer og for hver af disse dele af Leverancen omfatte:</w:t>
      </w:r>
    </w:p>
    <w:p w14:paraId="7A63CDCA" w14:textId="77777777" w:rsidR="00F43642" w:rsidRPr="00D76BA3" w:rsidRDefault="00F43642" w:rsidP="00D76BA3">
      <w:pPr>
        <w:tabs>
          <w:tab w:val="clear" w:pos="567"/>
          <w:tab w:val="num" w:pos="575"/>
        </w:tabs>
        <w:rPr>
          <w:rFonts w:ascii="Tahoma" w:hAnsi="Tahoma" w:cs="Tahoma"/>
          <w:i/>
          <w:iCs/>
          <w:sz w:val="22"/>
          <w:szCs w:val="22"/>
        </w:rPr>
      </w:pPr>
    </w:p>
    <w:p w14:paraId="61DAA9FA" w14:textId="77777777" w:rsidR="00F43642" w:rsidRPr="00D76BA3" w:rsidRDefault="00F43642" w:rsidP="00A60197">
      <w:pPr>
        <w:numPr>
          <w:ilvl w:val="0"/>
          <w:numId w:val="42"/>
        </w:numPr>
        <w:tabs>
          <w:tab w:val="clear" w:pos="360"/>
          <w:tab w:val="clear" w:pos="567"/>
          <w:tab w:val="clear" w:pos="1134"/>
          <w:tab w:val="num" w:pos="575"/>
          <w:tab w:val="left" w:pos="1150"/>
        </w:tabs>
        <w:ind w:left="573" w:firstLine="278"/>
        <w:rPr>
          <w:rFonts w:ascii="Tahoma" w:hAnsi="Tahoma" w:cs="Tahoma"/>
          <w:i/>
          <w:iCs/>
          <w:sz w:val="22"/>
          <w:szCs w:val="22"/>
        </w:rPr>
      </w:pPr>
      <w:r w:rsidRPr="00D76BA3">
        <w:rPr>
          <w:rFonts w:ascii="Tahoma" w:hAnsi="Tahoma" w:cs="Tahoma"/>
          <w:i/>
          <w:iCs/>
          <w:sz w:val="22"/>
          <w:szCs w:val="22"/>
        </w:rPr>
        <w:t>En præcis beskrivelse af Leverancen</w:t>
      </w:r>
    </w:p>
    <w:p w14:paraId="1CB7D5BB" w14:textId="77777777" w:rsidR="00F43642" w:rsidRPr="00D76BA3" w:rsidRDefault="00F43642" w:rsidP="00D76BA3">
      <w:pPr>
        <w:tabs>
          <w:tab w:val="clear" w:pos="567"/>
          <w:tab w:val="clear" w:pos="1134"/>
          <w:tab w:val="left" w:pos="1150"/>
        </w:tabs>
        <w:ind w:left="573" w:firstLine="278"/>
        <w:rPr>
          <w:rFonts w:ascii="Tahoma" w:hAnsi="Tahoma" w:cs="Tahoma"/>
          <w:i/>
          <w:iCs/>
          <w:sz w:val="22"/>
          <w:szCs w:val="22"/>
        </w:rPr>
      </w:pPr>
    </w:p>
    <w:p w14:paraId="538F2EB7" w14:textId="77777777" w:rsidR="00F43642" w:rsidRPr="00D76BA3" w:rsidRDefault="00F43642" w:rsidP="00A60197">
      <w:pPr>
        <w:numPr>
          <w:ilvl w:val="0"/>
          <w:numId w:val="42"/>
        </w:numPr>
        <w:tabs>
          <w:tab w:val="clear" w:pos="360"/>
          <w:tab w:val="clear" w:pos="567"/>
          <w:tab w:val="clear" w:pos="1134"/>
          <w:tab w:val="num" w:pos="575"/>
          <w:tab w:val="left" w:pos="1150"/>
        </w:tabs>
        <w:ind w:left="1150" w:hanging="299"/>
        <w:rPr>
          <w:rFonts w:ascii="Tahoma" w:hAnsi="Tahoma" w:cs="Tahoma"/>
          <w:i/>
          <w:iCs/>
          <w:sz w:val="22"/>
          <w:szCs w:val="22"/>
        </w:rPr>
      </w:pPr>
      <w:r w:rsidRPr="00D76BA3">
        <w:rPr>
          <w:rFonts w:ascii="Tahoma" w:hAnsi="Tahoma" w:cs="Tahoma"/>
          <w:i/>
          <w:iCs/>
          <w:sz w:val="22"/>
          <w:szCs w:val="22"/>
        </w:rPr>
        <w:t>En beskrivelse af eventuelle vedligeholdelses- og udviklingsværktøjer, der er nødvendige for at vedligeholde Leverancen</w:t>
      </w:r>
    </w:p>
    <w:p w14:paraId="36FFFCC5" w14:textId="77777777" w:rsidR="00F43642" w:rsidRPr="00D76BA3" w:rsidRDefault="00F43642" w:rsidP="00D76BA3">
      <w:pPr>
        <w:tabs>
          <w:tab w:val="clear" w:pos="567"/>
          <w:tab w:val="clear" w:pos="1134"/>
          <w:tab w:val="left" w:pos="1150"/>
        </w:tabs>
        <w:ind w:left="573" w:firstLine="278"/>
        <w:rPr>
          <w:rFonts w:ascii="Tahoma" w:hAnsi="Tahoma" w:cs="Tahoma"/>
          <w:i/>
          <w:iCs/>
          <w:sz w:val="22"/>
          <w:szCs w:val="22"/>
        </w:rPr>
      </w:pPr>
    </w:p>
    <w:p w14:paraId="1590E6B0" w14:textId="77777777" w:rsidR="00F43642" w:rsidRPr="00D76BA3" w:rsidRDefault="00F43642" w:rsidP="00A60197">
      <w:pPr>
        <w:numPr>
          <w:ilvl w:val="0"/>
          <w:numId w:val="42"/>
        </w:numPr>
        <w:tabs>
          <w:tab w:val="clear" w:pos="360"/>
          <w:tab w:val="clear" w:pos="567"/>
          <w:tab w:val="clear" w:pos="1134"/>
          <w:tab w:val="num" w:pos="575"/>
          <w:tab w:val="left" w:pos="1150"/>
        </w:tabs>
        <w:ind w:left="1150" w:hanging="299"/>
        <w:rPr>
          <w:rFonts w:ascii="Tahoma" w:hAnsi="Tahoma" w:cs="Tahoma"/>
          <w:i/>
          <w:iCs/>
          <w:sz w:val="22"/>
          <w:szCs w:val="22"/>
        </w:rPr>
      </w:pPr>
      <w:r w:rsidRPr="00D76BA3">
        <w:rPr>
          <w:rFonts w:ascii="Tahoma" w:hAnsi="Tahoma" w:cs="Tahoma"/>
          <w:i/>
          <w:iCs/>
          <w:sz w:val="22"/>
          <w:szCs w:val="22"/>
        </w:rPr>
        <w:t>En beskrivelse af eventuelle manualer og lignende, som er nødvendige for at vedligeholde Leverancen. Pris og leveringstid skal angives</w:t>
      </w:r>
    </w:p>
    <w:p w14:paraId="72EEAE99" w14:textId="77777777" w:rsidR="00F43642" w:rsidRPr="00D76BA3" w:rsidRDefault="00F43642" w:rsidP="00D76BA3">
      <w:pPr>
        <w:tabs>
          <w:tab w:val="clear" w:pos="567"/>
          <w:tab w:val="clear" w:pos="1134"/>
          <w:tab w:val="left" w:pos="1150"/>
        </w:tabs>
        <w:ind w:left="573" w:firstLine="278"/>
        <w:rPr>
          <w:rFonts w:ascii="Tahoma" w:hAnsi="Tahoma" w:cs="Tahoma"/>
          <w:i/>
          <w:iCs/>
          <w:sz w:val="22"/>
          <w:szCs w:val="22"/>
        </w:rPr>
      </w:pPr>
    </w:p>
    <w:p w14:paraId="49AD1A6B" w14:textId="77777777" w:rsidR="00F43642" w:rsidRPr="00D76BA3" w:rsidRDefault="00F43642" w:rsidP="00A60197">
      <w:pPr>
        <w:numPr>
          <w:ilvl w:val="0"/>
          <w:numId w:val="42"/>
        </w:numPr>
        <w:tabs>
          <w:tab w:val="clear" w:pos="360"/>
          <w:tab w:val="clear" w:pos="567"/>
          <w:tab w:val="clear" w:pos="1134"/>
          <w:tab w:val="num" w:pos="575"/>
          <w:tab w:val="left" w:pos="1150"/>
        </w:tabs>
        <w:ind w:left="573" w:firstLine="278"/>
        <w:rPr>
          <w:rFonts w:ascii="Tahoma" w:hAnsi="Tahoma" w:cs="Tahoma"/>
          <w:i/>
          <w:iCs/>
          <w:sz w:val="22"/>
          <w:szCs w:val="22"/>
        </w:rPr>
      </w:pPr>
      <w:r w:rsidRPr="00D76BA3">
        <w:rPr>
          <w:rFonts w:ascii="Tahoma" w:hAnsi="Tahoma" w:cs="Tahoma"/>
          <w:i/>
          <w:iCs/>
          <w:sz w:val="22"/>
          <w:szCs w:val="22"/>
        </w:rPr>
        <w:t xml:space="preserve">Reduktion i vedligeholdelsesvederlaget </w:t>
      </w:r>
    </w:p>
    <w:p w14:paraId="10DB5803" w14:textId="77777777" w:rsidR="00F43642" w:rsidRPr="00D76BA3" w:rsidRDefault="00F43642" w:rsidP="00D76BA3">
      <w:pPr>
        <w:tabs>
          <w:tab w:val="clear" w:pos="567"/>
          <w:tab w:val="clear" w:pos="1134"/>
          <w:tab w:val="left" w:pos="1150"/>
        </w:tabs>
        <w:ind w:left="573" w:firstLine="278"/>
        <w:rPr>
          <w:rFonts w:ascii="Tahoma" w:hAnsi="Tahoma" w:cs="Tahoma"/>
          <w:i/>
          <w:iCs/>
          <w:sz w:val="22"/>
          <w:szCs w:val="22"/>
        </w:rPr>
      </w:pPr>
    </w:p>
    <w:p w14:paraId="49CC1619" w14:textId="77777777" w:rsidR="00F43642" w:rsidRPr="00D76BA3" w:rsidRDefault="00F43642" w:rsidP="00A60197">
      <w:pPr>
        <w:numPr>
          <w:ilvl w:val="0"/>
          <w:numId w:val="42"/>
        </w:numPr>
        <w:tabs>
          <w:tab w:val="clear" w:pos="360"/>
          <w:tab w:val="clear" w:pos="567"/>
          <w:tab w:val="clear" w:pos="1134"/>
          <w:tab w:val="num" w:pos="575"/>
          <w:tab w:val="left" w:pos="1150"/>
        </w:tabs>
        <w:ind w:left="1150" w:hanging="299"/>
        <w:rPr>
          <w:rFonts w:ascii="Tahoma" w:hAnsi="Tahoma" w:cs="Tahoma"/>
          <w:i/>
          <w:iCs/>
          <w:sz w:val="22"/>
          <w:szCs w:val="22"/>
        </w:rPr>
      </w:pPr>
      <w:r w:rsidRPr="00D76BA3">
        <w:rPr>
          <w:rFonts w:ascii="Tahoma" w:hAnsi="Tahoma" w:cs="Tahoma"/>
          <w:i/>
          <w:iCs/>
          <w:sz w:val="22"/>
          <w:szCs w:val="22"/>
        </w:rPr>
        <w:t>Hvilket varsel Kunden skal give inden overtagelse af vedligeholdelsesansvaret for Leverancen</w:t>
      </w:r>
    </w:p>
    <w:p w14:paraId="3578A0F6" w14:textId="77777777" w:rsidR="00F43642" w:rsidRPr="00D76BA3" w:rsidRDefault="00F43642" w:rsidP="00D76BA3">
      <w:pPr>
        <w:tabs>
          <w:tab w:val="clear" w:pos="567"/>
          <w:tab w:val="clear" w:pos="1134"/>
          <w:tab w:val="left" w:pos="1150"/>
        </w:tabs>
        <w:ind w:left="573" w:firstLine="278"/>
        <w:rPr>
          <w:rFonts w:ascii="Tahoma" w:hAnsi="Tahoma" w:cs="Tahoma"/>
          <w:i/>
          <w:iCs/>
          <w:sz w:val="22"/>
          <w:szCs w:val="22"/>
        </w:rPr>
      </w:pPr>
    </w:p>
    <w:p w14:paraId="6FC3DC13" w14:textId="77777777" w:rsidR="00F43642" w:rsidRPr="00D76BA3" w:rsidRDefault="00F43642" w:rsidP="00A60197">
      <w:pPr>
        <w:numPr>
          <w:ilvl w:val="0"/>
          <w:numId w:val="42"/>
        </w:numPr>
        <w:tabs>
          <w:tab w:val="clear" w:pos="360"/>
          <w:tab w:val="clear" w:pos="567"/>
          <w:tab w:val="clear" w:pos="1134"/>
          <w:tab w:val="num" w:pos="575"/>
          <w:tab w:val="left" w:pos="1150"/>
        </w:tabs>
        <w:ind w:left="1150" w:hanging="299"/>
        <w:rPr>
          <w:rFonts w:ascii="Tahoma" w:hAnsi="Tahoma" w:cs="Tahoma"/>
          <w:i/>
          <w:iCs/>
          <w:sz w:val="22"/>
          <w:szCs w:val="22"/>
        </w:rPr>
      </w:pPr>
      <w:r w:rsidRPr="00D76BA3">
        <w:rPr>
          <w:rFonts w:ascii="Tahoma" w:hAnsi="Tahoma" w:cs="Tahoma"/>
          <w:i/>
          <w:iCs/>
          <w:sz w:val="22"/>
          <w:szCs w:val="22"/>
        </w:rPr>
        <w:t>Eventuelle konsekvenser for de garanterede servicemål for den resterende del af Leverancen</w:t>
      </w:r>
    </w:p>
    <w:p w14:paraId="47DEB585" w14:textId="77777777" w:rsidR="00F43642" w:rsidRPr="00D76BA3" w:rsidRDefault="00F43642" w:rsidP="00D76BA3">
      <w:pPr>
        <w:tabs>
          <w:tab w:val="clear" w:pos="567"/>
          <w:tab w:val="clear" w:pos="1134"/>
          <w:tab w:val="left" w:pos="1150"/>
        </w:tabs>
        <w:ind w:left="573" w:firstLine="278"/>
        <w:rPr>
          <w:rFonts w:ascii="Tahoma" w:hAnsi="Tahoma" w:cs="Tahoma"/>
          <w:i/>
          <w:iCs/>
          <w:sz w:val="22"/>
          <w:szCs w:val="22"/>
        </w:rPr>
      </w:pPr>
    </w:p>
    <w:p w14:paraId="45E68975" w14:textId="77777777" w:rsidR="00F43642" w:rsidRDefault="00F43642" w:rsidP="00A60197">
      <w:pPr>
        <w:numPr>
          <w:ilvl w:val="0"/>
          <w:numId w:val="42"/>
        </w:numPr>
        <w:tabs>
          <w:tab w:val="clear" w:pos="360"/>
          <w:tab w:val="clear" w:pos="567"/>
          <w:tab w:val="clear" w:pos="1134"/>
          <w:tab w:val="num" w:pos="575"/>
          <w:tab w:val="left" w:pos="1150"/>
        </w:tabs>
        <w:ind w:left="573" w:firstLine="278"/>
        <w:rPr>
          <w:rFonts w:ascii="Tahoma" w:hAnsi="Tahoma" w:cs="Tahoma"/>
          <w:i/>
          <w:iCs/>
          <w:sz w:val="22"/>
          <w:szCs w:val="22"/>
        </w:rPr>
      </w:pPr>
      <w:r w:rsidRPr="00D76BA3">
        <w:rPr>
          <w:rFonts w:ascii="Tahoma" w:hAnsi="Tahoma" w:cs="Tahoma"/>
          <w:i/>
          <w:iCs/>
          <w:sz w:val="22"/>
          <w:szCs w:val="22"/>
        </w:rPr>
        <w:t>Eventuelle øvrige ændringer af Kontrakten inklusive bilag]</w:t>
      </w:r>
    </w:p>
    <w:p w14:paraId="383414B0" w14:textId="77777777" w:rsidR="00EA534A" w:rsidRPr="00D76BA3" w:rsidRDefault="00EA534A" w:rsidP="00EA534A">
      <w:pPr>
        <w:tabs>
          <w:tab w:val="clear" w:pos="567"/>
          <w:tab w:val="clear" w:pos="1134"/>
          <w:tab w:val="left" w:pos="1150"/>
        </w:tabs>
        <w:rPr>
          <w:rFonts w:ascii="Tahoma" w:hAnsi="Tahoma" w:cs="Tahoma"/>
          <w:i/>
          <w:iCs/>
          <w:sz w:val="22"/>
          <w:szCs w:val="22"/>
        </w:rPr>
      </w:pPr>
    </w:p>
    <w:p w14:paraId="410A6CD8" w14:textId="77777777" w:rsidR="00F43642" w:rsidRPr="00D76BA3" w:rsidRDefault="00F43642" w:rsidP="005112EB">
      <w:pPr>
        <w:pStyle w:val="Overskrift1"/>
      </w:pPr>
      <w:bookmarkStart w:id="190" w:name="_Toc183317493"/>
      <w:bookmarkStart w:id="191" w:name="_Toc339959818"/>
      <w:r w:rsidRPr="00D76BA3">
        <w:t>Delvis Opsigelse af vedligeholdelsesordning (grundydelse)</w:t>
      </w:r>
      <w:bookmarkEnd w:id="190"/>
      <w:bookmarkEnd w:id="191"/>
    </w:p>
    <w:p w14:paraId="47FE6A31" w14:textId="77777777" w:rsidR="00F43642" w:rsidRDefault="00F43642" w:rsidP="00D76BA3">
      <w:pPr>
        <w:rPr>
          <w:rFonts w:ascii="Tahoma" w:hAnsi="Tahoma" w:cs="Tahoma"/>
          <w:i/>
          <w:sz w:val="22"/>
          <w:szCs w:val="22"/>
        </w:rPr>
      </w:pPr>
      <w:r w:rsidRPr="00D76BA3">
        <w:rPr>
          <w:rFonts w:ascii="Tahoma" w:hAnsi="Tahoma" w:cs="Tahoma"/>
          <w:i/>
          <w:sz w:val="22"/>
          <w:szCs w:val="22"/>
        </w:rPr>
        <w:t>[Idet omfang Kunden skal have mulighed for at opsige vedligeholdelsesordningen for dele af Leverancen, jf. Kontraktens punkt 34.2, skal dette beskrives]</w:t>
      </w:r>
    </w:p>
    <w:p w14:paraId="063CBDD5" w14:textId="77777777" w:rsidR="00EC6076" w:rsidRDefault="00EC6076" w:rsidP="00216CF2">
      <w:pPr>
        <w:pStyle w:val="Titel"/>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634B5AA9" w14:textId="77777777" w:rsidR="00216CF2" w:rsidRPr="00D81E34" w:rsidRDefault="00597EE7" w:rsidP="005112EB">
      <w:pPr>
        <w:pStyle w:val="Bilagstitel"/>
      </w:pPr>
      <w:r>
        <w:t>Bilag 11</w:t>
      </w:r>
      <w:r w:rsidR="005C3DE9">
        <w:t xml:space="preserve"> </w:t>
      </w:r>
      <w:r w:rsidR="00216CF2" w:rsidRPr="00D81E34">
        <w:t>Servicemål</w:t>
      </w:r>
    </w:p>
    <w:p w14:paraId="5CE1EDC5" w14:textId="77777777" w:rsidR="00216CF2" w:rsidRPr="00216CF2" w:rsidRDefault="00216CF2" w:rsidP="00883185">
      <w:pPr>
        <w:pStyle w:val="Vejledningsoverskrift"/>
      </w:pPr>
      <w:r w:rsidRPr="00216CF2">
        <w:t>Vejledning:</w:t>
      </w:r>
    </w:p>
    <w:p w14:paraId="626B7961" w14:textId="77777777" w:rsidR="00216CF2" w:rsidRPr="00216CF2" w:rsidRDefault="00216CF2" w:rsidP="00216CF2">
      <w:pPr>
        <w:tabs>
          <w:tab w:val="clear" w:pos="567"/>
          <w:tab w:val="clear" w:pos="1134"/>
          <w:tab w:val="clear" w:pos="1701"/>
        </w:tabs>
        <w:overflowPunct/>
        <w:autoSpaceDE/>
        <w:autoSpaceDN/>
        <w:adjustRightInd/>
        <w:jc w:val="left"/>
        <w:textAlignment w:val="auto"/>
        <w:rPr>
          <w:rFonts w:ascii="Tahoma" w:hAnsi="Tahoma" w:cs="Tahoma"/>
          <w:bCs w:val="0"/>
          <w:i/>
          <w:sz w:val="22"/>
          <w:szCs w:val="22"/>
        </w:rPr>
      </w:pPr>
      <w:r w:rsidRPr="00216CF2">
        <w:rPr>
          <w:rFonts w:ascii="Tahoma" w:hAnsi="Tahoma" w:cs="Tahoma"/>
          <w:bCs w:val="0"/>
          <w:i/>
          <w:sz w:val="22"/>
          <w:szCs w:val="22"/>
        </w:rPr>
        <w:t>Bilaget skal læses i lyset af de bestemmelser, der er i Kontrakten om servicemål, jf. Kontraktens punkt 17.</w:t>
      </w:r>
    </w:p>
    <w:p w14:paraId="501C5DC5" w14:textId="77777777" w:rsidR="00216CF2" w:rsidRPr="00216CF2" w:rsidRDefault="00216CF2" w:rsidP="00216CF2">
      <w:pPr>
        <w:tabs>
          <w:tab w:val="clear" w:pos="567"/>
          <w:tab w:val="clear" w:pos="1134"/>
          <w:tab w:val="clear" w:pos="1701"/>
        </w:tabs>
        <w:overflowPunct/>
        <w:autoSpaceDE/>
        <w:autoSpaceDN/>
        <w:adjustRightInd/>
        <w:jc w:val="left"/>
        <w:textAlignment w:val="auto"/>
        <w:rPr>
          <w:rFonts w:ascii="Tahoma" w:hAnsi="Tahoma" w:cs="Tahoma"/>
          <w:bCs w:val="0"/>
          <w:i/>
          <w:sz w:val="22"/>
          <w:szCs w:val="22"/>
        </w:rPr>
      </w:pPr>
    </w:p>
    <w:p w14:paraId="6B463F1B" w14:textId="77777777" w:rsidR="00216CF2" w:rsidRPr="00216CF2" w:rsidRDefault="00216CF2" w:rsidP="00216CF2">
      <w:pPr>
        <w:tabs>
          <w:tab w:val="clear" w:pos="567"/>
          <w:tab w:val="clear" w:pos="1134"/>
          <w:tab w:val="clear" w:pos="1701"/>
        </w:tabs>
        <w:overflowPunct/>
        <w:autoSpaceDE/>
        <w:autoSpaceDN/>
        <w:adjustRightInd/>
        <w:jc w:val="left"/>
        <w:textAlignment w:val="auto"/>
        <w:rPr>
          <w:rFonts w:ascii="Tahoma" w:hAnsi="Tahoma" w:cs="Tahoma"/>
          <w:bCs w:val="0"/>
          <w:i/>
          <w:sz w:val="22"/>
          <w:szCs w:val="22"/>
        </w:rPr>
      </w:pPr>
      <w:r w:rsidRPr="00216CF2">
        <w:rPr>
          <w:rFonts w:ascii="Tahoma" w:hAnsi="Tahoma" w:cs="Tahoma"/>
          <w:bCs w:val="0"/>
          <w:i/>
          <w:sz w:val="22"/>
          <w:szCs w:val="22"/>
        </w:rPr>
        <w:t xml:space="preserve">Kontraktens bestemmelser om servicemål samt bilaget tager afsæt i, at servicemålene skal tage hensyn til henholdsvis (1) karakteren af den enkelte fejl, (2) omfanget af antallet af fejl, (3) reaktionstid og (4) tilgængelighed. </w:t>
      </w:r>
    </w:p>
    <w:p w14:paraId="00EFE846" w14:textId="77777777" w:rsidR="00216CF2" w:rsidRPr="00216CF2" w:rsidRDefault="00216CF2" w:rsidP="00216CF2">
      <w:pPr>
        <w:tabs>
          <w:tab w:val="clear" w:pos="567"/>
          <w:tab w:val="clear" w:pos="1134"/>
          <w:tab w:val="clear" w:pos="1701"/>
        </w:tabs>
        <w:overflowPunct/>
        <w:autoSpaceDE/>
        <w:autoSpaceDN/>
        <w:adjustRightInd/>
        <w:jc w:val="left"/>
        <w:textAlignment w:val="auto"/>
        <w:rPr>
          <w:rFonts w:ascii="Tahoma" w:hAnsi="Tahoma" w:cs="Tahoma"/>
          <w:bCs w:val="0"/>
          <w:i/>
          <w:sz w:val="22"/>
          <w:szCs w:val="22"/>
        </w:rPr>
      </w:pPr>
    </w:p>
    <w:p w14:paraId="0EAE637B" w14:textId="77777777" w:rsidR="00216CF2" w:rsidRPr="00216CF2" w:rsidRDefault="00216CF2" w:rsidP="00216CF2">
      <w:pPr>
        <w:tabs>
          <w:tab w:val="clear" w:pos="567"/>
          <w:tab w:val="clear" w:pos="1134"/>
          <w:tab w:val="clear" w:pos="1701"/>
        </w:tabs>
        <w:overflowPunct/>
        <w:autoSpaceDE/>
        <w:autoSpaceDN/>
        <w:adjustRightInd/>
        <w:jc w:val="left"/>
        <w:textAlignment w:val="auto"/>
        <w:rPr>
          <w:rFonts w:ascii="Tahoma" w:hAnsi="Tahoma" w:cs="Tahoma"/>
          <w:bCs w:val="0"/>
          <w:i/>
          <w:sz w:val="22"/>
          <w:szCs w:val="22"/>
        </w:rPr>
      </w:pPr>
      <w:r w:rsidRPr="00216CF2">
        <w:rPr>
          <w:rFonts w:ascii="Tahoma" w:hAnsi="Tahoma" w:cs="Tahoma"/>
          <w:bCs w:val="0"/>
          <w:i/>
          <w:sz w:val="22"/>
          <w:szCs w:val="22"/>
        </w:rPr>
        <w:t>Modellen, som er anført i Kontrakten og bilaget, fokuserer ikke kun på, om svartidskravene er opfyldt.  Formålet har blandt andet været at opnå mere differentierede mangelsbeføjelser, således at der er videregående beføjelser ved væsentlige fejl og mindre beføjelser ved mindre alvorlige fejl i stedet for at behandle alle fejl ens.</w:t>
      </w:r>
    </w:p>
    <w:p w14:paraId="532B12F1" w14:textId="77777777" w:rsidR="00216CF2" w:rsidRPr="00216CF2" w:rsidRDefault="00216CF2" w:rsidP="00216CF2">
      <w:pPr>
        <w:tabs>
          <w:tab w:val="clear" w:pos="567"/>
          <w:tab w:val="clear" w:pos="1134"/>
          <w:tab w:val="clear" w:pos="1701"/>
        </w:tabs>
        <w:overflowPunct/>
        <w:autoSpaceDE/>
        <w:autoSpaceDN/>
        <w:adjustRightInd/>
        <w:jc w:val="left"/>
        <w:textAlignment w:val="auto"/>
        <w:rPr>
          <w:rFonts w:ascii="Tahoma" w:hAnsi="Tahoma" w:cs="Tahoma"/>
          <w:bCs w:val="0"/>
          <w:i/>
          <w:sz w:val="22"/>
          <w:szCs w:val="22"/>
        </w:rPr>
      </w:pPr>
    </w:p>
    <w:p w14:paraId="368281CE" w14:textId="77777777" w:rsidR="00216CF2" w:rsidRPr="00216CF2" w:rsidRDefault="00216CF2" w:rsidP="00216CF2">
      <w:pPr>
        <w:tabs>
          <w:tab w:val="clear" w:pos="567"/>
          <w:tab w:val="clear" w:pos="1134"/>
          <w:tab w:val="clear" w:pos="1701"/>
        </w:tabs>
        <w:overflowPunct/>
        <w:autoSpaceDE/>
        <w:autoSpaceDN/>
        <w:adjustRightInd/>
        <w:jc w:val="left"/>
        <w:textAlignment w:val="auto"/>
        <w:rPr>
          <w:rFonts w:ascii="Tahoma" w:hAnsi="Tahoma" w:cs="Tahoma"/>
          <w:bCs w:val="0"/>
          <w:i/>
          <w:sz w:val="22"/>
          <w:szCs w:val="22"/>
        </w:rPr>
      </w:pPr>
      <w:r w:rsidRPr="00216CF2">
        <w:rPr>
          <w:rFonts w:ascii="Tahoma" w:hAnsi="Tahoma" w:cs="Tahoma"/>
          <w:bCs w:val="0"/>
          <w:i/>
          <w:sz w:val="22"/>
          <w:szCs w:val="22"/>
        </w:rPr>
        <w:t>Kontraktens bestemmelser om servicemål samt bilaget lægger derimod ikke op til en sondring mellem Absolutte Krav og Øvrige Krav for så vidt angår servicemål. Overskridelse af servicemål for så vidt angår Øvrige Krav udløser således bod i lighed med overskridelse af servicemål for så vidt angår Absolutte Krav. Ligesom overskridelse af servicemål for så vidt angår Øvrige Krav ultimativt kan udgøre en ophævelsesgrund, jf. Kontraktens punkt 26.1.1.</w:t>
      </w:r>
    </w:p>
    <w:p w14:paraId="47BA7A53" w14:textId="77777777" w:rsidR="00216CF2" w:rsidRPr="00216CF2" w:rsidRDefault="00216CF2" w:rsidP="00216CF2">
      <w:pPr>
        <w:tabs>
          <w:tab w:val="clear" w:pos="567"/>
          <w:tab w:val="clear" w:pos="1134"/>
          <w:tab w:val="clear" w:pos="1701"/>
        </w:tabs>
        <w:overflowPunct/>
        <w:autoSpaceDE/>
        <w:autoSpaceDN/>
        <w:adjustRightInd/>
        <w:jc w:val="left"/>
        <w:textAlignment w:val="auto"/>
        <w:rPr>
          <w:rFonts w:ascii="Tahoma" w:hAnsi="Tahoma" w:cs="Tahoma"/>
          <w:bCs w:val="0"/>
          <w:i/>
          <w:sz w:val="22"/>
          <w:szCs w:val="22"/>
        </w:rPr>
      </w:pPr>
    </w:p>
    <w:p w14:paraId="57F3AEB9"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 xml:space="preserve">Servicemålene angiver kvalitetsniveauet for Leverandørens ydelser under Kontrakten. Det er væsentligt at være meget omhyggelig ved fastsættelsen af servicemål, således at de i videst muligt omfang tilpasses den konkrete Leverance. </w:t>
      </w:r>
    </w:p>
    <w:p w14:paraId="3A82D09D" w14:textId="77777777" w:rsidR="00216CF2" w:rsidRPr="00216CF2" w:rsidRDefault="00216CF2" w:rsidP="00216CF2">
      <w:pPr>
        <w:rPr>
          <w:rFonts w:ascii="Tahoma" w:hAnsi="Tahoma" w:cs="Tahoma"/>
          <w:i/>
          <w:sz w:val="22"/>
          <w:szCs w:val="22"/>
        </w:rPr>
      </w:pPr>
    </w:p>
    <w:p w14:paraId="4789F5F8"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Formålet med bilaget er at afstemme forventninger til det serviceniveau, som Leverancen skal kunne leve op til i en driftssituation. Det skal i relation til servicemålene specificeres, hvilke forpligtigelser Leverandøren har, hvis Leverancen i driftssituationen ikke lever op til de krav, som er aftalt.</w:t>
      </w:r>
    </w:p>
    <w:p w14:paraId="12AE0A41" w14:textId="77777777" w:rsidR="00216CF2" w:rsidRPr="00216CF2" w:rsidRDefault="00216CF2" w:rsidP="00216CF2">
      <w:pPr>
        <w:rPr>
          <w:rFonts w:ascii="Tahoma" w:hAnsi="Tahoma" w:cs="Tahoma"/>
          <w:i/>
          <w:sz w:val="22"/>
          <w:szCs w:val="22"/>
        </w:rPr>
      </w:pPr>
    </w:p>
    <w:p w14:paraId="39CC2D51"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 xml:space="preserve">Bilaget skal på entydig vis fastlægge alle væsentlige servicemål, som er af betydning for Kundens anvendelse af den Leverance, som skal leveres. Det er vigtigt, at alle servicemål specificeres, således at serviceniveauet direkte kan relateres til slutbrugerens oplevelse af at anvende Leverancen. De specificerede servicemål skal være entydige og målbare, således der ikke kan være tvivl om, at servicemålet opfyldes ud fra de løbende målinger, der skal udføres for alle aftalte servicemål. </w:t>
      </w:r>
    </w:p>
    <w:p w14:paraId="68F33DC3" w14:textId="77777777" w:rsidR="00216CF2" w:rsidRPr="00216CF2" w:rsidRDefault="00216CF2" w:rsidP="00216CF2">
      <w:pPr>
        <w:rPr>
          <w:rFonts w:ascii="Tahoma" w:hAnsi="Tahoma" w:cs="Tahoma"/>
          <w:i/>
          <w:sz w:val="22"/>
          <w:szCs w:val="22"/>
        </w:rPr>
      </w:pPr>
    </w:p>
    <w:p w14:paraId="56954AAA"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Det forudsætter, at den it-konfiguration i form af hardwaren og basissoftwaren, som anvendes til drift af systemet, skal være aftalt. Det samme gør sig gældende for den maksimale belastning, som den aktuelle Leverance er udsat for. Den øvrige belastning fra anden samtidig anvendelse af it-konfigurationen skal være specificeret som en forudsætning herfor.</w:t>
      </w:r>
    </w:p>
    <w:p w14:paraId="385E3A05" w14:textId="77777777" w:rsidR="00216CF2" w:rsidRPr="00216CF2" w:rsidRDefault="00216CF2" w:rsidP="00216CF2">
      <w:pPr>
        <w:rPr>
          <w:rFonts w:ascii="Tahoma" w:hAnsi="Tahoma" w:cs="Tahoma"/>
          <w:i/>
          <w:sz w:val="22"/>
          <w:szCs w:val="22"/>
        </w:rPr>
      </w:pPr>
    </w:p>
    <w:p w14:paraId="11E498A0"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Skalerbarheden af den leverede Leverance skal være specificeret, således at servicemålene fortsat skal kunne overholdes ved vækst i anvendelsen af Leverancen, forudsat der gennemføres en aftalt udbygning af den it-konfiguration, som anvendes til driften af Leverancen.</w:t>
      </w:r>
    </w:p>
    <w:p w14:paraId="09BFFE8E" w14:textId="77777777" w:rsidR="00216CF2" w:rsidRPr="00216CF2" w:rsidRDefault="00216CF2" w:rsidP="00216CF2">
      <w:pPr>
        <w:rPr>
          <w:rFonts w:ascii="Tahoma" w:hAnsi="Tahoma" w:cs="Tahoma"/>
          <w:i/>
          <w:sz w:val="22"/>
          <w:szCs w:val="22"/>
        </w:rPr>
      </w:pPr>
    </w:p>
    <w:p w14:paraId="25954B8E" w14:textId="77777777" w:rsidR="00216CF2" w:rsidRDefault="00216CF2" w:rsidP="00216CF2">
      <w:pPr>
        <w:rPr>
          <w:rFonts w:ascii="Tahoma" w:hAnsi="Tahoma" w:cs="Tahoma"/>
          <w:i/>
          <w:sz w:val="22"/>
          <w:szCs w:val="22"/>
        </w:rPr>
      </w:pPr>
      <w:r w:rsidRPr="00216CF2">
        <w:rPr>
          <w:rFonts w:ascii="Tahoma" w:hAnsi="Tahoma" w:cs="Tahoma"/>
          <w:i/>
          <w:sz w:val="22"/>
          <w:szCs w:val="22"/>
        </w:rPr>
        <w:t>Servicemål skal specificeres i form af svartidskrav, reaktionstid og tilgængelighed.</w:t>
      </w:r>
    </w:p>
    <w:p w14:paraId="6B804260" w14:textId="77777777" w:rsidR="0059383D" w:rsidRPr="00216CF2" w:rsidRDefault="0059383D" w:rsidP="00216CF2">
      <w:pPr>
        <w:rPr>
          <w:rFonts w:ascii="Tahoma" w:hAnsi="Tahoma" w:cs="Tahoma"/>
          <w:i/>
          <w:sz w:val="22"/>
          <w:szCs w:val="22"/>
        </w:rPr>
      </w:pPr>
    </w:p>
    <w:p w14:paraId="327F5B21" w14:textId="77777777" w:rsidR="00216CF2" w:rsidRPr="00216CF2" w:rsidRDefault="00216CF2" w:rsidP="0059383D">
      <w:pPr>
        <w:pStyle w:val="Overskrift2"/>
        <w:numPr>
          <w:ilvl w:val="0"/>
          <w:numId w:val="0"/>
        </w:numPr>
      </w:pPr>
      <w:r w:rsidRPr="00216CF2">
        <w:t>Svartidskrav</w:t>
      </w:r>
    </w:p>
    <w:p w14:paraId="5AD7DD60"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 xml:space="preserve">Svartidskrav udtrykkes gennem et sammenhørende sæt af svartidsfraktiler, som skal være de minimumskrav, svartiden skal overholde i givne specificerede tidsintervaller. Der kan eventuelt aftales forskellige krav til svartider for forskellige typer transaktioner afhængig af transaktionens kompleksitet. </w:t>
      </w:r>
    </w:p>
    <w:p w14:paraId="2654844B" w14:textId="77777777" w:rsidR="00216CF2" w:rsidRPr="00216CF2" w:rsidRDefault="00216CF2" w:rsidP="00216CF2">
      <w:pPr>
        <w:rPr>
          <w:rFonts w:ascii="Tahoma" w:hAnsi="Tahoma" w:cs="Tahoma"/>
          <w:i/>
          <w:sz w:val="22"/>
          <w:szCs w:val="22"/>
        </w:rPr>
      </w:pPr>
    </w:p>
    <w:p w14:paraId="1363F19D" w14:textId="77777777" w:rsidR="00216CF2" w:rsidRPr="00216CF2" w:rsidRDefault="00216CF2" w:rsidP="00216CF2">
      <w:pPr>
        <w:rPr>
          <w:rFonts w:ascii="Tahoma" w:hAnsi="Tahoma" w:cs="Tahoma"/>
          <w:sz w:val="22"/>
          <w:szCs w:val="22"/>
        </w:rPr>
      </w:pPr>
      <w:r w:rsidRPr="00216CF2">
        <w:rPr>
          <w:rFonts w:ascii="Tahoma" w:hAnsi="Tahoma" w:cs="Tahoma"/>
          <w:sz w:val="22"/>
          <w:szCs w:val="22"/>
        </w:rPr>
        <w:t>Et eksempel på krav til svartider:</w:t>
      </w:r>
    </w:p>
    <w:p w14:paraId="7C38C8A2" w14:textId="77777777" w:rsidR="00216CF2" w:rsidRPr="00216CF2" w:rsidRDefault="00216CF2" w:rsidP="00A60197">
      <w:pPr>
        <w:numPr>
          <w:ilvl w:val="0"/>
          <w:numId w:val="44"/>
        </w:numPr>
        <w:ind w:left="568" w:hanging="284"/>
        <w:rPr>
          <w:rFonts w:ascii="Tahoma" w:hAnsi="Tahoma" w:cs="Tahoma"/>
          <w:i/>
          <w:sz w:val="22"/>
          <w:szCs w:val="22"/>
        </w:rPr>
      </w:pPr>
      <w:r w:rsidRPr="00216CF2">
        <w:rPr>
          <w:rFonts w:ascii="Tahoma" w:hAnsi="Tahoma" w:cs="Tahoma"/>
          <w:i/>
          <w:sz w:val="22"/>
          <w:szCs w:val="22"/>
        </w:rPr>
        <w:t>Inden for en hvilken som helst halvtimeperiode skal svartiden holdes inden for følgende grænser:</w:t>
      </w:r>
    </w:p>
    <w:p w14:paraId="2975DC53" w14:textId="77777777" w:rsidR="00216CF2" w:rsidRPr="00216CF2" w:rsidRDefault="00216CF2" w:rsidP="00A60197">
      <w:pPr>
        <w:numPr>
          <w:ilvl w:val="1"/>
          <w:numId w:val="44"/>
        </w:numPr>
        <w:rPr>
          <w:rFonts w:ascii="Tahoma" w:hAnsi="Tahoma" w:cs="Tahoma"/>
          <w:i/>
          <w:sz w:val="22"/>
          <w:szCs w:val="22"/>
        </w:rPr>
      </w:pPr>
      <w:r w:rsidRPr="00216CF2">
        <w:rPr>
          <w:rFonts w:ascii="Tahoma" w:hAnsi="Tahoma" w:cs="Tahoma"/>
          <w:i/>
          <w:sz w:val="22"/>
          <w:szCs w:val="22"/>
        </w:rPr>
        <w:t>99,5 % af svartiderne skal være mindre end 20 sekunder.</w:t>
      </w:r>
    </w:p>
    <w:p w14:paraId="29921E2A" w14:textId="77777777" w:rsidR="00216CF2" w:rsidRPr="00216CF2" w:rsidRDefault="00216CF2" w:rsidP="00A60197">
      <w:pPr>
        <w:numPr>
          <w:ilvl w:val="1"/>
          <w:numId w:val="44"/>
        </w:numPr>
        <w:rPr>
          <w:rFonts w:ascii="Tahoma" w:hAnsi="Tahoma" w:cs="Tahoma"/>
          <w:i/>
          <w:sz w:val="22"/>
          <w:szCs w:val="22"/>
        </w:rPr>
      </w:pPr>
      <w:r w:rsidRPr="00216CF2">
        <w:rPr>
          <w:rFonts w:ascii="Tahoma" w:hAnsi="Tahoma" w:cs="Tahoma"/>
          <w:i/>
          <w:sz w:val="22"/>
          <w:szCs w:val="22"/>
        </w:rPr>
        <w:t>98 % af svartiderne skal være mindre end 8 sekunder.</w:t>
      </w:r>
    </w:p>
    <w:p w14:paraId="659C0C12" w14:textId="77777777" w:rsidR="00216CF2" w:rsidRPr="00216CF2" w:rsidRDefault="00216CF2" w:rsidP="00A60197">
      <w:pPr>
        <w:numPr>
          <w:ilvl w:val="1"/>
          <w:numId w:val="44"/>
        </w:numPr>
        <w:rPr>
          <w:rFonts w:ascii="Tahoma" w:hAnsi="Tahoma" w:cs="Tahoma"/>
          <w:i/>
          <w:sz w:val="22"/>
          <w:szCs w:val="22"/>
        </w:rPr>
      </w:pPr>
      <w:r w:rsidRPr="00216CF2">
        <w:rPr>
          <w:rFonts w:ascii="Tahoma" w:hAnsi="Tahoma" w:cs="Tahoma"/>
          <w:i/>
          <w:sz w:val="22"/>
          <w:szCs w:val="22"/>
        </w:rPr>
        <w:t>95 % af svartiderne skal være mindre end 5 sekunder.</w:t>
      </w:r>
    </w:p>
    <w:p w14:paraId="2E87EE13" w14:textId="77777777" w:rsidR="00216CF2" w:rsidRPr="00216CF2" w:rsidRDefault="00216CF2" w:rsidP="00A60197">
      <w:pPr>
        <w:numPr>
          <w:ilvl w:val="1"/>
          <w:numId w:val="44"/>
        </w:numPr>
        <w:rPr>
          <w:rFonts w:ascii="Tahoma" w:hAnsi="Tahoma" w:cs="Tahoma"/>
          <w:i/>
          <w:sz w:val="22"/>
          <w:szCs w:val="22"/>
        </w:rPr>
      </w:pPr>
      <w:r w:rsidRPr="00216CF2">
        <w:rPr>
          <w:rFonts w:ascii="Tahoma" w:hAnsi="Tahoma" w:cs="Tahoma"/>
          <w:i/>
          <w:sz w:val="22"/>
          <w:szCs w:val="22"/>
        </w:rPr>
        <w:t>Den gennemsnitlige svartid skal være mindre end 3 sekunder.</w:t>
      </w:r>
    </w:p>
    <w:p w14:paraId="2FC51915" w14:textId="77777777" w:rsidR="00216CF2" w:rsidRPr="00216CF2" w:rsidRDefault="00216CF2" w:rsidP="00216CF2">
      <w:pPr>
        <w:rPr>
          <w:rFonts w:ascii="Tahoma" w:hAnsi="Tahoma" w:cs="Tahoma"/>
          <w:i/>
          <w:sz w:val="22"/>
          <w:szCs w:val="22"/>
        </w:rPr>
      </w:pPr>
    </w:p>
    <w:p w14:paraId="37600DBA" w14:textId="77777777" w:rsidR="00216CF2" w:rsidRDefault="00216CF2" w:rsidP="00216CF2">
      <w:pPr>
        <w:rPr>
          <w:rFonts w:ascii="Tahoma" w:hAnsi="Tahoma" w:cs="Tahoma"/>
          <w:i/>
          <w:sz w:val="22"/>
          <w:szCs w:val="22"/>
        </w:rPr>
      </w:pPr>
      <w:r w:rsidRPr="00216CF2">
        <w:rPr>
          <w:rFonts w:ascii="Tahoma" w:hAnsi="Tahoma" w:cs="Tahoma"/>
          <w:i/>
          <w:sz w:val="22"/>
          <w:szCs w:val="22"/>
        </w:rPr>
        <w:t xml:space="preserve">Det er vigtigt, at svartiden måles, som slutbrugeren oplever den, dvs. som den opleves på arbejdspladsen. Såfremt Projektet i øvrigt arbejder med beskrivelse af funktionelle krav i Use Cases eller User Stories kan svartiderne således med fordel knyttes hertil. Da svartiden vedrører slutbrugerens oplevelse heraf, skal der  løbende ske automatiske målinger af svartiden, som den opleves på arbejdsstationerne, for at sikre, at de målte svartider er repræsentative for en periode. Målemetoden af svartiderne og den maksimale samlede belastning af den it-konfiguration, systemet anvender i driftssituationen, skal være aftalt og specificeret i bilaget som forudsætning for, at svartiderne kan overholdes. </w:t>
      </w:r>
    </w:p>
    <w:p w14:paraId="7AFB5CE7" w14:textId="77777777" w:rsidR="0059383D" w:rsidRPr="00216CF2" w:rsidRDefault="0059383D" w:rsidP="00216CF2">
      <w:pPr>
        <w:rPr>
          <w:rFonts w:ascii="Tahoma" w:hAnsi="Tahoma" w:cs="Tahoma"/>
          <w:i/>
          <w:sz w:val="22"/>
          <w:szCs w:val="22"/>
        </w:rPr>
      </w:pPr>
    </w:p>
    <w:p w14:paraId="1827FCF0" w14:textId="77777777" w:rsidR="00216CF2" w:rsidRPr="00216CF2" w:rsidRDefault="00216CF2" w:rsidP="0059383D">
      <w:pPr>
        <w:pStyle w:val="Overskrift2"/>
        <w:numPr>
          <w:ilvl w:val="0"/>
          <w:numId w:val="0"/>
        </w:numPr>
      </w:pPr>
      <w:r w:rsidRPr="00216CF2">
        <w:t>Kategorisering af Fejl</w:t>
      </w:r>
    </w:p>
    <w:p w14:paraId="511F2FC5"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Manglende opfyldelse af svartider kategoriseres i forskellige kategorier (Fejlkategori I, Fejlkategori II, osv.) afhængig af den overskridelse af den maksimal svartid, som er fastsat i bilaget.</w:t>
      </w:r>
    </w:p>
    <w:p w14:paraId="34787554" w14:textId="77777777" w:rsidR="00216CF2" w:rsidRPr="00216CF2" w:rsidRDefault="00216CF2" w:rsidP="00216CF2">
      <w:pPr>
        <w:rPr>
          <w:rFonts w:ascii="Tahoma" w:hAnsi="Tahoma" w:cs="Tahoma"/>
          <w:i/>
          <w:sz w:val="22"/>
          <w:szCs w:val="22"/>
        </w:rPr>
      </w:pPr>
    </w:p>
    <w:p w14:paraId="0C39EC6A"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 xml:space="preserve">Leverandørens reaktionstid for fejl inden for de i bilaget anførte kategorier skal fastsættes. Manglende opfyldelse af reaktionstid kategoriseres tilsvarende i forskellige kategorier (Fejlkategori I, Fejlkategori II, osv.) afhængig af den fastsatte tidsfrist for påbegyndt fejlretning. </w:t>
      </w:r>
    </w:p>
    <w:p w14:paraId="252F4A45" w14:textId="77777777" w:rsidR="00216CF2" w:rsidRPr="00216CF2" w:rsidRDefault="00216CF2" w:rsidP="00216CF2">
      <w:pPr>
        <w:rPr>
          <w:rFonts w:ascii="Tahoma" w:hAnsi="Tahoma" w:cs="Tahoma"/>
          <w:i/>
          <w:sz w:val="22"/>
          <w:szCs w:val="22"/>
        </w:rPr>
      </w:pPr>
    </w:p>
    <w:p w14:paraId="2240EF8B" w14:textId="77777777" w:rsidR="00216CF2" w:rsidRDefault="00216CF2" w:rsidP="00216CF2">
      <w:pPr>
        <w:rPr>
          <w:rFonts w:ascii="Tahoma" w:hAnsi="Tahoma" w:cs="Tahoma"/>
          <w:i/>
          <w:sz w:val="22"/>
          <w:szCs w:val="22"/>
        </w:rPr>
      </w:pPr>
      <w:r w:rsidRPr="00216CF2">
        <w:rPr>
          <w:rFonts w:ascii="Tahoma" w:hAnsi="Tahoma" w:cs="Tahoma"/>
          <w:i/>
          <w:sz w:val="22"/>
          <w:szCs w:val="22"/>
        </w:rPr>
        <w:t>Manglende opfyldelse af svartider og reaktionstid sanktioneres således på karakteren af Fejlen, længden af overskridelse samt omfanget af manglende opfyldelse i en kalendermåned.</w:t>
      </w:r>
    </w:p>
    <w:p w14:paraId="30325CFF" w14:textId="77777777" w:rsidR="0059383D" w:rsidRPr="00216CF2" w:rsidRDefault="0059383D" w:rsidP="00216CF2">
      <w:pPr>
        <w:rPr>
          <w:rFonts w:ascii="Tahoma" w:hAnsi="Tahoma" w:cs="Tahoma"/>
          <w:i/>
          <w:sz w:val="22"/>
          <w:szCs w:val="22"/>
        </w:rPr>
      </w:pPr>
    </w:p>
    <w:p w14:paraId="172670A4" w14:textId="77777777" w:rsidR="00216CF2" w:rsidRPr="00216CF2" w:rsidRDefault="00216CF2" w:rsidP="0059383D">
      <w:pPr>
        <w:pStyle w:val="Overskrift2"/>
        <w:numPr>
          <w:ilvl w:val="0"/>
          <w:numId w:val="0"/>
        </w:numPr>
      </w:pPr>
      <w:r w:rsidRPr="00216CF2">
        <w:t>Principper for måling af serviceniveau</w:t>
      </w:r>
    </w:p>
    <w:p w14:paraId="38BBFA6D"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Alle målemetoder skal aftales mellem Kunden og Leverandøren. Forudsætninger for servicekrav i form af it-konfiguration og belastning skal ligeledes være specificeret.</w:t>
      </w:r>
    </w:p>
    <w:p w14:paraId="1E82FFF1" w14:textId="77777777" w:rsidR="00216CF2" w:rsidRPr="00216CF2" w:rsidRDefault="00216CF2" w:rsidP="00216CF2">
      <w:pPr>
        <w:rPr>
          <w:rFonts w:ascii="Tahoma" w:hAnsi="Tahoma" w:cs="Tahoma"/>
          <w:i/>
          <w:sz w:val="22"/>
          <w:szCs w:val="22"/>
        </w:rPr>
      </w:pPr>
    </w:p>
    <w:p w14:paraId="22A179F3" w14:textId="77777777" w:rsidR="00216CF2" w:rsidRPr="00216CF2" w:rsidRDefault="00216CF2" w:rsidP="00216CF2">
      <w:pPr>
        <w:tabs>
          <w:tab w:val="left" w:pos="851"/>
        </w:tabs>
        <w:rPr>
          <w:rFonts w:ascii="Tahoma" w:hAnsi="Tahoma" w:cs="Tahoma"/>
          <w:i/>
          <w:sz w:val="22"/>
          <w:szCs w:val="22"/>
        </w:rPr>
      </w:pPr>
      <w:r w:rsidRPr="00216CF2">
        <w:rPr>
          <w:rFonts w:ascii="Tahoma" w:hAnsi="Tahoma" w:cs="Tahoma"/>
          <w:i/>
          <w:sz w:val="22"/>
          <w:szCs w:val="22"/>
        </w:rPr>
        <w:t xml:space="preserve">Alle målinger skal så vidt muligt være et element i Kundens normale </w:t>
      </w:r>
      <w:r w:rsidRPr="00216CF2">
        <w:rPr>
          <w:rFonts w:ascii="Tahoma" w:hAnsi="Tahoma" w:cs="Tahoma"/>
          <w:i/>
          <w:iCs/>
          <w:sz w:val="22"/>
          <w:szCs w:val="22"/>
        </w:rPr>
        <w:t>system management</w:t>
      </w:r>
      <w:r w:rsidRPr="00216CF2">
        <w:rPr>
          <w:rFonts w:ascii="Tahoma" w:hAnsi="Tahoma" w:cs="Tahoma"/>
          <w:i/>
          <w:sz w:val="22"/>
          <w:szCs w:val="22"/>
        </w:rPr>
        <w:t xml:space="preserve"> værktøjer og driftsrutiner, således at der ikke etableres individuelle målemetoder og rutiner for forskellige systemer hos Kunden.</w:t>
      </w:r>
    </w:p>
    <w:p w14:paraId="27D01800" w14:textId="77777777" w:rsidR="00216CF2" w:rsidRPr="00216CF2" w:rsidRDefault="00216CF2" w:rsidP="00216CF2">
      <w:pPr>
        <w:tabs>
          <w:tab w:val="left" w:pos="851"/>
        </w:tabs>
        <w:rPr>
          <w:rFonts w:ascii="Tahoma" w:hAnsi="Tahoma" w:cs="Tahoma"/>
          <w:i/>
          <w:sz w:val="22"/>
          <w:szCs w:val="22"/>
        </w:rPr>
      </w:pPr>
    </w:p>
    <w:p w14:paraId="75357EBB" w14:textId="77777777" w:rsidR="00216CF2" w:rsidRPr="00216CF2" w:rsidRDefault="00216CF2" w:rsidP="00216CF2">
      <w:pPr>
        <w:tabs>
          <w:tab w:val="left" w:pos="851"/>
        </w:tabs>
        <w:rPr>
          <w:rFonts w:ascii="Tahoma" w:hAnsi="Tahoma" w:cs="Tahoma"/>
          <w:i/>
          <w:sz w:val="22"/>
          <w:szCs w:val="22"/>
        </w:rPr>
      </w:pPr>
      <w:r w:rsidRPr="00216CF2">
        <w:rPr>
          <w:rFonts w:ascii="Tahoma" w:hAnsi="Tahoma" w:cs="Tahoma"/>
          <w:i/>
          <w:sz w:val="22"/>
          <w:szCs w:val="22"/>
        </w:rPr>
        <w:t>Da servicemålene skal være opfyldt i en normal driftssituation, skal Kunden beskrive den driftssituation, som Leverancen skal indgå i. Hvis servicemålene også skal være opfyldt i bestemte kritiske situationer, skal Kunden i bilaget fastsætte krav herom.</w:t>
      </w:r>
    </w:p>
    <w:p w14:paraId="204BB7C2" w14:textId="77777777" w:rsidR="00216CF2" w:rsidRPr="00216CF2" w:rsidRDefault="00216CF2" w:rsidP="00216CF2">
      <w:pPr>
        <w:tabs>
          <w:tab w:val="left" w:pos="851"/>
        </w:tabs>
        <w:rPr>
          <w:rFonts w:ascii="Tahoma" w:hAnsi="Tahoma" w:cs="Tahoma"/>
          <w:i/>
          <w:sz w:val="22"/>
          <w:szCs w:val="22"/>
        </w:rPr>
      </w:pPr>
    </w:p>
    <w:p w14:paraId="13D54FA4"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 xml:space="preserve">Bilaget giver mulighed for, at resultatet af en brugertilfredshedsundersøgelse indgår som et servicemål. Såfremt brugertilfredshedsundersøgelse indgår som et servicemål, skal en eventuel sanktion af manglende opfyldelse beskrives. Alternativt, eller som supplement, kan resultatet af brugertilfredshedsundersøgelsen indgå som et led i et incitamentsprogram, jf. bilag 15. </w:t>
      </w:r>
    </w:p>
    <w:p w14:paraId="795D08F6" w14:textId="77777777" w:rsidR="00216CF2" w:rsidRPr="00216CF2" w:rsidRDefault="00216CF2" w:rsidP="00216CF2">
      <w:pPr>
        <w:tabs>
          <w:tab w:val="left" w:pos="851"/>
        </w:tabs>
        <w:rPr>
          <w:rFonts w:ascii="Tahoma" w:hAnsi="Tahoma" w:cs="Tahoma"/>
          <w:i/>
          <w:sz w:val="22"/>
          <w:szCs w:val="22"/>
        </w:rPr>
      </w:pPr>
    </w:p>
    <w:p w14:paraId="012DC307" w14:textId="77777777" w:rsidR="00216CF2" w:rsidRPr="00216CF2" w:rsidRDefault="00216CF2" w:rsidP="00216CF2">
      <w:pPr>
        <w:tabs>
          <w:tab w:val="left" w:pos="851"/>
        </w:tabs>
        <w:rPr>
          <w:rFonts w:ascii="Tahoma" w:hAnsi="Tahoma" w:cs="Tahoma"/>
          <w:i/>
          <w:sz w:val="22"/>
          <w:szCs w:val="22"/>
        </w:rPr>
      </w:pPr>
      <w:r w:rsidRPr="00216CF2">
        <w:rPr>
          <w:rFonts w:ascii="Tahoma" w:hAnsi="Tahoma" w:cs="Tahoma"/>
          <w:i/>
          <w:sz w:val="22"/>
          <w:szCs w:val="22"/>
        </w:rPr>
        <w:t>Bilaget indeholder tillige en beskrivelse af krav til rapportering af fejlrettelse. Leverandøren kan ved besvarelse af kravene til fejlrapportering besvare disse i et selvstændigt appendiks.</w:t>
      </w:r>
    </w:p>
    <w:p w14:paraId="539F882F" w14:textId="77777777" w:rsidR="00216CF2" w:rsidRPr="00216CF2" w:rsidRDefault="00216CF2" w:rsidP="00216CF2">
      <w:pPr>
        <w:rPr>
          <w:rFonts w:ascii="Tahoma" w:hAnsi="Tahoma" w:cs="Tahoma"/>
          <w:i/>
          <w:sz w:val="22"/>
          <w:szCs w:val="22"/>
        </w:rPr>
      </w:pPr>
    </w:p>
    <w:p w14:paraId="2A384619"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Der er i Kontrakten henvist til bilag 11 Servicemål i følgende punkter:</w:t>
      </w:r>
    </w:p>
    <w:p w14:paraId="4BE5F5E9" w14:textId="77777777" w:rsidR="00216CF2" w:rsidRPr="00216CF2" w:rsidRDefault="00216CF2" w:rsidP="00A60197">
      <w:pPr>
        <w:pStyle w:val="Listeafsnit1"/>
        <w:numPr>
          <w:ilvl w:val="0"/>
          <w:numId w:val="43"/>
        </w:numPr>
        <w:rPr>
          <w:rFonts w:ascii="Tahoma" w:hAnsi="Tahoma" w:cs="Tahoma"/>
          <w:i/>
          <w:sz w:val="22"/>
          <w:szCs w:val="22"/>
        </w:rPr>
      </w:pPr>
      <w:r w:rsidRPr="00216CF2">
        <w:rPr>
          <w:rFonts w:ascii="Tahoma" w:hAnsi="Tahoma" w:cs="Tahoma"/>
          <w:i/>
          <w:sz w:val="22"/>
          <w:szCs w:val="22"/>
        </w:rPr>
        <w:t>Punkt 15.2 (Vedligeholdelsesordningens tidsfrister)</w:t>
      </w:r>
    </w:p>
    <w:p w14:paraId="5017DAC3" w14:textId="77777777" w:rsidR="00216CF2" w:rsidRPr="00216CF2" w:rsidRDefault="00216CF2" w:rsidP="00A60197">
      <w:pPr>
        <w:pStyle w:val="Listeafsnit1"/>
        <w:numPr>
          <w:ilvl w:val="0"/>
          <w:numId w:val="43"/>
        </w:numPr>
        <w:rPr>
          <w:rFonts w:ascii="Tahoma" w:hAnsi="Tahoma" w:cs="Tahoma"/>
          <w:i/>
          <w:sz w:val="22"/>
          <w:szCs w:val="22"/>
        </w:rPr>
      </w:pPr>
      <w:r w:rsidRPr="00216CF2">
        <w:rPr>
          <w:rFonts w:ascii="Tahoma" w:hAnsi="Tahoma" w:cs="Tahoma"/>
          <w:i/>
          <w:sz w:val="22"/>
          <w:szCs w:val="22"/>
        </w:rPr>
        <w:t>Punkt 15.3 (Udførelse)</w:t>
      </w:r>
    </w:p>
    <w:p w14:paraId="3E3052FE" w14:textId="77777777" w:rsidR="00216CF2" w:rsidRPr="00216CF2" w:rsidRDefault="00216CF2" w:rsidP="00A60197">
      <w:pPr>
        <w:pStyle w:val="Listeafsnit1"/>
        <w:numPr>
          <w:ilvl w:val="0"/>
          <w:numId w:val="43"/>
        </w:numPr>
        <w:rPr>
          <w:rFonts w:ascii="Tahoma" w:hAnsi="Tahoma" w:cs="Tahoma"/>
          <w:i/>
          <w:sz w:val="22"/>
          <w:szCs w:val="22"/>
        </w:rPr>
      </w:pPr>
      <w:r w:rsidRPr="00216CF2">
        <w:rPr>
          <w:rFonts w:ascii="Tahoma" w:hAnsi="Tahoma" w:cs="Tahoma"/>
          <w:i/>
          <w:sz w:val="22"/>
          <w:szCs w:val="22"/>
        </w:rPr>
        <w:t>Punkt 17.1 (Generelt)</w:t>
      </w:r>
    </w:p>
    <w:p w14:paraId="5EECA02E" w14:textId="77777777" w:rsidR="00216CF2" w:rsidRPr="00216CF2" w:rsidRDefault="00216CF2" w:rsidP="00A60197">
      <w:pPr>
        <w:pStyle w:val="Listeafsnit1"/>
        <w:numPr>
          <w:ilvl w:val="0"/>
          <w:numId w:val="43"/>
        </w:numPr>
        <w:rPr>
          <w:rFonts w:ascii="Tahoma" w:hAnsi="Tahoma" w:cs="Tahoma"/>
          <w:i/>
          <w:sz w:val="22"/>
          <w:szCs w:val="22"/>
        </w:rPr>
      </w:pPr>
      <w:r w:rsidRPr="00216CF2">
        <w:rPr>
          <w:rFonts w:ascii="Tahoma" w:hAnsi="Tahoma" w:cs="Tahoma"/>
          <w:i/>
          <w:sz w:val="22"/>
          <w:szCs w:val="22"/>
        </w:rPr>
        <w:t>Punkt 17.2 (Manglende opfyldelse af servicemål)</w:t>
      </w:r>
    </w:p>
    <w:p w14:paraId="36C9F09C" w14:textId="77777777" w:rsidR="00216CF2" w:rsidRPr="00216CF2" w:rsidRDefault="00216CF2" w:rsidP="00A60197">
      <w:pPr>
        <w:pStyle w:val="Listeafsnit1"/>
        <w:numPr>
          <w:ilvl w:val="0"/>
          <w:numId w:val="43"/>
        </w:numPr>
        <w:rPr>
          <w:rFonts w:ascii="Tahoma" w:hAnsi="Tahoma" w:cs="Tahoma"/>
          <w:i/>
          <w:sz w:val="22"/>
          <w:szCs w:val="22"/>
        </w:rPr>
      </w:pPr>
      <w:r w:rsidRPr="00216CF2">
        <w:rPr>
          <w:rFonts w:ascii="Tahoma" w:hAnsi="Tahoma" w:cs="Tahoma"/>
          <w:i/>
          <w:sz w:val="22"/>
          <w:szCs w:val="22"/>
        </w:rPr>
        <w:t>Punkt 23.9 (Garanterede servicemål)</w:t>
      </w:r>
    </w:p>
    <w:p w14:paraId="7C2059B9" w14:textId="77777777" w:rsidR="00216CF2" w:rsidRPr="00216CF2" w:rsidRDefault="00216CF2" w:rsidP="00A60197">
      <w:pPr>
        <w:pStyle w:val="Listeafsnit1"/>
        <w:numPr>
          <w:ilvl w:val="0"/>
          <w:numId w:val="43"/>
        </w:numPr>
        <w:rPr>
          <w:rFonts w:ascii="Tahoma" w:hAnsi="Tahoma" w:cs="Tahoma"/>
          <w:i/>
          <w:sz w:val="22"/>
          <w:szCs w:val="22"/>
        </w:rPr>
      </w:pPr>
      <w:r w:rsidRPr="00216CF2">
        <w:rPr>
          <w:rFonts w:ascii="Tahoma" w:hAnsi="Tahoma" w:cs="Tahoma"/>
          <w:i/>
          <w:sz w:val="22"/>
          <w:szCs w:val="22"/>
        </w:rPr>
        <w:t>Punkt 25.3.2 (Bod for overskridelse af servicemål)</w:t>
      </w:r>
    </w:p>
    <w:p w14:paraId="001F123C" w14:textId="77777777" w:rsidR="00216CF2" w:rsidRPr="00216CF2" w:rsidRDefault="00216CF2" w:rsidP="00A60197">
      <w:pPr>
        <w:pStyle w:val="Listeafsnit1"/>
        <w:numPr>
          <w:ilvl w:val="0"/>
          <w:numId w:val="43"/>
        </w:numPr>
        <w:rPr>
          <w:rFonts w:ascii="Tahoma" w:hAnsi="Tahoma" w:cs="Tahoma"/>
          <w:i/>
          <w:sz w:val="22"/>
          <w:szCs w:val="22"/>
        </w:rPr>
      </w:pPr>
      <w:r w:rsidRPr="00216CF2">
        <w:rPr>
          <w:rFonts w:ascii="Tahoma" w:hAnsi="Tahoma" w:cs="Tahoma"/>
          <w:i/>
          <w:sz w:val="22"/>
          <w:szCs w:val="22"/>
        </w:rPr>
        <w:t>Punkt 25.3.3 (Forholdsmæssigt afslag)</w:t>
      </w:r>
    </w:p>
    <w:p w14:paraId="430B3D5F" w14:textId="77777777" w:rsidR="00216CF2" w:rsidRPr="00216CF2" w:rsidRDefault="00216CF2" w:rsidP="00A60197">
      <w:pPr>
        <w:pStyle w:val="Listeafsnit1"/>
        <w:numPr>
          <w:ilvl w:val="0"/>
          <w:numId w:val="43"/>
        </w:numPr>
        <w:rPr>
          <w:rFonts w:ascii="Tahoma" w:hAnsi="Tahoma" w:cs="Tahoma"/>
          <w:i/>
          <w:sz w:val="22"/>
          <w:szCs w:val="22"/>
        </w:rPr>
      </w:pPr>
      <w:r w:rsidRPr="00216CF2">
        <w:rPr>
          <w:rFonts w:ascii="Tahoma" w:hAnsi="Tahoma" w:cs="Tahoma"/>
          <w:i/>
          <w:sz w:val="22"/>
          <w:szCs w:val="22"/>
        </w:rPr>
        <w:t>Punkt 26.1 (Betingelser for ophævelse)</w:t>
      </w:r>
    </w:p>
    <w:p w14:paraId="213E3A7C" w14:textId="77777777" w:rsidR="00216CF2" w:rsidRPr="00216CF2" w:rsidRDefault="00216CF2" w:rsidP="00A60197">
      <w:pPr>
        <w:pStyle w:val="Listeafsnit1"/>
        <w:numPr>
          <w:ilvl w:val="0"/>
          <w:numId w:val="43"/>
        </w:numPr>
        <w:rPr>
          <w:rFonts w:ascii="Tahoma" w:hAnsi="Tahoma" w:cs="Tahoma"/>
          <w:sz w:val="22"/>
          <w:szCs w:val="22"/>
        </w:rPr>
      </w:pPr>
      <w:r w:rsidRPr="00216CF2">
        <w:rPr>
          <w:rFonts w:ascii="Tahoma" w:hAnsi="Tahoma" w:cs="Tahoma"/>
          <w:i/>
          <w:sz w:val="22"/>
          <w:szCs w:val="22"/>
        </w:rPr>
        <w:t>Punkt 34.2 (Vedligeholdelse og support)</w:t>
      </w:r>
    </w:p>
    <w:p w14:paraId="6B566828" w14:textId="77777777" w:rsidR="00216CF2" w:rsidRPr="00216CF2" w:rsidRDefault="00DA61AC" w:rsidP="00216CF2">
      <w:pPr>
        <w:rPr>
          <w:rFonts w:ascii="Tahoma" w:hAnsi="Tahoma" w:cs="Tahoma"/>
          <w:sz w:val="22"/>
          <w:szCs w:val="22"/>
        </w:rPr>
      </w:pPr>
      <w:r>
        <w:rPr>
          <w:rFonts w:ascii="Tahoma" w:hAnsi="Tahoma" w:cs="Tahoma"/>
          <w:sz w:val="22"/>
          <w:szCs w:val="22"/>
        </w:rPr>
        <w:br w:type="page"/>
      </w:r>
      <w:r w:rsidR="00216CF2" w:rsidRPr="00216CF2">
        <w:rPr>
          <w:rFonts w:ascii="Tahoma" w:hAnsi="Tahoma" w:cs="Tahoma"/>
          <w:sz w:val="22"/>
          <w:szCs w:val="22"/>
        </w:rPr>
        <w:t xml:space="preserve">INDHOLDSFORTEGNELSE </w:t>
      </w:r>
    </w:p>
    <w:p w14:paraId="6CE6C0D0" w14:textId="77777777" w:rsidR="00216CF2" w:rsidRPr="00216CF2" w:rsidRDefault="006A6077" w:rsidP="00BE75AD">
      <w:pPr>
        <w:pStyle w:val="Indholdsfortegnelse1"/>
        <w:spacing w:line="312" w:lineRule="auto"/>
        <w:rPr>
          <w:rFonts w:ascii="Tahoma" w:hAnsi="Tahoma" w:cs="Tahoma"/>
          <w:bCs w:val="0"/>
          <w:caps w:val="0"/>
          <w:noProof/>
          <w:sz w:val="22"/>
          <w:szCs w:val="22"/>
        </w:rPr>
      </w:pPr>
      <w:r w:rsidRPr="00216CF2">
        <w:rPr>
          <w:rFonts w:ascii="Tahoma" w:hAnsi="Tahoma" w:cs="Tahoma"/>
          <w:sz w:val="22"/>
          <w:szCs w:val="22"/>
        </w:rPr>
        <w:fldChar w:fldCharType="begin"/>
      </w:r>
      <w:r w:rsidR="00216CF2" w:rsidRPr="00216CF2">
        <w:rPr>
          <w:rFonts w:ascii="Tahoma" w:hAnsi="Tahoma" w:cs="Tahoma"/>
          <w:sz w:val="22"/>
          <w:szCs w:val="22"/>
        </w:rPr>
        <w:instrText xml:space="preserve"> TOC \o "1-3" \h \z \u </w:instrText>
      </w:r>
      <w:r w:rsidRPr="00216CF2">
        <w:rPr>
          <w:rFonts w:ascii="Tahoma" w:hAnsi="Tahoma" w:cs="Tahoma"/>
          <w:sz w:val="22"/>
          <w:szCs w:val="22"/>
        </w:rPr>
        <w:fldChar w:fldCharType="separate"/>
      </w:r>
      <w:hyperlink w:anchor="_Toc339960186" w:history="1">
        <w:r w:rsidR="00216CF2" w:rsidRPr="00216CF2">
          <w:rPr>
            <w:rStyle w:val="Hyperlink"/>
            <w:rFonts w:ascii="Tahoma" w:hAnsi="Tahoma" w:cs="Tahoma"/>
            <w:noProof/>
            <w:sz w:val="22"/>
            <w:szCs w:val="22"/>
            <w:lang w:val="en-US"/>
          </w:rPr>
          <w:t>1.</w:t>
        </w:r>
        <w:r w:rsidR="00216CF2" w:rsidRPr="00216CF2">
          <w:rPr>
            <w:rFonts w:ascii="Tahoma" w:hAnsi="Tahoma" w:cs="Tahoma"/>
            <w:bCs w:val="0"/>
            <w:caps w:val="0"/>
            <w:noProof/>
            <w:sz w:val="22"/>
            <w:szCs w:val="22"/>
          </w:rPr>
          <w:tab/>
        </w:r>
        <w:r w:rsidR="00216CF2" w:rsidRPr="00216CF2">
          <w:rPr>
            <w:rStyle w:val="Hyperlink"/>
            <w:rFonts w:ascii="Tahoma" w:hAnsi="Tahoma" w:cs="Tahoma"/>
            <w:noProof/>
            <w:sz w:val="22"/>
            <w:szCs w:val="22"/>
            <w:lang w:val="en-US"/>
          </w:rPr>
          <w:t>indledning</w:t>
        </w:r>
        <w:r w:rsidR="00216CF2" w:rsidRPr="00216CF2">
          <w:rPr>
            <w:rFonts w:ascii="Tahoma" w:hAnsi="Tahoma" w:cs="Tahoma"/>
            <w:noProof/>
            <w:webHidden/>
            <w:sz w:val="22"/>
            <w:szCs w:val="22"/>
          </w:rPr>
          <w:tab/>
        </w:r>
        <w:r w:rsidRPr="00216CF2">
          <w:rPr>
            <w:rFonts w:ascii="Tahoma" w:hAnsi="Tahoma" w:cs="Tahoma"/>
            <w:noProof/>
            <w:webHidden/>
            <w:sz w:val="22"/>
            <w:szCs w:val="22"/>
          </w:rPr>
          <w:fldChar w:fldCharType="begin"/>
        </w:r>
        <w:r w:rsidR="00216CF2" w:rsidRPr="00216CF2">
          <w:rPr>
            <w:rFonts w:ascii="Tahoma" w:hAnsi="Tahoma" w:cs="Tahoma"/>
            <w:noProof/>
            <w:webHidden/>
            <w:sz w:val="22"/>
            <w:szCs w:val="22"/>
          </w:rPr>
          <w:instrText xml:space="preserve"> PAGEREF _Toc339960186 \h </w:instrText>
        </w:r>
        <w:r w:rsidRPr="00216CF2">
          <w:rPr>
            <w:rFonts w:ascii="Tahoma" w:hAnsi="Tahoma" w:cs="Tahoma"/>
            <w:noProof/>
            <w:webHidden/>
            <w:sz w:val="22"/>
            <w:szCs w:val="22"/>
          </w:rPr>
        </w:r>
        <w:r w:rsidRPr="00216CF2">
          <w:rPr>
            <w:rFonts w:ascii="Tahoma" w:hAnsi="Tahoma" w:cs="Tahoma"/>
            <w:noProof/>
            <w:webHidden/>
            <w:sz w:val="22"/>
            <w:szCs w:val="22"/>
          </w:rPr>
          <w:fldChar w:fldCharType="separate"/>
        </w:r>
        <w:r w:rsidR="00571C6C">
          <w:rPr>
            <w:rFonts w:ascii="Tahoma" w:hAnsi="Tahoma" w:cs="Tahoma"/>
            <w:noProof/>
            <w:webHidden/>
            <w:sz w:val="22"/>
            <w:szCs w:val="22"/>
          </w:rPr>
          <w:t>84</w:t>
        </w:r>
        <w:r w:rsidRPr="00216CF2">
          <w:rPr>
            <w:rFonts w:ascii="Tahoma" w:hAnsi="Tahoma" w:cs="Tahoma"/>
            <w:noProof/>
            <w:webHidden/>
            <w:sz w:val="22"/>
            <w:szCs w:val="22"/>
          </w:rPr>
          <w:fldChar w:fldCharType="end"/>
        </w:r>
      </w:hyperlink>
    </w:p>
    <w:p w14:paraId="6B7FD62F" w14:textId="77777777" w:rsidR="00216CF2" w:rsidRPr="00216CF2" w:rsidRDefault="003A6200" w:rsidP="00BE75AD">
      <w:pPr>
        <w:pStyle w:val="Indholdsfortegnelse1"/>
        <w:spacing w:line="312" w:lineRule="auto"/>
        <w:rPr>
          <w:rFonts w:ascii="Tahoma" w:hAnsi="Tahoma" w:cs="Tahoma"/>
          <w:bCs w:val="0"/>
          <w:caps w:val="0"/>
          <w:noProof/>
          <w:sz w:val="22"/>
          <w:szCs w:val="22"/>
        </w:rPr>
      </w:pPr>
      <w:hyperlink w:anchor="_Toc339960187" w:history="1">
        <w:r w:rsidR="00216CF2" w:rsidRPr="00216CF2">
          <w:rPr>
            <w:rStyle w:val="Hyperlink"/>
            <w:rFonts w:ascii="Tahoma" w:hAnsi="Tahoma" w:cs="Tahoma"/>
            <w:noProof/>
            <w:sz w:val="22"/>
            <w:szCs w:val="22"/>
          </w:rPr>
          <w:t>2.</w:t>
        </w:r>
        <w:r w:rsidR="00216CF2" w:rsidRPr="00216CF2">
          <w:rPr>
            <w:rFonts w:ascii="Tahoma" w:hAnsi="Tahoma" w:cs="Tahoma"/>
            <w:bCs w:val="0"/>
            <w:caps w:val="0"/>
            <w:noProof/>
            <w:sz w:val="22"/>
            <w:szCs w:val="22"/>
          </w:rPr>
          <w:tab/>
        </w:r>
        <w:r w:rsidR="00216CF2" w:rsidRPr="00216CF2">
          <w:rPr>
            <w:rStyle w:val="Hyperlink"/>
            <w:rFonts w:ascii="Tahoma" w:hAnsi="Tahoma" w:cs="Tahoma"/>
            <w:noProof/>
            <w:sz w:val="22"/>
            <w:szCs w:val="22"/>
          </w:rPr>
          <w:t>Normal driftssituation</w:t>
        </w:r>
        <w:r w:rsidR="00216CF2" w:rsidRPr="00216CF2">
          <w:rPr>
            <w:rFonts w:ascii="Tahoma" w:hAnsi="Tahoma" w:cs="Tahoma"/>
            <w:noProof/>
            <w:webHidden/>
            <w:sz w:val="22"/>
            <w:szCs w:val="22"/>
          </w:rPr>
          <w:tab/>
        </w:r>
        <w:r w:rsidR="006A6077" w:rsidRPr="00216CF2">
          <w:rPr>
            <w:rFonts w:ascii="Tahoma" w:hAnsi="Tahoma" w:cs="Tahoma"/>
            <w:noProof/>
            <w:webHidden/>
            <w:sz w:val="22"/>
            <w:szCs w:val="22"/>
          </w:rPr>
          <w:fldChar w:fldCharType="begin"/>
        </w:r>
        <w:r w:rsidR="00216CF2" w:rsidRPr="00216CF2">
          <w:rPr>
            <w:rFonts w:ascii="Tahoma" w:hAnsi="Tahoma" w:cs="Tahoma"/>
            <w:noProof/>
            <w:webHidden/>
            <w:sz w:val="22"/>
            <w:szCs w:val="22"/>
          </w:rPr>
          <w:instrText xml:space="preserve"> PAGEREF _Toc339960187 \h </w:instrText>
        </w:r>
        <w:r w:rsidR="006A6077" w:rsidRPr="00216CF2">
          <w:rPr>
            <w:rFonts w:ascii="Tahoma" w:hAnsi="Tahoma" w:cs="Tahoma"/>
            <w:noProof/>
            <w:webHidden/>
            <w:sz w:val="22"/>
            <w:szCs w:val="22"/>
          </w:rPr>
        </w:r>
        <w:r w:rsidR="006A6077" w:rsidRPr="00216CF2">
          <w:rPr>
            <w:rFonts w:ascii="Tahoma" w:hAnsi="Tahoma" w:cs="Tahoma"/>
            <w:noProof/>
            <w:webHidden/>
            <w:sz w:val="22"/>
            <w:szCs w:val="22"/>
          </w:rPr>
          <w:fldChar w:fldCharType="separate"/>
        </w:r>
        <w:r w:rsidR="00571C6C">
          <w:rPr>
            <w:rFonts w:ascii="Tahoma" w:hAnsi="Tahoma" w:cs="Tahoma"/>
            <w:noProof/>
            <w:webHidden/>
            <w:sz w:val="22"/>
            <w:szCs w:val="22"/>
          </w:rPr>
          <w:t>84</w:t>
        </w:r>
        <w:r w:rsidR="006A6077" w:rsidRPr="00216CF2">
          <w:rPr>
            <w:rFonts w:ascii="Tahoma" w:hAnsi="Tahoma" w:cs="Tahoma"/>
            <w:noProof/>
            <w:webHidden/>
            <w:sz w:val="22"/>
            <w:szCs w:val="22"/>
          </w:rPr>
          <w:fldChar w:fldCharType="end"/>
        </w:r>
      </w:hyperlink>
    </w:p>
    <w:p w14:paraId="2248B533" w14:textId="77777777" w:rsidR="00216CF2" w:rsidRPr="00216CF2" w:rsidRDefault="003A6200" w:rsidP="00BE75AD">
      <w:pPr>
        <w:pStyle w:val="Indholdsfortegnelse1"/>
        <w:spacing w:line="312" w:lineRule="auto"/>
        <w:rPr>
          <w:rFonts w:ascii="Tahoma" w:hAnsi="Tahoma" w:cs="Tahoma"/>
          <w:bCs w:val="0"/>
          <w:caps w:val="0"/>
          <w:noProof/>
          <w:sz w:val="22"/>
          <w:szCs w:val="22"/>
        </w:rPr>
      </w:pPr>
      <w:hyperlink w:anchor="_Toc339960188" w:history="1">
        <w:r w:rsidR="00216CF2" w:rsidRPr="00216CF2">
          <w:rPr>
            <w:rStyle w:val="Hyperlink"/>
            <w:rFonts w:ascii="Tahoma" w:hAnsi="Tahoma" w:cs="Tahoma"/>
            <w:noProof/>
            <w:sz w:val="22"/>
            <w:szCs w:val="22"/>
          </w:rPr>
          <w:t>3.</w:t>
        </w:r>
        <w:r w:rsidR="00216CF2" w:rsidRPr="00216CF2">
          <w:rPr>
            <w:rFonts w:ascii="Tahoma" w:hAnsi="Tahoma" w:cs="Tahoma"/>
            <w:bCs w:val="0"/>
            <w:caps w:val="0"/>
            <w:noProof/>
            <w:sz w:val="22"/>
            <w:szCs w:val="22"/>
          </w:rPr>
          <w:tab/>
        </w:r>
        <w:r w:rsidR="00216CF2" w:rsidRPr="00216CF2">
          <w:rPr>
            <w:rStyle w:val="Hyperlink"/>
            <w:rFonts w:ascii="Tahoma" w:hAnsi="Tahoma" w:cs="Tahoma"/>
            <w:noProof/>
            <w:sz w:val="22"/>
            <w:szCs w:val="22"/>
          </w:rPr>
          <w:t>Svartider</w:t>
        </w:r>
        <w:r w:rsidR="00216CF2" w:rsidRPr="00216CF2">
          <w:rPr>
            <w:rFonts w:ascii="Tahoma" w:hAnsi="Tahoma" w:cs="Tahoma"/>
            <w:noProof/>
            <w:webHidden/>
            <w:sz w:val="22"/>
            <w:szCs w:val="22"/>
          </w:rPr>
          <w:tab/>
        </w:r>
        <w:r w:rsidR="006A6077" w:rsidRPr="00216CF2">
          <w:rPr>
            <w:rFonts w:ascii="Tahoma" w:hAnsi="Tahoma" w:cs="Tahoma"/>
            <w:noProof/>
            <w:webHidden/>
            <w:sz w:val="22"/>
            <w:szCs w:val="22"/>
          </w:rPr>
          <w:fldChar w:fldCharType="begin"/>
        </w:r>
        <w:r w:rsidR="00216CF2" w:rsidRPr="00216CF2">
          <w:rPr>
            <w:rFonts w:ascii="Tahoma" w:hAnsi="Tahoma" w:cs="Tahoma"/>
            <w:noProof/>
            <w:webHidden/>
            <w:sz w:val="22"/>
            <w:szCs w:val="22"/>
          </w:rPr>
          <w:instrText xml:space="preserve"> PAGEREF _Toc339960188 \h </w:instrText>
        </w:r>
        <w:r w:rsidR="006A6077" w:rsidRPr="00216CF2">
          <w:rPr>
            <w:rFonts w:ascii="Tahoma" w:hAnsi="Tahoma" w:cs="Tahoma"/>
            <w:noProof/>
            <w:webHidden/>
            <w:sz w:val="22"/>
            <w:szCs w:val="22"/>
          </w:rPr>
        </w:r>
        <w:r w:rsidR="006A6077" w:rsidRPr="00216CF2">
          <w:rPr>
            <w:rFonts w:ascii="Tahoma" w:hAnsi="Tahoma" w:cs="Tahoma"/>
            <w:noProof/>
            <w:webHidden/>
            <w:sz w:val="22"/>
            <w:szCs w:val="22"/>
          </w:rPr>
          <w:fldChar w:fldCharType="separate"/>
        </w:r>
        <w:r w:rsidR="00571C6C">
          <w:rPr>
            <w:rFonts w:ascii="Tahoma" w:hAnsi="Tahoma" w:cs="Tahoma"/>
            <w:noProof/>
            <w:webHidden/>
            <w:sz w:val="22"/>
            <w:szCs w:val="22"/>
          </w:rPr>
          <w:t>85</w:t>
        </w:r>
        <w:r w:rsidR="006A6077" w:rsidRPr="00216CF2">
          <w:rPr>
            <w:rFonts w:ascii="Tahoma" w:hAnsi="Tahoma" w:cs="Tahoma"/>
            <w:noProof/>
            <w:webHidden/>
            <w:sz w:val="22"/>
            <w:szCs w:val="22"/>
          </w:rPr>
          <w:fldChar w:fldCharType="end"/>
        </w:r>
      </w:hyperlink>
    </w:p>
    <w:p w14:paraId="5A5C1D33" w14:textId="77777777" w:rsidR="00216CF2" w:rsidRPr="00216CF2" w:rsidRDefault="003A6200" w:rsidP="00BE75AD">
      <w:pPr>
        <w:pStyle w:val="Indholdsfortegnelse2"/>
        <w:spacing w:line="312" w:lineRule="auto"/>
        <w:rPr>
          <w:rFonts w:ascii="Tahoma" w:hAnsi="Tahoma" w:cs="Tahoma"/>
          <w:bCs w:val="0"/>
          <w:sz w:val="22"/>
          <w:szCs w:val="22"/>
        </w:rPr>
      </w:pPr>
      <w:hyperlink w:anchor="_Toc339960189" w:history="1">
        <w:r w:rsidR="00216CF2" w:rsidRPr="00216CF2">
          <w:rPr>
            <w:rStyle w:val="Hyperlink"/>
            <w:rFonts w:ascii="Tahoma" w:hAnsi="Tahoma" w:cs="Tahoma"/>
            <w:sz w:val="22"/>
            <w:szCs w:val="22"/>
          </w:rPr>
          <w:t>3.1</w:t>
        </w:r>
        <w:r w:rsidR="00216CF2" w:rsidRPr="00216CF2">
          <w:rPr>
            <w:rFonts w:ascii="Tahoma" w:hAnsi="Tahoma" w:cs="Tahoma"/>
            <w:bCs w:val="0"/>
            <w:sz w:val="22"/>
            <w:szCs w:val="22"/>
          </w:rPr>
          <w:tab/>
        </w:r>
        <w:r w:rsidR="00216CF2" w:rsidRPr="00216CF2">
          <w:rPr>
            <w:rStyle w:val="Hyperlink"/>
            <w:rFonts w:ascii="Tahoma" w:hAnsi="Tahoma" w:cs="Tahoma"/>
            <w:sz w:val="22"/>
            <w:szCs w:val="22"/>
          </w:rPr>
          <w:t>Krav til svartider</w:t>
        </w:r>
        <w:r w:rsidR="00216CF2" w:rsidRPr="00216CF2">
          <w:rPr>
            <w:rFonts w:ascii="Tahoma" w:hAnsi="Tahoma" w:cs="Tahoma"/>
            <w:webHidden/>
            <w:sz w:val="22"/>
            <w:szCs w:val="22"/>
          </w:rPr>
          <w:tab/>
        </w:r>
        <w:r w:rsidR="006A6077" w:rsidRPr="00216CF2">
          <w:rPr>
            <w:rFonts w:ascii="Tahoma" w:hAnsi="Tahoma" w:cs="Tahoma"/>
            <w:webHidden/>
            <w:sz w:val="22"/>
            <w:szCs w:val="22"/>
          </w:rPr>
          <w:fldChar w:fldCharType="begin"/>
        </w:r>
        <w:r w:rsidR="00216CF2" w:rsidRPr="00216CF2">
          <w:rPr>
            <w:rFonts w:ascii="Tahoma" w:hAnsi="Tahoma" w:cs="Tahoma"/>
            <w:webHidden/>
            <w:sz w:val="22"/>
            <w:szCs w:val="22"/>
          </w:rPr>
          <w:instrText xml:space="preserve"> PAGEREF _Toc339960189 \h </w:instrText>
        </w:r>
        <w:r w:rsidR="006A6077" w:rsidRPr="00216CF2">
          <w:rPr>
            <w:rFonts w:ascii="Tahoma" w:hAnsi="Tahoma" w:cs="Tahoma"/>
            <w:webHidden/>
            <w:sz w:val="22"/>
            <w:szCs w:val="22"/>
          </w:rPr>
        </w:r>
        <w:r w:rsidR="006A6077" w:rsidRPr="00216CF2">
          <w:rPr>
            <w:rFonts w:ascii="Tahoma" w:hAnsi="Tahoma" w:cs="Tahoma"/>
            <w:webHidden/>
            <w:sz w:val="22"/>
            <w:szCs w:val="22"/>
          </w:rPr>
          <w:fldChar w:fldCharType="separate"/>
        </w:r>
        <w:r w:rsidR="00571C6C">
          <w:rPr>
            <w:rFonts w:ascii="Tahoma" w:hAnsi="Tahoma" w:cs="Tahoma"/>
            <w:webHidden/>
            <w:sz w:val="22"/>
            <w:szCs w:val="22"/>
          </w:rPr>
          <w:t>85</w:t>
        </w:r>
        <w:r w:rsidR="006A6077" w:rsidRPr="00216CF2">
          <w:rPr>
            <w:rFonts w:ascii="Tahoma" w:hAnsi="Tahoma" w:cs="Tahoma"/>
            <w:webHidden/>
            <w:sz w:val="22"/>
            <w:szCs w:val="22"/>
          </w:rPr>
          <w:fldChar w:fldCharType="end"/>
        </w:r>
      </w:hyperlink>
    </w:p>
    <w:p w14:paraId="1AD905CC" w14:textId="77777777" w:rsidR="00216CF2" w:rsidRPr="00216CF2" w:rsidRDefault="003A6200" w:rsidP="00BE75AD">
      <w:pPr>
        <w:pStyle w:val="Indholdsfortegnelse2"/>
        <w:spacing w:line="312" w:lineRule="auto"/>
        <w:rPr>
          <w:rFonts w:ascii="Tahoma" w:hAnsi="Tahoma" w:cs="Tahoma"/>
          <w:bCs w:val="0"/>
          <w:sz w:val="22"/>
          <w:szCs w:val="22"/>
        </w:rPr>
      </w:pPr>
      <w:hyperlink w:anchor="_Toc339960190" w:history="1">
        <w:r w:rsidR="00216CF2" w:rsidRPr="00216CF2">
          <w:rPr>
            <w:rStyle w:val="Hyperlink"/>
            <w:rFonts w:ascii="Tahoma" w:hAnsi="Tahoma" w:cs="Tahoma"/>
            <w:sz w:val="22"/>
            <w:szCs w:val="22"/>
          </w:rPr>
          <w:t>3.2</w:t>
        </w:r>
        <w:r w:rsidR="00216CF2" w:rsidRPr="00216CF2">
          <w:rPr>
            <w:rFonts w:ascii="Tahoma" w:hAnsi="Tahoma" w:cs="Tahoma"/>
            <w:bCs w:val="0"/>
            <w:sz w:val="22"/>
            <w:szCs w:val="22"/>
          </w:rPr>
          <w:tab/>
        </w:r>
        <w:r w:rsidR="00216CF2" w:rsidRPr="00216CF2">
          <w:rPr>
            <w:rStyle w:val="Hyperlink"/>
            <w:rFonts w:ascii="Tahoma" w:hAnsi="Tahoma" w:cs="Tahoma"/>
            <w:sz w:val="22"/>
            <w:szCs w:val="22"/>
          </w:rPr>
          <w:t>Kategorisering af manglende opfyldelse af svartider</w:t>
        </w:r>
        <w:r w:rsidR="00216CF2" w:rsidRPr="00216CF2">
          <w:rPr>
            <w:rFonts w:ascii="Tahoma" w:hAnsi="Tahoma" w:cs="Tahoma"/>
            <w:webHidden/>
            <w:sz w:val="22"/>
            <w:szCs w:val="22"/>
          </w:rPr>
          <w:tab/>
        </w:r>
        <w:r w:rsidR="006A6077" w:rsidRPr="00216CF2">
          <w:rPr>
            <w:rFonts w:ascii="Tahoma" w:hAnsi="Tahoma" w:cs="Tahoma"/>
            <w:webHidden/>
            <w:sz w:val="22"/>
            <w:szCs w:val="22"/>
          </w:rPr>
          <w:fldChar w:fldCharType="begin"/>
        </w:r>
        <w:r w:rsidR="00216CF2" w:rsidRPr="00216CF2">
          <w:rPr>
            <w:rFonts w:ascii="Tahoma" w:hAnsi="Tahoma" w:cs="Tahoma"/>
            <w:webHidden/>
            <w:sz w:val="22"/>
            <w:szCs w:val="22"/>
          </w:rPr>
          <w:instrText xml:space="preserve"> PAGEREF _Toc339960190 \h </w:instrText>
        </w:r>
        <w:r w:rsidR="006A6077" w:rsidRPr="00216CF2">
          <w:rPr>
            <w:rFonts w:ascii="Tahoma" w:hAnsi="Tahoma" w:cs="Tahoma"/>
            <w:webHidden/>
            <w:sz w:val="22"/>
            <w:szCs w:val="22"/>
          </w:rPr>
        </w:r>
        <w:r w:rsidR="006A6077" w:rsidRPr="00216CF2">
          <w:rPr>
            <w:rFonts w:ascii="Tahoma" w:hAnsi="Tahoma" w:cs="Tahoma"/>
            <w:webHidden/>
            <w:sz w:val="22"/>
            <w:szCs w:val="22"/>
          </w:rPr>
          <w:fldChar w:fldCharType="separate"/>
        </w:r>
        <w:r w:rsidR="00571C6C">
          <w:rPr>
            <w:rFonts w:ascii="Tahoma" w:hAnsi="Tahoma" w:cs="Tahoma"/>
            <w:webHidden/>
            <w:sz w:val="22"/>
            <w:szCs w:val="22"/>
          </w:rPr>
          <w:t>85</w:t>
        </w:r>
        <w:r w:rsidR="006A6077" w:rsidRPr="00216CF2">
          <w:rPr>
            <w:rFonts w:ascii="Tahoma" w:hAnsi="Tahoma" w:cs="Tahoma"/>
            <w:webHidden/>
            <w:sz w:val="22"/>
            <w:szCs w:val="22"/>
          </w:rPr>
          <w:fldChar w:fldCharType="end"/>
        </w:r>
      </w:hyperlink>
    </w:p>
    <w:p w14:paraId="12C0158A" w14:textId="77777777" w:rsidR="00216CF2" w:rsidRPr="00216CF2" w:rsidRDefault="003A6200" w:rsidP="00BE75AD">
      <w:pPr>
        <w:pStyle w:val="Indholdsfortegnelse2"/>
        <w:spacing w:line="312" w:lineRule="auto"/>
        <w:rPr>
          <w:rFonts w:ascii="Tahoma" w:hAnsi="Tahoma" w:cs="Tahoma"/>
          <w:bCs w:val="0"/>
          <w:sz w:val="22"/>
          <w:szCs w:val="22"/>
        </w:rPr>
      </w:pPr>
      <w:hyperlink w:anchor="_Toc339960191" w:history="1">
        <w:r w:rsidR="00216CF2" w:rsidRPr="00216CF2">
          <w:rPr>
            <w:rStyle w:val="Hyperlink"/>
            <w:rFonts w:ascii="Tahoma" w:hAnsi="Tahoma" w:cs="Tahoma"/>
            <w:sz w:val="22"/>
            <w:szCs w:val="22"/>
          </w:rPr>
          <w:t>3.3</w:t>
        </w:r>
        <w:r w:rsidR="00216CF2" w:rsidRPr="00216CF2">
          <w:rPr>
            <w:rFonts w:ascii="Tahoma" w:hAnsi="Tahoma" w:cs="Tahoma"/>
            <w:bCs w:val="0"/>
            <w:sz w:val="22"/>
            <w:szCs w:val="22"/>
          </w:rPr>
          <w:tab/>
        </w:r>
        <w:r w:rsidR="00216CF2" w:rsidRPr="00216CF2">
          <w:rPr>
            <w:rStyle w:val="Hyperlink"/>
            <w:rFonts w:ascii="Tahoma" w:hAnsi="Tahoma" w:cs="Tahoma"/>
            <w:sz w:val="22"/>
            <w:szCs w:val="22"/>
          </w:rPr>
          <w:t>Bod</w:t>
        </w:r>
        <w:r w:rsidR="00216CF2" w:rsidRPr="00216CF2">
          <w:rPr>
            <w:rFonts w:ascii="Tahoma" w:hAnsi="Tahoma" w:cs="Tahoma"/>
            <w:webHidden/>
            <w:sz w:val="22"/>
            <w:szCs w:val="22"/>
          </w:rPr>
          <w:tab/>
        </w:r>
        <w:r w:rsidR="006A6077" w:rsidRPr="00216CF2">
          <w:rPr>
            <w:rFonts w:ascii="Tahoma" w:hAnsi="Tahoma" w:cs="Tahoma"/>
            <w:webHidden/>
            <w:sz w:val="22"/>
            <w:szCs w:val="22"/>
          </w:rPr>
          <w:fldChar w:fldCharType="begin"/>
        </w:r>
        <w:r w:rsidR="00216CF2" w:rsidRPr="00216CF2">
          <w:rPr>
            <w:rFonts w:ascii="Tahoma" w:hAnsi="Tahoma" w:cs="Tahoma"/>
            <w:webHidden/>
            <w:sz w:val="22"/>
            <w:szCs w:val="22"/>
          </w:rPr>
          <w:instrText xml:space="preserve"> PAGEREF _Toc339960191 \h </w:instrText>
        </w:r>
        <w:r w:rsidR="006A6077" w:rsidRPr="00216CF2">
          <w:rPr>
            <w:rFonts w:ascii="Tahoma" w:hAnsi="Tahoma" w:cs="Tahoma"/>
            <w:webHidden/>
            <w:sz w:val="22"/>
            <w:szCs w:val="22"/>
          </w:rPr>
        </w:r>
        <w:r w:rsidR="006A6077" w:rsidRPr="00216CF2">
          <w:rPr>
            <w:rFonts w:ascii="Tahoma" w:hAnsi="Tahoma" w:cs="Tahoma"/>
            <w:webHidden/>
            <w:sz w:val="22"/>
            <w:szCs w:val="22"/>
          </w:rPr>
          <w:fldChar w:fldCharType="separate"/>
        </w:r>
        <w:r w:rsidR="00571C6C">
          <w:rPr>
            <w:rFonts w:ascii="Tahoma" w:hAnsi="Tahoma" w:cs="Tahoma"/>
            <w:webHidden/>
            <w:sz w:val="22"/>
            <w:szCs w:val="22"/>
          </w:rPr>
          <w:t>86</w:t>
        </w:r>
        <w:r w:rsidR="006A6077" w:rsidRPr="00216CF2">
          <w:rPr>
            <w:rFonts w:ascii="Tahoma" w:hAnsi="Tahoma" w:cs="Tahoma"/>
            <w:webHidden/>
            <w:sz w:val="22"/>
            <w:szCs w:val="22"/>
          </w:rPr>
          <w:fldChar w:fldCharType="end"/>
        </w:r>
      </w:hyperlink>
    </w:p>
    <w:p w14:paraId="6E070BF9" w14:textId="77777777" w:rsidR="00216CF2" w:rsidRPr="00216CF2" w:rsidRDefault="003A6200" w:rsidP="00BE75AD">
      <w:pPr>
        <w:pStyle w:val="Indholdsfortegnelse2"/>
        <w:spacing w:line="312" w:lineRule="auto"/>
        <w:rPr>
          <w:rFonts w:ascii="Tahoma" w:hAnsi="Tahoma" w:cs="Tahoma"/>
          <w:bCs w:val="0"/>
          <w:sz w:val="22"/>
          <w:szCs w:val="22"/>
        </w:rPr>
      </w:pPr>
      <w:hyperlink w:anchor="_Toc339960192" w:history="1">
        <w:r w:rsidR="00216CF2" w:rsidRPr="00216CF2">
          <w:rPr>
            <w:rStyle w:val="Hyperlink"/>
            <w:rFonts w:ascii="Tahoma" w:hAnsi="Tahoma" w:cs="Tahoma"/>
            <w:sz w:val="22"/>
            <w:szCs w:val="22"/>
          </w:rPr>
          <w:t>3.4</w:t>
        </w:r>
        <w:r w:rsidR="00216CF2" w:rsidRPr="00216CF2">
          <w:rPr>
            <w:rFonts w:ascii="Tahoma" w:hAnsi="Tahoma" w:cs="Tahoma"/>
            <w:bCs w:val="0"/>
            <w:sz w:val="22"/>
            <w:szCs w:val="22"/>
          </w:rPr>
          <w:tab/>
        </w:r>
        <w:r w:rsidR="00216CF2" w:rsidRPr="00216CF2">
          <w:rPr>
            <w:rStyle w:val="Hyperlink"/>
            <w:rFonts w:ascii="Tahoma" w:hAnsi="Tahoma" w:cs="Tahoma"/>
            <w:sz w:val="22"/>
            <w:szCs w:val="22"/>
          </w:rPr>
          <w:t>Måling af svartider</w:t>
        </w:r>
        <w:r w:rsidR="00216CF2" w:rsidRPr="00216CF2">
          <w:rPr>
            <w:rFonts w:ascii="Tahoma" w:hAnsi="Tahoma" w:cs="Tahoma"/>
            <w:webHidden/>
            <w:sz w:val="22"/>
            <w:szCs w:val="22"/>
          </w:rPr>
          <w:tab/>
        </w:r>
        <w:r w:rsidR="006A6077" w:rsidRPr="00216CF2">
          <w:rPr>
            <w:rFonts w:ascii="Tahoma" w:hAnsi="Tahoma" w:cs="Tahoma"/>
            <w:webHidden/>
            <w:sz w:val="22"/>
            <w:szCs w:val="22"/>
          </w:rPr>
          <w:fldChar w:fldCharType="begin"/>
        </w:r>
        <w:r w:rsidR="00216CF2" w:rsidRPr="00216CF2">
          <w:rPr>
            <w:rFonts w:ascii="Tahoma" w:hAnsi="Tahoma" w:cs="Tahoma"/>
            <w:webHidden/>
            <w:sz w:val="22"/>
            <w:szCs w:val="22"/>
          </w:rPr>
          <w:instrText xml:space="preserve"> PAGEREF _Toc339960192 \h </w:instrText>
        </w:r>
        <w:r w:rsidR="006A6077" w:rsidRPr="00216CF2">
          <w:rPr>
            <w:rFonts w:ascii="Tahoma" w:hAnsi="Tahoma" w:cs="Tahoma"/>
            <w:webHidden/>
            <w:sz w:val="22"/>
            <w:szCs w:val="22"/>
          </w:rPr>
        </w:r>
        <w:r w:rsidR="006A6077" w:rsidRPr="00216CF2">
          <w:rPr>
            <w:rFonts w:ascii="Tahoma" w:hAnsi="Tahoma" w:cs="Tahoma"/>
            <w:webHidden/>
            <w:sz w:val="22"/>
            <w:szCs w:val="22"/>
          </w:rPr>
          <w:fldChar w:fldCharType="separate"/>
        </w:r>
        <w:r w:rsidR="00571C6C">
          <w:rPr>
            <w:rFonts w:ascii="Tahoma" w:hAnsi="Tahoma" w:cs="Tahoma"/>
            <w:webHidden/>
            <w:sz w:val="22"/>
            <w:szCs w:val="22"/>
          </w:rPr>
          <w:t>86</w:t>
        </w:r>
        <w:r w:rsidR="006A6077" w:rsidRPr="00216CF2">
          <w:rPr>
            <w:rFonts w:ascii="Tahoma" w:hAnsi="Tahoma" w:cs="Tahoma"/>
            <w:webHidden/>
            <w:sz w:val="22"/>
            <w:szCs w:val="22"/>
          </w:rPr>
          <w:fldChar w:fldCharType="end"/>
        </w:r>
      </w:hyperlink>
    </w:p>
    <w:p w14:paraId="1F633C2E" w14:textId="77777777" w:rsidR="00216CF2" w:rsidRPr="00216CF2" w:rsidRDefault="003A6200" w:rsidP="00BE75AD">
      <w:pPr>
        <w:pStyle w:val="Indholdsfortegnelse1"/>
        <w:spacing w:line="312" w:lineRule="auto"/>
        <w:rPr>
          <w:rFonts w:ascii="Tahoma" w:hAnsi="Tahoma" w:cs="Tahoma"/>
          <w:bCs w:val="0"/>
          <w:caps w:val="0"/>
          <w:noProof/>
          <w:sz w:val="22"/>
          <w:szCs w:val="22"/>
        </w:rPr>
      </w:pPr>
      <w:hyperlink w:anchor="_Toc339960193" w:history="1">
        <w:r w:rsidR="00216CF2" w:rsidRPr="00216CF2">
          <w:rPr>
            <w:rStyle w:val="Hyperlink"/>
            <w:rFonts w:ascii="Tahoma" w:hAnsi="Tahoma" w:cs="Tahoma"/>
            <w:noProof/>
            <w:sz w:val="22"/>
            <w:szCs w:val="22"/>
          </w:rPr>
          <w:t>4.</w:t>
        </w:r>
        <w:r w:rsidR="00216CF2" w:rsidRPr="00216CF2">
          <w:rPr>
            <w:rFonts w:ascii="Tahoma" w:hAnsi="Tahoma" w:cs="Tahoma"/>
            <w:bCs w:val="0"/>
            <w:caps w:val="0"/>
            <w:noProof/>
            <w:sz w:val="22"/>
            <w:szCs w:val="22"/>
          </w:rPr>
          <w:tab/>
        </w:r>
        <w:r w:rsidR="00216CF2" w:rsidRPr="00216CF2">
          <w:rPr>
            <w:rStyle w:val="Hyperlink"/>
            <w:rFonts w:ascii="Tahoma" w:hAnsi="Tahoma" w:cs="Tahoma"/>
            <w:noProof/>
            <w:sz w:val="22"/>
            <w:szCs w:val="22"/>
          </w:rPr>
          <w:t>Reaktionstid</w:t>
        </w:r>
        <w:r w:rsidR="00216CF2" w:rsidRPr="00216CF2">
          <w:rPr>
            <w:rFonts w:ascii="Tahoma" w:hAnsi="Tahoma" w:cs="Tahoma"/>
            <w:noProof/>
            <w:webHidden/>
            <w:sz w:val="22"/>
            <w:szCs w:val="22"/>
          </w:rPr>
          <w:tab/>
        </w:r>
        <w:r w:rsidR="006A6077" w:rsidRPr="00216CF2">
          <w:rPr>
            <w:rFonts w:ascii="Tahoma" w:hAnsi="Tahoma" w:cs="Tahoma"/>
            <w:noProof/>
            <w:webHidden/>
            <w:sz w:val="22"/>
            <w:szCs w:val="22"/>
          </w:rPr>
          <w:fldChar w:fldCharType="begin"/>
        </w:r>
        <w:r w:rsidR="00216CF2" w:rsidRPr="00216CF2">
          <w:rPr>
            <w:rFonts w:ascii="Tahoma" w:hAnsi="Tahoma" w:cs="Tahoma"/>
            <w:noProof/>
            <w:webHidden/>
            <w:sz w:val="22"/>
            <w:szCs w:val="22"/>
          </w:rPr>
          <w:instrText xml:space="preserve"> PAGEREF _Toc339960193 \h </w:instrText>
        </w:r>
        <w:r w:rsidR="006A6077" w:rsidRPr="00216CF2">
          <w:rPr>
            <w:rFonts w:ascii="Tahoma" w:hAnsi="Tahoma" w:cs="Tahoma"/>
            <w:noProof/>
            <w:webHidden/>
            <w:sz w:val="22"/>
            <w:szCs w:val="22"/>
          </w:rPr>
        </w:r>
        <w:r w:rsidR="006A6077" w:rsidRPr="00216CF2">
          <w:rPr>
            <w:rFonts w:ascii="Tahoma" w:hAnsi="Tahoma" w:cs="Tahoma"/>
            <w:noProof/>
            <w:webHidden/>
            <w:sz w:val="22"/>
            <w:szCs w:val="22"/>
          </w:rPr>
          <w:fldChar w:fldCharType="separate"/>
        </w:r>
        <w:r w:rsidR="00571C6C">
          <w:rPr>
            <w:rFonts w:ascii="Tahoma" w:hAnsi="Tahoma" w:cs="Tahoma"/>
            <w:noProof/>
            <w:webHidden/>
            <w:sz w:val="22"/>
            <w:szCs w:val="22"/>
          </w:rPr>
          <w:t>87</w:t>
        </w:r>
        <w:r w:rsidR="006A6077" w:rsidRPr="00216CF2">
          <w:rPr>
            <w:rFonts w:ascii="Tahoma" w:hAnsi="Tahoma" w:cs="Tahoma"/>
            <w:noProof/>
            <w:webHidden/>
            <w:sz w:val="22"/>
            <w:szCs w:val="22"/>
          </w:rPr>
          <w:fldChar w:fldCharType="end"/>
        </w:r>
      </w:hyperlink>
    </w:p>
    <w:p w14:paraId="3D0879C4" w14:textId="77777777" w:rsidR="00216CF2" w:rsidRPr="00216CF2" w:rsidRDefault="003A6200" w:rsidP="00BE75AD">
      <w:pPr>
        <w:pStyle w:val="Indholdsfortegnelse2"/>
        <w:spacing w:line="312" w:lineRule="auto"/>
        <w:rPr>
          <w:rFonts w:ascii="Tahoma" w:hAnsi="Tahoma" w:cs="Tahoma"/>
          <w:bCs w:val="0"/>
          <w:sz w:val="22"/>
          <w:szCs w:val="22"/>
        </w:rPr>
      </w:pPr>
      <w:hyperlink w:anchor="_Toc339960194" w:history="1">
        <w:r w:rsidR="00216CF2" w:rsidRPr="00216CF2">
          <w:rPr>
            <w:rStyle w:val="Hyperlink"/>
            <w:rFonts w:ascii="Tahoma" w:hAnsi="Tahoma" w:cs="Tahoma"/>
            <w:sz w:val="22"/>
            <w:szCs w:val="22"/>
          </w:rPr>
          <w:t>4.1</w:t>
        </w:r>
        <w:r w:rsidR="00216CF2" w:rsidRPr="00216CF2">
          <w:rPr>
            <w:rFonts w:ascii="Tahoma" w:hAnsi="Tahoma" w:cs="Tahoma"/>
            <w:bCs w:val="0"/>
            <w:sz w:val="22"/>
            <w:szCs w:val="22"/>
          </w:rPr>
          <w:tab/>
        </w:r>
        <w:r w:rsidR="00216CF2" w:rsidRPr="00216CF2">
          <w:rPr>
            <w:rStyle w:val="Hyperlink"/>
            <w:rFonts w:ascii="Tahoma" w:hAnsi="Tahoma" w:cs="Tahoma"/>
            <w:sz w:val="22"/>
            <w:szCs w:val="22"/>
          </w:rPr>
          <w:t>Krav til reaktionstid</w:t>
        </w:r>
        <w:r w:rsidR="00216CF2" w:rsidRPr="00216CF2">
          <w:rPr>
            <w:rFonts w:ascii="Tahoma" w:hAnsi="Tahoma" w:cs="Tahoma"/>
            <w:webHidden/>
            <w:sz w:val="22"/>
            <w:szCs w:val="22"/>
          </w:rPr>
          <w:tab/>
        </w:r>
        <w:r w:rsidR="006A6077" w:rsidRPr="00216CF2">
          <w:rPr>
            <w:rFonts w:ascii="Tahoma" w:hAnsi="Tahoma" w:cs="Tahoma"/>
            <w:webHidden/>
            <w:sz w:val="22"/>
            <w:szCs w:val="22"/>
          </w:rPr>
          <w:fldChar w:fldCharType="begin"/>
        </w:r>
        <w:r w:rsidR="00216CF2" w:rsidRPr="00216CF2">
          <w:rPr>
            <w:rFonts w:ascii="Tahoma" w:hAnsi="Tahoma" w:cs="Tahoma"/>
            <w:webHidden/>
            <w:sz w:val="22"/>
            <w:szCs w:val="22"/>
          </w:rPr>
          <w:instrText xml:space="preserve"> PAGEREF _Toc339960194 \h </w:instrText>
        </w:r>
        <w:r w:rsidR="006A6077" w:rsidRPr="00216CF2">
          <w:rPr>
            <w:rFonts w:ascii="Tahoma" w:hAnsi="Tahoma" w:cs="Tahoma"/>
            <w:webHidden/>
            <w:sz w:val="22"/>
            <w:szCs w:val="22"/>
          </w:rPr>
        </w:r>
        <w:r w:rsidR="006A6077" w:rsidRPr="00216CF2">
          <w:rPr>
            <w:rFonts w:ascii="Tahoma" w:hAnsi="Tahoma" w:cs="Tahoma"/>
            <w:webHidden/>
            <w:sz w:val="22"/>
            <w:szCs w:val="22"/>
          </w:rPr>
          <w:fldChar w:fldCharType="separate"/>
        </w:r>
        <w:r w:rsidR="00571C6C">
          <w:rPr>
            <w:rFonts w:ascii="Tahoma" w:hAnsi="Tahoma" w:cs="Tahoma"/>
            <w:webHidden/>
            <w:sz w:val="22"/>
            <w:szCs w:val="22"/>
          </w:rPr>
          <w:t>87</w:t>
        </w:r>
        <w:r w:rsidR="006A6077" w:rsidRPr="00216CF2">
          <w:rPr>
            <w:rFonts w:ascii="Tahoma" w:hAnsi="Tahoma" w:cs="Tahoma"/>
            <w:webHidden/>
            <w:sz w:val="22"/>
            <w:szCs w:val="22"/>
          </w:rPr>
          <w:fldChar w:fldCharType="end"/>
        </w:r>
      </w:hyperlink>
    </w:p>
    <w:p w14:paraId="093431DE" w14:textId="77777777" w:rsidR="00216CF2" w:rsidRPr="00216CF2" w:rsidRDefault="003A6200" w:rsidP="00BE75AD">
      <w:pPr>
        <w:pStyle w:val="Indholdsfortegnelse2"/>
        <w:spacing w:line="312" w:lineRule="auto"/>
        <w:rPr>
          <w:rFonts w:ascii="Tahoma" w:hAnsi="Tahoma" w:cs="Tahoma"/>
          <w:bCs w:val="0"/>
          <w:sz w:val="22"/>
          <w:szCs w:val="22"/>
        </w:rPr>
      </w:pPr>
      <w:hyperlink w:anchor="_Toc339960195" w:history="1">
        <w:r w:rsidR="00216CF2" w:rsidRPr="00216CF2">
          <w:rPr>
            <w:rStyle w:val="Hyperlink"/>
            <w:rFonts w:ascii="Tahoma" w:hAnsi="Tahoma" w:cs="Tahoma"/>
            <w:sz w:val="22"/>
            <w:szCs w:val="22"/>
          </w:rPr>
          <w:t>4.2</w:t>
        </w:r>
        <w:r w:rsidR="00216CF2" w:rsidRPr="00216CF2">
          <w:rPr>
            <w:rFonts w:ascii="Tahoma" w:hAnsi="Tahoma" w:cs="Tahoma"/>
            <w:bCs w:val="0"/>
            <w:sz w:val="22"/>
            <w:szCs w:val="22"/>
          </w:rPr>
          <w:tab/>
        </w:r>
        <w:r w:rsidR="00216CF2" w:rsidRPr="00216CF2">
          <w:rPr>
            <w:rStyle w:val="Hyperlink"/>
            <w:rFonts w:ascii="Tahoma" w:hAnsi="Tahoma" w:cs="Tahoma"/>
            <w:sz w:val="22"/>
            <w:szCs w:val="22"/>
          </w:rPr>
          <w:t>Kategorisering af overskridelse af fastsat reaktionstid</w:t>
        </w:r>
        <w:r w:rsidR="00216CF2" w:rsidRPr="00216CF2">
          <w:rPr>
            <w:rFonts w:ascii="Tahoma" w:hAnsi="Tahoma" w:cs="Tahoma"/>
            <w:webHidden/>
            <w:sz w:val="22"/>
            <w:szCs w:val="22"/>
          </w:rPr>
          <w:tab/>
        </w:r>
        <w:r w:rsidR="006A6077" w:rsidRPr="00216CF2">
          <w:rPr>
            <w:rFonts w:ascii="Tahoma" w:hAnsi="Tahoma" w:cs="Tahoma"/>
            <w:webHidden/>
            <w:sz w:val="22"/>
            <w:szCs w:val="22"/>
          </w:rPr>
          <w:fldChar w:fldCharType="begin"/>
        </w:r>
        <w:r w:rsidR="00216CF2" w:rsidRPr="00216CF2">
          <w:rPr>
            <w:rFonts w:ascii="Tahoma" w:hAnsi="Tahoma" w:cs="Tahoma"/>
            <w:webHidden/>
            <w:sz w:val="22"/>
            <w:szCs w:val="22"/>
          </w:rPr>
          <w:instrText xml:space="preserve"> PAGEREF _Toc339960195 \h </w:instrText>
        </w:r>
        <w:r w:rsidR="006A6077" w:rsidRPr="00216CF2">
          <w:rPr>
            <w:rFonts w:ascii="Tahoma" w:hAnsi="Tahoma" w:cs="Tahoma"/>
            <w:webHidden/>
            <w:sz w:val="22"/>
            <w:szCs w:val="22"/>
          </w:rPr>
        </w:r>
        <w:r w:rsidR="006A6077" w:rsidRPr="00216CF2">
          <w:rPr>
            <w:rFonts w:ascii="Tahoma" w:hAnsi="Tahoma" w:cs="Tahoma"/>
            <w:webHidden/>
            <w:sz w:val="22"/>
            <w:szCs w:val="22"/>
          </w:rPr>
          <w:fldChar w:fldCharType="separate"/>
        </w:r>
        <w:r w:rsidR="00571C6C">
          <w:rPr>
            <w:rFonts w:ascii="Tahoma" w:hAnsi="Tahoma" w:cs="Tahoma"/>
            <w:webHidden/>
            <w:sz w:val="22"/>
            <w:szCs w:val="22"/>
          </w:rPr>
          <w:t>88</w:t>
        </w:r>
        <w:r w:rsidR="006A6077" w:rsidRPr="00216CF2">
          <w:rPr>
            <w:rFonts w:ascii="Tahoma" w:hAnsi="Tahoma" w:cs="Tahoma"/>
            <w:webHidden/>
            <w:sz w:val="22"/>
            <w:szCs w:val="22"/>
          </w:rPr>
          <w:fldChar w:fldCharType="end"/>
        </w:r>
      </w:hyperlink>
    </w:p>
    <w:p w14:paraId="3269C713" w14:textId="77777777" w:rsidR="00216CF2" w:rsidRPr="00216CF2" w:rsidRDefault="003A6200" w:rsidP="00BE75AD">
      <w:pPr>
        <w:pStyle w:val="Indholdsfortegnelse2"/>
        <w:spacing w:line="312" w:lineRule="auto"/>
        <w:rPr>
          <w:rFonts w:ascii="Tahoma" w:hAnsi="Tahoma" w:cs="Tahoma"/>
          <w:bCs w:val="0"/>
          <w:sz w:val="22"/>
          <w:szCs w:val="22"/>
        </w:rPr>
      </w:pPr>
      <w:hyperlink w:anchor="_Toc339960196" w:history="1">
        <w:r w:rsidR="00216CF2" w:rsidRPr="00216CF2">
          <w:rPr>
            <w:rStyle w:val="Hyperlink"/>
            <w:rFonts w:ascii="Tahoma" w:hAnsi="Tahoma" w:cs="Tahoma"/>
            <w:sz w:val="22"/>
            <w:szCs w:val="22"/>
          </w:rPr>
          <w:t>4.3</w:t>
        </w:r>
        <w:r w:rsidR="00216CF2" w:rsidRPr="00216CF2">
          <w:rPr>
            <w:rFonts w:ascii="Tahoma" w:hAnsi="Tahoma" w:cs="Tahoma"/>
            <w:bCs w:val="0"/>
            <w:sz w:val="22"/>
            <w:szCs w:val="22"/>
          </w:rPr>
          <w:tab/>
        </w:r>
        <w:r w:rsidR="00216CF2" w:rsidRPr="00216CF2">
          <w:rPr>
            <w:rStyle w:val="Hyperlink"/>
            <w:rFonts w:ascii="Tahoma" w:hAnsi="Tahoma" w:cs="Tahoma"/>
            <w:sz w:val="22"/>
            <w:szCs w:val="22"/>
          </w:rPr>
          <w:t>Bod</w:t>
        </w:r>
        <w:r w:rsidR="00216CF2" w:rsidRPr="00216CF2">
          <w:rPr>
            <w:rFonts w:ascii="Tahoma" w:hAnsi="Tahoma" w:cs="Tahoma"/>
            <w:webHidden/>
            <w:sz w:val="22"/>
            <w:szCs w:val="22"/>
          </w:rPr>
          <w:tab/>
        </w:r>
        <w:r w:rsidR="006A6077" w:rsidRPr="00216CF2">
          <w:rPr>
            <w:rFonts w:ascii="Tahoma" w:hAnsi="Tahoma" w:cs="Tahoma"/>
            <w:webHidden/>
            <w:sz w:val="22"/>
            <w:szCs w:val="22"/>
          </w:rPr>
          <w:fldChar w:fldCharType="begin"/>
        </w:r>
        <w:r w:rsidR="00216CF2" w:rsidRPr="00216CF2">
          <w:rPr>
            <w:rFonts w:ascii="Tahoma" w:hAnsi="Tahoma" w:cs="Tahoma"/>
            <w:webHidden/>
            <w:sz w:val="22"/>
            <w:szCs w:val="22"/>
          </w:rPr>
          <w:instrText xml:space="preserve"> PAGEREF _Toc339960196 \h </w:instrText>
        </w:r>
        <w:r w:rsidR="006A6077" w:rsidRPr="00216CF2">
          <w:rPr>
            <w:rFonts w:ascii="Tahoma" w:hAnsi="Tahoma" w:cs="Tahoma"/>
            <w:webHidden/>
            <w:sz w:val="22"/>
            <w:szCs w:val="22"/>
          </w:rPr>
        </w:r>
        <w:r w:rsidR="006A6077" w:rsidRPr="00216CF2">
          <w:rPr>
            <w:rFonts w:ascii="Tahoma" w:hAnsi="Tahoma" w:cs="Tahoma"/>
            <w:webHidden/>
            <w:sz w:val="22"/>
            <w:szCs w:val="22"/>
          </w:rPr>
          <w:fldChar w:fldCharType="separate"/>
        </w:r>
        <w:r w:rsidR="00571C6C">
          <w:rPr>
            <w:rFonts w:ascii="Tahoma" w:hAnsi="Tahoma" w:cs="Tahoma"/>
            <w:webHidden/>
            <w:sz w:val="22"/>
            <w:szCs w:val="22"/>
          </w:rPr>
          <w:t>88</w:t>
        </w:r>
        <w:r w:rsidR="006A6077" w:rsidRPr="00216CF2">
          <w:rPr>
            <w:rFonts w:ascii="Tahoma" w:hAnsi="Tahoma" w:cs="Tahoma"/>
            <w:webHidden/>
            <w:sz w:val="22"/>
            <w:szCs w:val="22"/>
          </w:rPr>
          <w:fldChar w:fldCharType="end"/>
        </w:r>
      </w:hyperlink>
    </w:p>
    <w:p w14:paraId="1F06EAF0" w14:textId="77777777" w:rsidR="00216CF2" w:rsidRPr="00216CF2" w:rsidRDefault="003A6200" w:rsidP="00BE75AD">
      <w:pPr>
        <w:pStyle w:val="Indholdsfortegnelse1"/>
        <w:spacing w:line="312" w:lineRule="auto"/>
        <w:rPr>
          <w:rFonts w:ascii="Tahoma" w:hAnsi="Tahoma" w:cs="Tahoma"/>
          <w:bCs w:val="0"/>
          <w:caps w:val="0"/>
          <w:noProof/>
          <w:sz w:val="22"/>
          <w:szCs w:val="22"/>
        </w:rPr>
      </w:pPr>
      <w:hyperlink w:anchor="_Toc339960197" w:history="1">
        <w:r w:rsidR="00216CF2" w:rsidRPr="00216CF2">
          <w:rPr>
            <w:rStyle w:val="Hyperlink"/>
            <w:rFonts w:ascii="Tahoma" w:hAnsi="Tahoma" w:cs="Tahoma"/>
            <w:noProof/>
            <w:sz w:val="22"/>
            <w:szCs w:val="22"/>
          </w:rPr>
          <w:t>5.</w:t>
        </w:r>
        <w:r w:rsidR="00216CF2" w:rsidRPr="00216CF2">
          <w:rPr>
            <w:rFonts w:ascii="Tahoma" w:hAnsi="Tahoma" w:cs="Tahoma"/>
            <w:bCs w:val="0"/>
            <w:caps w:val="0"/>
            <w:noProof/>
            <w:sz w:val="22"/>
            <w:szCs w:val="22"/>
          </w:rPr>
          <w:tab/>
        </w:r>
        <w:r w:rsidR="00216CF2" w:rsidRPr="00216CF2">
          <w:rPr>
            <w:rStyle w:val="Hyperlink"/>
            <w:rFonts w:ascii="Tahoma" w:hAnsi="Tahoma" w:cs="Tahoma"/>
            <w:noProof/>
            <w:sz w:val="22"/>
            <w:szCs w:val="22"/>
          </w:rPr>
          <w:t>tilgængelighed</w:t>
        </w:r>
        <w:r w:rsidR="00216CF2" w:rsidRPr="00216CF2">
          <w:rPr>
            <w:rFonts w:ascii="Tahoma" w:hAnsi="Tahoma" w:cs="Tahoma"/>
            <w:noProof/>
            <w:webHidden/>
            <w:sz w:val="22"/>
            <w:szCs w:val="22"/>
          </w:rPr>
          <w:tab/>
        </w:r>
        <w:r w:rsidR="006A6077" w:rsidRPr="00216CF2">
          <w:rPr>
            <w:rFonts w:ascii="Tahoma" w:hAnsi="Tahoma" w:cs="Tahoma"/>
            <w:noProof/>
            <w:webHidden/>
            <w:sz w:val="22"/>
            <w:szCs w:val="22"/>
          </w:rPr>
          <w:fldChar w:fldCharType="begin"/>
        </w:r>
        <w:r w:rsidR="00216CF2" w:rsidRPr="00216CF2">
          <w:rPr>
            <w:rFonts w:ascii="Tahoma" w:hAnsi="Tahoma" w:cs="Tahoma"/>
            <w:noProof/>
            <w:webHidden/>
            <w:sz w:val="22"/>
            <w:szCs w:val="22"/>
          </w:rPr>
          <w:instrText xml:space="preserve"> PAGEREF _Toc339960197 \h </w:instrText>
        </w:r>
        <w:r w:rsidR="006A6077" w:rsidRPr="00216CF2">
          <w:rPr>
            <w:rFonts w:ascii="Tahoma" w:hAnsi="Tahoma" w:cs="Tahoma"/>
            <w:noProof/>
            <w:webHidden/>
            <w:sz w:val="22"/>
            <w:szCs w:val="22"/>
          </w:rPr>
        </w:r>
        <w:r w:rsidR="006A6077" w:rsidRPr="00216CF2">
          <w:rPr>
            <w:rFonts w:ascii="Tahoma" w:hAnsi="Tahoma" w:cs="Tahoma"/>
            <w:noProof/>
            <w:webHidden/>
            <w:sz w:val="22"/>
            <w:szCs w:val="22"/>
          </w:rPr>
          <w:fldChar w:fldCharType="separate"/>
        </w:r>
        <w:r w:rsidR="00571C6C">
          <w:rPr>
            <w:rFonts w:ascii="Tahoma" w:hAnsi="Tahoma" w:cs="Tahoma"/>
            <w:noProof/>
            <w:webHidden/>
            <w:sz w:val="22"/>
            <w:szCs w:val="22"/>
          </w:rPr>
          <w:t>89</w:t>
        </w:r>
        <w:r w:rsidR="006A6077" w:rsidRPr="00216CF2">
          <w:rPr>
            <w:rFonts w:ascii="Tahoma" w:hAnsi="Tahoma" w:cs="Tahoma"/>
            <w:noProof/>
            <w:webHidden/>
            <w:sz w:val="22"/>
            <w:szCs w:val="22"/>
          </w:rPr>
          <w:fldChar w:fldCharType="end"/>
        </w:r>
      </w:hyperlink>
    </w:p>
    <w:p w14:paraId="676FB427" w14:textId="77777777" w:rsidR="00216CF2" w:rsidRPr="00216CF2" w:rsidRDefault="003A6200" w:rsidP="00BE75AD">
      <w:pPr>
        <w:pStyle w:val="Indholdsfortegnelse2"/>
        <w:spacing w:line="312" w:lineRule="auto"/>
        <w:rPr>
          <w:rFonts w:ascii="Tahoma" w:hAnsi="Tahoma" w:cs="Tahoma"/>
          <w:bCs w:val="0"/>
          <w:sz w:val="22"/>
          <w:szCs w:val="22"/>
        </w:rPr>
      </w:pPr>
      <w:hyperlink w:anchor="_Toc339960198" w:history="1">
        <w:r w:rsidR="00216CF2" w:rsidRPr="00216CF2">
          <w:rPr>
            <w:rStyle w:val="Hyperlink"/>
            <w:rFonts w:ascii="Tahoma" w:hAnsi="Tahoma" w:cs="Tahoma"/>
            <w:sz w:val="22"/>
            <w:szCs w:val="22"/>
          </w:rPr>
          <w:t>5.1</w:t>
        </w:r>
        <w:r w:rsidR="00216CF2" w:rsidRPr="00216CF2">
          <w:rPr>
            <w:rFonts w:ascii="Tahoma" w:hAnsi="Tahoma" w:cs="Tahoma"/>
            <w:bCs w:val="0"/>
            <w:sz w:val="22"/>
            <w:szCs w:val="22"/>
          </w:rPr>
          <w:tab/>
        </w:r>
        <w:r w:rsidR="00216CF2" w:rsidRPr="00216CF2">
          <w:rPr>
            <w:rStyle w:val="Hyperlink"/>
            <w:rFonts w:ascii="Tahoma" w:hAnsi="Tahoma" w:cs="Tahoma"/>
            <w:sz w:val="22"/>
            <w:szCs w:val="22"/>
          </w:rPr>
          <w:t>Opgørelse af tilgængelighed</w:t>
        </w:r>
        <w:r w:rsidR="00216CF2" w:rsidRPr="00216CF2">
          <w:rPr>
            <w:rFonts w:ascii="Tahoma" w:hAnsi="Tahoma" w:cs="Tahoma"/>
            <w:webHidden/>
            <w:sz w:val="22"/>
            <w:szCs w:val="22"/>
          </w:rPr>
          <w:tab/>
        </w:r>
        <w:r w:rsidR="006A6077" w:rsidRPr="00216CF2">
          <w:rPr>
            <w:rFonts w:ascii="Tahoma" w:hAnsi="Tahoma" w:cs="Tahoma"/>
            <w:webHidden/>
            <w:sz w:val="22"/>
            <w:szCs w:val="22"/>
          </w:rPr>
          <w:fldChar w:fldCharType="begin"/>
        </w:r>
        <w:r w:rsidR="00216CF2" w:rsidRPr="00216CF2">
          <w:rPr>
            <w:rFonts w:ascii="Tahoma" w:hAnsi="Tahoma" w:cs="Tahoma"/>
            <w:webHidden/>
            <w:sz w:val="22"/>
            <w:szCs w:val="22"/>
          </w:rPr>
          <w:instrText xml:space="preserve"> PAGEREF _Toc339960198 \h </w:instrText>
        </w:r>
        <w:r w:rsidR="006A6077" w:rsidRPr="00216CF2">
          <w:rPr>
            <w:rFonts w:ascii="Tahoma" w:hAnsi="Tahoma" w:cs="Tahoma"/>
            <w:webHidden/>
            <w:sz w:val="22"/>
            <w:szCs w:val="22"/>
          </w:rPr>
        </w:r>
        <w:r w:rsidR="006A6077" w:rsidRPr="00216CF2">
          <w:rPr>
            <w:rFonts w:ascii="Tahoma" w:hAnsi="Tahoma" w:cs="Tahoma"/>
            <w:webHidden/>
            <w:sz w:val="22"/>
            <w:szCs w:val="22"/>
          </w:rPr>
          <w:fldChar w:fldCharType="separate"/>
        </w:r>
        <w:r w:rsidR="00571C6C">
          <w:rPr>
            <w:rFonts w:ascii="Tahoma" w:hAnsi="Tahoma" w:cs="Tahoma"/>
            <w:webHidden/>
            <w:sz w:val="22"/>
            <w:szCs w:val="22"/>
          </w:rPr>
          <w:t>89</w:t>
        </w:r>
        <w:r w:rsidR="006A6077" w:rsidRPr="00216CF2">
          <w:rPr>
            <w:rFonts w:ascii="Tahoma" w:hAnsi="Tahoma" w:cs="Tahoma"/>
            <w:webHidden/>
            <w:sz w:val="22"/>
            <w:szCs w:val="22"/>
          </w:rPr>
          <w:fldChar w:fldCharType="end"/>
        </w:r>
      </w:hyperlink>
    </w:p>
    <w:p w14:paraId="435F3A7F" w14:textId="77777777" w:rsidR="00216CF2" w:rsidRPr="00216CF2" w:rsidRDefault="003A6200" w:rsidP="00BE75AD">
      <w:pPr>
        <w:pStyle w:val="Indholdsfortegnelse2"/>
        <w:spacing w:line="312" w:lineRule="auto"/>
        <w:rPr>
          <w:rFonts w:ascii="Tahoma" w:hAnsi="Tahoma" w:cs="Tahoma"/>
          <w:bCs w:val="0"/>
          <w:sz w:val="22"/>
          <w:szCs w:val="22"/>
        </w:rPr>
      </w:pPr>
      <w:hyperlink w:anchor="_Toc339960199" w:history="1">
        <w:r w:rsidR="00216CF2" w:rsidRPr="00216CF2">
          <w:rPr>
            <w:rStyle w:val="Hyperlink"/>
            <w:rFonts w:ascii="Tahoma" w:hAnsi="Tahoma" w:cs="Tahoma"/>
            <w:sz w:val="22"/>
            <w:szCs w:val="22"/>
          </w:rPr>
          <w:t>5.2</w:t>
        </w:r>
        <w:r w:rsidR="00216CF2" w:rsidRPr="00216CF2">
          <w:rPr>
            <w:rFonts w:ascii="Tahoma" w:hAnsi="Tahoma" w:cs="Tahoma"/>
            <w:bCs w:val="0"/>
            <w:sz w:val="22"/>
            <w:szCs w:val="22"/>
          </w:rPr>
          <w:tab/>
        </w:r>
        <w:r w:rsidR="00216CF2" w:rsidRPr="00216CF2">
          <w:rPr>
            <w:rStyle w:val="Hyperlink"/>
            <w:rFonts w:ascii="Tahoma" w:hAnsi="Tahoma" w:cs="Tahoma"/>
            <w:sz w:val="22"/>
            <w:szCs w:val="22"/>
          </w:rPr>
          <w:t>Aftalt driftstid</w:t>
        </w:r>
        <w:r w:rsidR="00216CF2" w:rsidRPr="00216CF2">
          <w:rPr>
            <w:rFonts w:ascii="Tahoma" w:hAnsi="Tahoma" w:cs="Tahoma"/>
            <w:webHidden/>
            <w:sz w:val="22"/>
            <w:szCs w:val="22"/>
          </w:rPr>
          <w:tab/>
        </w:r>
        <w:r w:rsidR="006A6077" w:rsidRPr="00216CF2">
          <w:rPr>
            <w:rFonts w:ascii="Tahoma" w:hAnsi="Tahoma" w:cs="Tahoma"/>
            <w:webHidden/>
            <w:sz w:val="22"/>
            <w:szCs w:val="22"/>
          </w:rPr>
          <w:fldChar w:fldCharType="begin"/>
        </w:r>
        <w:r w:rsidR="00216CF2" w:rsidRPr="00216CF2">
          <w:rPr>
            <w:rFonts w:ascii="Tahoma" w:hAnsi="Tahoma" w:cs="Tahoma"/>
            <w:webHidden/>
            <w:sz w:val="22"/>
            <w:szCs w:val="22"/>
          </w:rPr>
          <w:instrText xml:space="preserve"> PAGEREF _Toc339960199 \h </w:instrText>
        </w:r>
        <w:r w:rsidR="006A6077" w:rsidRPr="00216CF2">
          <w:rPr>
            <w:rFonts w:ascii="Tahoma" w:hAnsi="Tahoma" w:cs="Tahoma"/>
            <w:webHidden/>
            <w:sz w:val="22"/>
            <w:szCs w:val="22"/>
          </w:rPr>
        </w:r>
        <w:r w:rsidR="006A6077" w:rsidRPr="00216CF2">
          <w:rPr>
            <w:rFonts w:ascii="Tahoma" w:hAnsi="Tahoma" w:cs="Tahoma"/>
            <w:webHidden/>
            <w:sz w:val="22"/>
            <w:szCs w:val="22"/>
          </w:rPr>
          <w:fldChar w:fldCharType="separate"/>
        </w:r>
        <w:r w:rsidR="00571C6C">
          <w:rPr>
            <w:rFonts w:ascii="Tahoma" w:hAnsi="Tahoma" w:cs="Tahoma"/>
            <w:webHidden/>
            <w:sz w:val="22"/>
            <w:szCs w:val="22"/>
          </w:rPr>
          <w:t>90</w:t>
        </w:r>
        <w:r w:rsidR="006A6077" w:rsidRPr="00216CF2">
          <w:rPr>
            <w:rFonts w:ascii="Tahoma" w:hAnsi="Tahoma" w:cs="Tahoma"/>
            <w:webHidden/>
            <w:sz w:val="22"/>
            <w:szCs w:val="22"/>
          </w:rPr>
          <w:fldChar w:fldCharType="end"/>
        </w:r>
      </w:hyperlink>
    </w:p>
    <w:p w14:paraId="3753FD6B" w14:textId="77777777" w:rsidR="00216CF2" w:rsidRPr="00216CF2" w:rsidRDefault="003A6200" w:rsidP="00BE75AD">
      <w:pPr>
        <w:pStyle w:val="Indholdsfortegnelse2"/>
        <w:spacing w:line="312" w:lineRule="auto"/>
        <w:rPr>
          <w:rFonts w:ascii="Tahoma" w:hAnsi="Tahoma" w:cs="Tahoma"/>
          <w:bCs w:val="0"/>
          <w:sz w:val="22"/>
          <w:szCs w:val="22"/>
        </w:rPr>
      </w:pPr>
      <w:hyperlink w:anchor="_Toc339960200" w:history="1">
        <w:r w:rsidR="00216CF2" w:rsidRPr="00216CF2">
          <w:rPr>
            <w:rStyle w:val="Hyperlink"/>
            <w:rFonts w:ascii="Tahoma" w:hAnsi="Tahoma" w:cs="Tahoma"/>
            <w:sz w:val="22"/>
            <w:szCs w:val="22"/>
          </w:rPr>
          <w:t>5.3</w:t>
        </w:r>
        <w:r w:rsidR="00216CF2" w:rsidRPr="00216CF2">
          <w:rPr>
            <w:rFonts w:ascii="Tahoma" w:hAnsi="Tahoma" w:cs="Tahoma"/>
            <w:bCs w:val="0"/>
            <w:sz w:val="22"/>
            <w:szCs w:val="22"/>
          </w:rPr>
          <w:tab/>
        </w:r>
        <w:r w:rsidR="00216CF2" w:rsidRPr="00216CF2">
          <w:rPr>
            <w:rStyle w:val="Hyperlink"/>
            <w:rFonts w:ascii="Tahoma" w:hAnsi="Tahoma" w:cs="Tahoma"/>
            <w:sz w:val="22"/>
            <w:szCs w:val="22"/>
          </w:rPr>
          <w:t>Bod</w:t>
        </w:r>
        <w:r w:rsidR="00216CF2" w:rsidRPr="00216CF2">
          <w:rPr>
            <w:rFonts w:ascii="Tahoma" w:hAnsi="Tahoma" w:cs="Tahoma"/>
            <w:webHidden/>
            <w:sz w:val="22"/>
            <w:szCs w:val="22"/>
          </w:rPr>
          <w:tab/>
        </w:r>
        <w:r w:rsidR="006A6077" w:rsidRPr="00216CF2">
          <w:rPr>
            <w:rFonts w:ascii="Tahoma" w:hAnsi="Tahoma" w:cs="Tahoma"/>
            <w:webHidden/>
            <w:sz w:val="22"/>
            <w:szCs w:val="22"/>
          </w:rPr>
          <w:fldChar w:fldCharType="begin"/>
        </w:r>
        <w:r w:rsidR="00216CF2" w:rsidRPr="00216CF2">
          <w:rPr>
            <w:rFonts w:ascii="Tahoma" w:hAnsi="Tahoma" w:cs="Tahoma"/>
            <w:webHidden/>
            <w:sz w:val="22"/>
            <w:szCs w:val="22"/>
          </w:rPr>
          <w:instrText xml:space="preserve"> PAGEREF _Toc339960200 \h </w:instrText>
        </w:r>
        <w:r w:rsidR="006A6077" w:rsidRPr="00216CF2">
          <w:rPr>
            <w:rFonts w:ascii="Tahoma" w:hAnsi="Tahoma" w:cs="Tahoma"/>
            <w:webHidden/>
            <w:sz w:val="22"/>
            <w:szCs w:val="22"/>
          </w:rPr>
        </w:r>
        <w:r w:rsidR="006A6077" w:rsidRPr="00216CF2">
          <w:rPr>
            <w:rFonts w:ascii="Tahoma" w:hAnsi="Tahoma" w:cs="Tahoma"/>
            <w:webHidden/>
            <w:sz w:val="22"/>
            <w:szCs w:val="22"/>
          </w:rPr>
          <w:fldChar w:fldCharType="separate"/>
        </w:r>
        <w:r w:rsidR="00571C6C">
          <w:rPr>
            <w:rFonts w:ascii="Tahoma" w:hAnsi="Tahoma" w:cs="Tahoma"/>
            <w:webHidden/>
            <w:sz w:val="22"/>
            <w:szCs w:val="22"/>
          </w:rPr>
          <w:t>90</w:t>
        </w:r>
        <w:r w:rsidR="006A6077" w:rsidRPr="00216CF2">
          <w:rPr>
            <w:rFonts w:ascii="Tahoma" w:hAnsi="Tahoma" w:cs="Tahoma"/>
            <w:webHidden/>
            <w:sz w:val="22"/>
            <w:szCs w:val="22"/>
          </w:rPr>
          <w:fldChar w:fldCharType="end"/>
        </w:r>
      </w:hyperlink>
    </w:p>
    <w:p w14:paraId="2C2DBF33" w14:textId="77777777" w:rsidR="00216CF2" w:rsidRPr="00216CF2" w:rsidRDefault="003A6200" w:rsidP="00BE75AD">
      <w:pPr>
        <w:pStyle w:val="Indholdsfortegnelse1"/>
        <w:spacing w:line="312" w:lineRule="auto"/>
        <w:rPr>
          <w:rFonts w:ascii="Tahoma" w:hAnsi="Tahoma" w:cs="Tahoma"/>
          <w:bCs w:val="0"/>
          <w:caps w:val="0"/>
          <w:noProof/>
          <w:sz w:val="22"/>
          <w:szCs w:val="22"/>
        </w:rPr>
      </w:pPr>
      <w:hyperlink w:anchor="_Toc339960201" w:history="1">
        <w:r w:rsidR="00216CF2" w:rsidRPr="00216CF2">
          <w:rPr>
            <w:rStyle w:val="Hyperlink"/>
            <w:rFonts w:ascii="Tahoma" w:hAnsi="Tahoma" w:cs="Tahoma"/>
            <w:noProof/>
            <w:sz w:val="22"/>
            <w:szCs w:val="22"/>
          </w:rPr>
          <w:t>6.</w:t>
        </w:r>
        <w:r w:rsidR="00216CF2" w:rsidRPr="00216CF2">
          <w:rPr>
            <w:rFonts w:ascii="Tahoma" w:hAnsi="Tahoma" w:cs="Tahoma"/>
            <w:bCs w:val="0"/>
            <w:caps w:val="0"/>
            <w:noProof/>
            <w:sz w:val="22"/>
            <w:szCs w:val="22"/>
          </w:rPr>
          <w:tab/>
        </w:r>
        <w:r w:rsidR="00216CF2" w:rsidRPr="00216CF2">
          <w:rPr>
            <w:rStyle w:val="Hyperlink"/>
            <w:rFonts w:ascii="Tahoma" w:hAnsi="Tahoma" w:cs="Tahoma"/>
            <w:noProof/>
            <w:sz w:val="22"/>
            <w:szCs w:val="22"/>
          </w:rPr>
          <w:t>[Brugertilfredshed]</w:t>
        </w:r>
        <w:r w:rsidR="00216CF2" w:rsidRPr="00216CF2">
          <w:rPr>
            <w:rFonts w:ascii="Tahoma" w:hAnsi="Tahoma" w:cs="Tahoma"/>
            <w:noProof/>
            <w:webHidden/>
            <w:sz w:val="22"/>
            <w:szCs w:val="22"/>
          </w:rPr>
          <w:tab/>
        </w:r>
        <w:r w:rsidR="006A6077" w:rsidRPr="00216CF2">
          <w:rPr>
            <w:rFonts w:ascii="Tahoma" w:hAnsi="Tahoma" w:cs="Tahoma"/>
            <w:noProof/>
            <w:webHidden/>
            <w:sz w:val="22"/>
            <w:szCs w:val="22"/>
          </w:rPr>
          <w:fldChar w:fldCharType="begin"/>
        </w:r>
        <w:r w:rsidR="00216CF2" w:rsidRPr="00216CF2">
          <w:rPr>
            <w:rFonts w:ascii="Tahoma" w:hAnsi="Tahoma" w:cs="Tahoma"/>
            <w:noProof/>
            <w:webHidden/>
            <w:sz w:val="22"/>
            <w:szCs w:val="22"/>
          </w:rPr>
          <w:instrText xml:space="preserve"> PAGEREF _Toc339960201 \h </w:instrText>
        </w:r>
        <w:r w:rsidR="006A6077" w:rsidRPr="00216CF2">
          <w:rPr>
            <w:rFonts w:ascii="Tahoma" w:hAnsi="Tahoma" w:cs="Tahoma"/>
            <w:noProof/>
            <w:webHidden/>
            <w:sz w:val="22"/>
            <w:szCs w:val="22"/>
          </w:rPr>
        </w:r>
        <w:r w:rsidR="006A6077" w:rsidRPr="00216CF2">
          <w:rPr>
            <w:rFonts w:ascii="Tahoma" w:hAnsi="Tahoma" w:cs="Tahoma"/>
            <w:noProof/>
            <w:webHidden/>
            <w:sz w:val="22"/>
            <w:szCs w:val="22"/>
          </w:rPr>
          <w:fldChar w:fldCharType="separate"/>
        </w:r>
        <w:r w:rsidR="00571C6C">
          <w:rPr>
            <w:rFonts w:ascii="Tahoma" w:hAnsi="Tahoma" w:cs="Tahoma"/>
            <w:noProof/>
            <w:webHidden/>
            <w:sz w:val="22"/>
            <w:szCs w:val="22"/>
          </w:rPr>
          <w:t>90</w:t>
        </w:r>
        <w:r w:rsidR="006A6077" w:rsidRPr="00216CF2">
          <w:rPr>
            <w:rFonts w:ascii="Tahoma" w:hAnsi="Tahoma" w:cs="Tahoma"/>
            <w:noProof/>
            <w:webHidden/>
            <w:sz w:val="22"/>
            <w:szCs w:val="22"/>
          </w:rPr>
          <w:fldChar w:fldCharType="end"/>
        </w:r>
      </w:hyperlink>
    </w:p>
    <w:p w14:paraId="720CCC62" w14:textId="77777777" w:rsidR="00216CF2" w:rsidRPr="00216CF2" w:rsidRDefault="003A6200" w:rsidP="00BE75AD">
      <w:pPr>
        <w:pStyle w:val="Indholdsfortegnelse1"/>
        <w:spacing w:line="312" w:lineRule="auto"/>
        <w:rPr>
          <w:rFonts w:ascii="Tahoma" w:hAnsi="Tahoma" w:cs="Tahoma"/>
          <w:bCs w:val="0"/>
          <w:caps w:val="0"/>
          <w:noProof/>
          <w:sz w:val="22"/>
          <w:szCs w:val="22"/>
        </w:rPr>
      </w:pPr>
      <w:hyperlink w:anchor="_Toc339960202" w:history="1">
        <w:r w:rsidR="00216CF2" w:rsidRPr="00216CF2">
          <w:rPr>
            <w:rStyle w:val="Hyperlink"/>
            <w:rFonts w:ascii="Tahoma" w:hAnsi="Tahoma" w:cs="Tahoma"/>
            <w:noProof/>
            <w:sz w:val="22"/>
            <w:szCs w:val="22"/>
          </w:rPr>
          <w:t>7.</w:t>
        </w:r>
        <w:r w:rsidR="00216CF2" w:rsidRPr="00216CF2">
          <w:rPr>
            <w:rFonts w:ascii="Tahoma" w:hAnsi="Tahoma" w:cs="Tahoma"/>
            <w:bCs w:val="0"/>
            <w:caps w:val="0"/>
            <w:noProof/>
            <w:sz w:val="22"/>
            <w:szCs w:val="22"/>
          </w:rPr>
          <w:tab/>
        </w:r>
        <w:r w:rsidR="00216CF2" w:rsidRPr="00216CF2">
          <w:rPr>
            <w:rStyle w:val="Hyperlink"/>
            <w:rFonts w:ascii="Tahoma" w:hAnsi="Tahoma" w:cs="Tahoma"/>
            <w:noProof/>
            <w:sz w:val="22"/>
            <w:szCs w:val="22"/>
          </w:rPr>
          <w:t>Rapportering vedrørende fejlrettelse</w:t>
        </w:r>
        <w:r w:rsidR="00216CF2" w:rsidRPr="00216CF2">
          <w:rPr>
            <w:rFonts w:ascii="Tahoma" w:hAnsi="Tahoma" w:cs="Tahoma"/>
            <w:noProof/>
            <w:webHidden/>
            <w:sz w:val="22"/>
            <w:szCs w:val="22"/>
          </w:rPr>
          <w:tab/>
        </w:r>
        <w:r w:rsidR="006A6077" w:rsidRPr="00216CF2">
          <w:rPr>
            <w:rFonts w:ascii="Tahoma" w:hAnsi="Tahoma" w:cs="Tahoma"/>
            <w:noProof/>
            <w:webHidden/>
            <w:sz w:val="22"/>
            <w:szCs w:val="22"/>
          </w:rPr>
          <w:fldChar w:fldCharType="begin"/>
        </w:r>
        <w:r w:rsidR="00216CF2" w:rsidRPr="00216CF2">
          <w:rPr>
            <w:rFonts w:ascii="Tahoma" w:hAnsi="Tahoma" w:cs="Tahoma"/>
            <w:noProof/>
            <w:webHidden/>
            <w:sz w:val="22"/>
            <w:szCs w:val="22"/>
          </w:rPr>
          <w:instrText xml:space="preserve"> PAGEREF _Toc339960202 \h </w:instrText>
        </w:r>
        <w:r w:rsidR="006A6077" w:rsidRPr="00216CF2">
          <w:rPr>
            <w:rFonts w:ascii="Tahoma" w:hAnsi="Tahoma" w:cs="Tahoma"/>
            <w:noProof/>
            <w:webHidden/>
            <w:sz w:val="22"/>
            <w:szCs w:val="22"/>
          </w:rPr>
        </w:r>
        <w:r w:rsidR="006A6077" w:rsidRPr="00216CF2">
          <w:rPr>
            <w:rFonts w:ascii="Tahoma" w:hAnsi="Tahoma" w:cs="Tahoma"/>
            <w:noProof/>
            <w:webHidden/>
            <w:sz w:val="22"/>
            <w:szCs w:val="22"/>
          </w:rPr>
          <w:fldChar w:fldCharType="separate"/>
        </w:r>
        <w:r w:rsidR="00571C6C">
          <w:rPr>
            <w:rFonts w:ascii="Tahoma" w:hAnsi="Tahoma" w:cs="Tahoma"/>
            <w:noProof/>
            <w:webHidden/>
            <w:sz w:val="22"/>
            <w:szCs w:val="22"/>
          </w:rPr>
          <w:t>90</w:t>
        </w:r>
        <w:r w:rsidR="006A6077" w:rsidRPr="00216CF2">
          <w:rPr>
            <w:rFonts w:ascii="Tahoma" w:hAnsi="Tahoma" w:cs="Tahoma"/>
            <w:noProof/>
            <w:webHidden/>
            <w:sz w:val="22"/>
            <w:szCs w:val="22"/>
          </w:rPr>
          <w:fldChar w:fldCharType="end"/>
        </w:r>
      </w:hyperlink>
    </w:p>
    <w:p w14:paraId="7009C907" w14:textId="77777777" w:rsidR="00AF27D0" w:rsidRDefault="006A6077" w:rsidP="00BE75AD">
      <w:pPr>
        <w:spacing w:line="312" w:lineRule="auto"/>
      </w:pPr>
      <w:r w:rsidRPr="00216CF2">
        <w:fldChar w:fldCharType="end"/>
      </w:r>
      <w:bookmarkStart w:id="192" w:name="_Toc339960186"/>
    </w:p>
    <w:p w14:paraId="42721471" w14:textId="77777777" w:rsidR="00216CF2" w:rsidRPr="00005A10" w:rsidRDefault="00216CF2" w:rsidP="00A60197">
      <w:pPr>
        <w:pStyle w:val="Overskrift1"/>
        <w:numPr>
          <w:ilvl w:val="0"/>
          <w:numId w:val="81"/>
        </w:numPr>
      </w:pPr>
      <w:r w:rsidRPr="00005A10">
        <w:t>indledning</w:t>
      </w:r>
      <w:bookmarkEnd w:id="192"/>
    </w:p>
    <w:p w14:paraId="2D87197B" w14:textId="77777777" w:rsidR="00216CF2" w:rsidRPr="00216CF2" w:rsidRDefault="00216CF2" w:rsidP="00216CF2">
      <w:pPr>
        <w:rPr>
          <w:rFonts w:ascii="Tahoma" w:hAnsi="Tahoma" w:cs="Tahoma"/>
          <w:i/>
          <w:sz w:val="22"/>
          <w:szCs w:val="22"/>
        </w:rPr>
      </w:pPr>
      <w:r w:rsidRPr="00216CF2">
        <w:rPr>
          <w:rFonts w:ascii="Tahoma" w:hAnsi="Tahoma" w:cs="Tahoma"/>
          <w:i/>
          <w:sz w:val="22"/>
          <w:szCs w:val="22"/>
        </w:rPr>
        <w:t>I det følgende er vejledningen til udfyldelse af bilaget angivet med [kursiv].</w:t>
      </w:r>
    </w:p>
    <w:p w14:paraId="32E942C6" w14:textId="77777777" w:rsidR="00216CF2" w:rsidRPr="00216CF2" w:rsidRDefault="00216CF2" w:rsidP="00216CF2">
      <w:pPr>
        <w:rPr>
          <w:rFonts w:ascii="Tahoma" w:hAnsi="Tahoma" w:cs="Tahoma"/>
          <w:sz w:val="22"/>
          <w:szCs w:val="22"/>
        </w:rPr>
      </w:pPr>
    </w:p>
    <w:p w14:paraId="39B37D86" w14:textId="77777777" w:rsidR="00216CF2" w:rsidRPr="00216CF2" w:rsidRDefault="00216CF2" w:rsidP="00216CF2">
      <w:pPr>
        <w:tabs>
          <w:tab w:val="left" w:pos="851"/>
        </w:tabs>
        <w:rPr>
          <w:rFonts w:ascii="Tahoma" w:hAnsi="Tahoma" w:cs="Tahoma"/>
          <w:sz w:val="22"/>
          <w:szCs w:val="22"/>
        </w:rPr>
      </w:pPr>
      <w:r w:rsidRPr="00216CF2">
        <w:rPr>
          <w:rFonts w:ascii="Tahoma" w:hAnsi="Tahoma" w:cs="Tahoma"/>
          <w:sz w:val="22"/>
          <w:szCs w:val="22"/>
        </w:rPr>
        <w:t>Servicemålene omfatter enhver del af Leverancen, medmindre andet er særskilt anført i dette bilag.</w:t>
      </w:r>
    </w:p>
    <w:p w14:paraId="35E33E1E" w14:textId="77777777" w:rsidR="00216CF2" w:rsidRPr="00216CF2" w:rsidRDefault="00216CF2" w:rsidP="00216CF2">
      <w:pPr>
        <w:tabs>
          <w:tab w:val="left" w:pos="851"/>
        </w:tabs>
        <w:rPr>
          <w:rFonts w:ascii="Tahoma" w:hAnsi="Tahoma" w:cs="Tahoma"/>
          <w:sz w:val="22"/>
          <w:szCs w:val="22"/>
        </w:rPr>
      </w:pPr>
    </w:p>
    <w:p w14:paraId="69D2E6D4" w14:textId="77777777" w:rsidR="00216CF2" w:rsidRPr="00216CF2" w:rsidRDefault="00216CF2" w:rsidP="00216CF2">
      <w:pPr>
        <w:tabs>
          <w:tab w:val="left" w:pos="851"/>
        </w:tabs>
        <w:rPr>
          <w:rFonts w:ascii="Tahoma" w:hAnsi="Tahoma" w:cs="Tahoma"/>
          <w:sz w:val="22"/>
          <w:szCs w:val="22"/>
        </w:rPr>
      </w:pPr>
      <w:r w:rsidRPr="00216CF2">
        <w:rPr>
          <w:rFonts w:ascii="Tahoma" w:hAnsi="Tahoma" w:cs="Tahoma"/>
          <w:sz w:val="22"/>
          <w:szCs w:val="22"/>
        </w:rPr>
        <w:t xml:space="preserve">De aftalte servicemål er fastsat individuelt og tilpasset de konkrete forhold. </w:t>
      </w:r>
    </w:p>
    <w:p w14:paraId="5AEE3C5D" w14:textId="77777777" w:rsidR="00216CF2" w:rsidRPr="00216CF2" w:rsidRDefault="00216CF2" w:rsidP="00216CF2">
      <w:pPr>
        <w:tabs>
          <w:tab w:val="left" w:pos="851"/>
        </w:tabs>
        <w:rPr>
          <w:rFonts w:ascii="Tahoma" w:hAnsi="Tahoma" w:cs="Tahoma"/>
          <w:sz w:val="22"/>
          <w:szCs w:val="22"/>
        </w:rPr>
      </w:pPr>
    </w:p>
    <w:p w14:paraId="008EA477" w14:textId="77777777" w:rsidR="00216CF2" w:rsidRPr="00216CF2" w:rsidRDefault="00216CF2" w:rsidP="00216CF2">
      <w:pPr>
        <w:tabs>
          <w:tab w:val="left" w:pos="851"/>
        </w:tabs>
        <w:rPr>
          <w:rFonts w:ascii="Tahoma" w:hAnsi="Tahoma" w:cs="Tahoma"/>
          <w:sz w:val="22"/>
          <w:szCs w:val="22"/>
        </w:rPr>
      </w:pPr>
      <w:r w:rsidRPr="00216CF2">
        <w:rPr>
          <w:rFonts w:ascii="Tahoma" w:hAnsi="Tahoma" w:cs="Tahoma"/>
          <w:sz w:val="22"/>
          <w:szCs w:val="22"/>
        </w:rPr>
        <w:t>De aftalte svartider er fastsat i forhold til Leverancens normale driftssituation, som er beskrevet i afsnit 2.</w:t>
      </w:r>
    </w:p>
    <w:p w14:paraId="7B481330" w14:textId="77777777" w:rsidR="00216CF2" w:rsidRPr="00216CF2" w:rsidRDefault="00216CF2" w:rsidP="00216CF2">
      <w:pPr>
        <w:tabs>
          <w:tab w:val="left" w:pos="851"/>
        </w:tabs>
        <w:rPr>
          <w:rFonts w:ascii="Tahoma" w:hAnsi="Tahoma" w:cs="Tahoma"/>
          <w:sz w:val="22"/>
          <w:szCs w:val="22"/>
        </w:rPr>
      </w:pPr>
    </w:p>
    <w:p w14:paraId="17150DDB" w14:textId="77777777" w:rsidR="00216CF2" w:rsidRPr="00216CF2" w:rsidRDefault="00216CF2" w:rsidP="005112EB">
      <w:pPr>
        <w:pStyle w:val="Overskrift1"/>
      </w:pPr>
      <w:bookmarkStart w:id="193" w:name="_Ref182974126"/>
      <w:bookmarkStart w:id="194" w:name="_Toc183317496"/>
      <w:bookmarkStart w:id="195" w:name="_Toc339960187"/>
      <w:r w:rsidRPr="00216CF2">
        <w:t>Normal driftssituation</w:t>
      </w:r>
      <w:bookmarkEnd w:id="193"/>
      <w:bookmarkEnd w:id="194"/>
      <w:bookmarkEnd w:id="195"/>
    </w:p>
    <w:p w14:paraId="1DC13B7D" w14:textId="77777777" w:rsidR="00216CF2" w:rsidRPr="00216CF2" w:rsidRDefault="00216CF2" w:rsidP="00216CF2">
      <w:pPr>
        <w:rPr>
          <w:rFonts w:ascii="Tahoma" w:hAnsi="Tahoma" w:cs="Tahoma"/>
          <w:i/>
          <w:iCs/>
          <w:sz w:val="22"/>
          <w:szCs w:val="22"/>
        </w:rPr>
      </w:pPr>
      <w:r w:rsidRPr="00216CF2">
        <w:rPr>
          <w:rFonts w:ascii="Tahoma" w:hAnsi="Tahoma" w:cs="Tahoma"/>
          <w:i/>
          <w:iCs/>
          <w:sz w:val="22"/>
          <w:szCs w:val="22"/>
        </w:rPr>
        <w:t>[Her skal indsættes en beskrivelse af, hvad der netop for den pågældende Kunde forstås ved normal driftssituation. Beskrivelsen skal være sammenstemmende med Kundens Behovsopgørelse, så der ikke opstår et parallelt ”begreb”, som kan give anledning til fortolkning.</w:t>
      </w:r>
    </w:p>
    <w:p w14:paraId="1913F557" w14:textId="77777777" w:rsidR="00216CF2" w:rsidRPr="00216CF2" w:rsidRDefault="00216CF2" w:rsidP="00216CF2">
      <w:pPr>
        <w:rPr>
          <w:rFonts w:ascii="Tahoma" w:hAnsi="Tahoma" w:cs="Tahoma"/>
          <w:i/>
          <w:iCs/>
          <w:sz w:val="22"/>
          <w:szCs w:val="22"/>
        </w:rPr>
      </w:pPr>
    </w:p>
    <w:p w14:paraId="2DB7D6A9" w14:textId="77777777" w:rsidR="00216CF2" w:rsidRPr="00216CF2" w:rsidRDefault="00216CF2" w:rsidP="00216CF2">
      <w:pPr>
        <w:rPr>
          <w:rFonts w:ascii="Tahoma" w:hAnsi="Tahoma" w:cs="Tahoma"/>
          <w:i/>
          <w:iCs/>
          <w:sz w:val="22"/>
          <w:szCs w:val="22"/>
        </w:rPr>
      </w:pPr>
      <w:r w:rsidRPr="00216CF2">
        <w:rPr>
          <w:rFonts w:ascii="Tahoma" w:hAnsi="Tahoma" w:cs="Tahoma"/>
          <w:i/>
          <w:iCs/>
          <w:sz w:val="22"/>
          <w:szCs w:val="22"/>
        </w:rPr>
        <w:t>Hvis det er et krav, at systemet herudover opfylder servicemål i bestemte enkeltstående kritiske situationer, skal dette angives.]</w:t>
      </w:r>
    </w:p>
    <w:p w14:paraId="00B2D2E3" w14:textId="77777777" w:rsidR="00216CF2" w:rsidRPr="00216CF2" w:rsidRDefault="00216CF2" w:rsidP="00216CF2">
      <w:pPr>
        <w:rPr>
          <w:rFonts w:ascii="Tahoma" w:hAnsi="Tahoma" w:cs="Tahoma"/>
          <w:i/>
          <w:iCs/>
          <w:sz w:val="22"/>
          <w:szCs w:val="22"/>
        </w:rPr>
      </w:pPr>
    </w:p>
    <w:p w14:paraId="6750F87F" w14:textId="77777777" w:rsidR="00216CF2" w:rsidRPr="00216CF2" w:rsidRDefault="00216CF2" w:rsidP="005112EB">
      <w:pPr>
        <w:pStyle w:val="Overskrift1"/>
      </w:pPr>
      <w:bookmarkStart w:id="196" w:name="_Ref172529242"/>
      <w:bookmarkStart w:id="197" w:name="_Toc183317497"/>
      <w:bookmarkStart w:id="198" w:name="_Toc339960188"/>
      <w:r w:rsidRPr="00216CF2">
        <w:t>Svartider</w:t>
      </w:r>
      <w:bookmarkEnd w:id="196"/>
      <w:bookmarkEnd w:id="197"/>
      <w:bookmarkEnd w:id="198"/>
    </w:p>
    <w:p w14:paraId="285A1C85" w14:textId="77777777" w:rsidR="00216CF2" w:rsidRPr="00216CF2" w:rsidRDefault="00005A10" w:rsidP="00005A10">
      <w:pPr>
        <w:pStyle w:val="Overskrift2"/>
        <w:numPr>
          <w:ilvl w:val="0"/>
          <w:numId w:val="0"/>
        </w:numPr>
        <w:spacing w:before="240" w:after="160" w:line="312" w:lineRule="auto"/>
        <w:rPr>
          <w:rFonts w:cs="Tahoma"/>
          <w:szCs w:val="22"/>
        </w:rPr>
      </w:pPr>
      <w:bookmarkStart w:id="199" w:name="_Ref172530523"/>
      <w:bookmarkStart w:id="200" w:name="_Toc183317498"/>
      <w:bookmarkStart w:id="201" w:name="_Toc339960189"/>
      <w:r>
        <w:rPr>
          <w:rFonts w:cs="Tahoma"/>
          <w:szCs w:val="22"/>
        </w:rPr>
        <w:t xml:space="preserve">3.1 </w:t>
      </w:r>
      <w:r w:rsidR="00216CF2" w:rsidRPr="00216CF2">
        <w:rPr>
          <w:rFonts w:cs="Tahoma"/>
          <w:szCs w:val="22"/>
        </w:rPr>
        <w:t>Krav til svartider</w:t>
      </w:r>
      <w:bookmarkEnd w:id="199"/>
      <w:bookmarkEnd w:id="200"/>
      <w:bookmarkEnd w:id="201"/>
    </w:p>
    <w:p w14:paraId="2404ED57"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Svartiderne for enhver del af Leverancen skal opfylde følgende krav:</w:t>
      </w:r>
      <w:r w:rsidRPr="00216CF2">
        <w:rPr>
          <w:rFonts w:ascii="Tahoma" w:hAnsi="Tahoma" w:cs="Tahoma"/>
          <w:sz w:val="22"/>
          <w:szCs w:val="22"/>
        </w:rPr>
        <w:tab/>
        <w:t xml:space="preserve"> </w:t>
      </w:r>
    </w:p>
    <w:tbl>
      <w:tblPr>
        <w:tblW w:w="4460" w:type="pct"/>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right w:w="70" w:type="dxa"/>
        </w:tblCellMar>
        <w:tblLook w:val="0000" w:firstRow="0" w:lastRow="0" w:firstColumn="0" w:lastColumn="0" w:noHBand="0" w:noVBand="0"/>
      </w:tblPr>
      <w:tblGrid>
        <w:gridCol w:w="1400"/>
        <w:gridCol w:w="3593"/>
        <w:gridCol w:w="1798"/>
        <w:gridCol w:w="1797"/>
      </w:tblGrid>
      <w:tr w:rsidR="00216CF2" w:rsidRPr="00216CF2" w14:paraId="35AFB281" w14:textId="77777777" w:rsidTr="00D95028">
        <w:trPr>
          <w:cantSplit/>
          <w:tblHeader/>
        </w:trPr>
        <w:tc>
          <w:tcPr>
            <w:tcW w:w="815" w:type="pct"/>
            <w:shd w:val="clear" w:color="auto" w:fill="BFBFBF" w:themeFill="background1" w:themeFillShade="BF"/>
          </w:tcPr>
          <w:p w14:paraId="6C11DFF8" w14:textId="77777777" w:rsidR="00216CF2" w:rsidRPr="00216CF2" w:rsidRDefault="00216CF2" w:rsidP="004D43E2">
            <w:pPr>
              <w:pStyle w:val="Tableheading"/>
            </w:pPr>
            <w:r w:rsidRPr="00216CF2">
              <w:t>Transaktion</w:t>
            </w:r>
          </w:p>
        </w:tc>
        <w:tc>
          <w:tcPr>
            <w:tcW w:w="2092" w:type="pct"/>
            <w:shd w:val="clear" w:color="auto" w:fill="BFBFBF" w:themeFill="background1" w:themeFillShade="BF"/>
          </w:tcPr>
          <w:p w14:paraId="04CA243C" w14:textId="77777777" w:rsidR="00216CF2" w:rsidRPr="00216CF2" w:rsidRDefault="00216CF2" w:rsidP="004D43E2">
            <w:pPr>
              <w:pStyle w:val="Tableheading"/>
            </w:pPr>
            <w:r w:rsidRPr="00216CF2">
              <w:t>Beskrivelse/evt.</w:t>
            </w:r>
          </w:p>
          <w:p w14:paraId="59DCBE14" w14:textId="77777777" w:rsidR="00216CF2" w:rsidRPr="00216CF2" w:rsidRDefault="00216CF2" w:rsidP="004D43E2">
            <w:pPr>
              <w:pStyle w:val="Tableheading"/>
            </w:pPr>
            <w:r w:rsidRPr="00216CF2">
              <w:t>forudsætninger</w:t>
            </w:r>
          </w:p>
        </w:tc>
        <w:tc>
          <w:tcPr>
            <w:tcW w:w="1047" w:type="pct"/>
            <w:shd w:val="clear" w:color="auto" w:fill="BFBFBF" w:themeFill="background1" w:themeFillShade="BF"/>
          </w:tcPr>
          <w:p w14:paraId="0474EC85" w14:textId="77777777" w:rsidR="00216CF2" w:rsidRPr="00216CF2" w:rsidRDefault="00216CF2" w:rsidP="004D43E2">
            <w:pPr>
              <w:pStyle w:val="Tableheading"/>
            </w:pPr>
            <w:r w:rsidRPr="00216CF2">
              <w:t>Servicemål for opfyldelsesgrad i %</w:t>
            </w:r>
          </w:p>
        </w:tc>
        <w:tc>
          <w:tcPr>
            <w:tcW w:w="1046" w:type="pct"/>
            <w:shd w:val="clear" w:color="auto" w:fill="BFBFBF" w:themeFill="background1" w:themeFillShade="BF"/>
          </w:tcPr>
          <w:p w14:paraId="14A26956" w14:textId="77777777" w:rsidR="00216CF2" w:rsidRPr="00216CF2" w:rsidRDefault="00216CF2" w:rsidP="004D43E2">
            <w:pPr>
              <w:pStyle w:val="Tableheading"/>
            </w:pPr>
            <w:r w:rsidRPr="00216CF2">
              <w:t>Servicemål for maksimal svartid i sekunder</w:t>
            </w:r>
          </w:p>
        </w:tc>
      </w:tr>
      <w:tr w:rsidR="00216CF2" w:rsidRPr="00216CF2" w14:paraId="24D5B8DC" w14:textId="77777777" w:rsidTr="003E4EFF">
        <w:tc>
          <w:tcPr>
            <w:tcW w:w="815" w:type="pct"/>
          </w:tcPr>
          <w:p w14:paraId="305FC36D"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Simpel</w:t>
            </w:r>
          </w:p>
        </w:tc>
        <w:tc>
          <w:tcPr>
            <w:tcW w:w="2092" w:type="pct"/>
          </w:tcPr>
          <w:p w14:paraId="64D8E7CA"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c>
          <w:tcPr>
            <w:tcW w:w="1047" w:type="pct"/>
          </w:tcPr>
          <w:p w14:paraId="70411D40"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c>
          <w:tcPr>
            <w:tcW w:w="1046" w:type="pct"/>
          </w:tcPr>
          <w:p w14:paraId="0D0C1D89"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r>
      <w:tr w:rsidR="00216CF2" w:rsidRPr="00216CF2" w14:paraId="587B2D8C" w14:textId="77777777" w:rsidTr="003E4EFF">
        <w:tc>
          <w:tcPr>
            <w:tcW w:w="815" w:type="pct"/>
          </w:tcPr>
          <w:p w14:paraId="36218A38"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Almindelig</w:t>
            </w:r>
          </w:p>
        </w:tc>
        <w:tc>
          <w:tcPr>
            <w:tcW w:w="2092" w:type="pct"/>
          </w:tcPr>
          <w:p w14:paraId="3FC045F5"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c>
          <w:tcPr>
            <w:tcW w:w="1047" w:type="pct"/>
          </w:tcPr>
          <w:p w14:paraId="4E48AA02"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c>
          <w:tcPr>
            <w:tcW w:w="1046" w:type="pct"/>
          </w:tcPr>
          <w:p w14:paraId="54AEFF0B"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r>
      <w:tr w:rsidR="00216CF2" w:rsidRPr="00216CF2" w14:paraId="29869C9D" w14:textId="77777777" w:rsidTr="003E4EFF">
        <w:tc>
          <w:tcPr>
            <w:tcW w:w="815" w:type="pct"/>
          </w:tcPr>
          <w:p w14:paraId="088F4AED"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Kompleks</w:t>
            </w:r>
          </w:p>
        </w:tc>
        <w:tc>
          <w:tcPr>
            <w:tcW w:w="2092" w:type="pct"/>
          </w:tcPr>
          <w:p w14:paraId="7C3A0B42"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c>
          <w:tcPr>
            <w:tcW w:w="1047" w:type="pct"/>
          </w:tcPr>
          <w:p w14:paraId="59CEE6C6"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c>
          <w:tcPr>
            <w:tcW w:w="1046" w:type="pct"/>
          </w:tcPr>
          <w:p w14:paraId="7178273F"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r>
      <w:tr w:rsidR="00216CF2" w:rsidRPr="00216CF2" w14:paraId="204ADD62" w14:textId="77777777" w:rsidTr="003E4EFF">
        <w:tc>
          <w:tcPr>
            <w:tcW w:w="815" w:type="pct"/>
          </w:tcPr>
          <w:p w14:paraId="2C330F46"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[Evt. mere specifik transaktion]</w:t>
            </w:r>
          </w:p>
        </w:tc>
        <w:tc>
          <w:tcPr>
            <w:tcW w:w="2092" w:type="pct"/>
          </w:tcPr>
          <w:p w14:paraId="3DDDBAE9"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c>
          <w:tcPr>
            <w:tcW w:w="1047" w:type="pct"/>
          </w:tcPr>
          <w:p w14:paraId="7E58453F"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c>
          <w:tcPr>
            <w:tcW w:w="1046" w:type="pct"/>
          </w:tcPr>
          <w:p w14:paraId="1B658277"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r>
      <w:tr w:rsidR="00216CF2" w:rsidRPr="00216CF2" w14:paraId="12109728" w14:textId="77777777" w:rsidTr="003E4EFF">
        <w:tc>
          <w:tcPr>
            <w:tcW w:w="815" w:type="pct"/>
          </w:tcPr>
          <w:p w14:paraId="731BBD62"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w:t>
            </w:r>
          </w:p>
        </w:tc>
        <w:tc>
          <w:tcPr>
            <w:tcW w:w="2092" w:type="pct"/>
          </w:tcPr>
          <w:p w14:paraId="0A3D4F11"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c>
          <w:tcPr>
            <w:tcW w:w="1047" w:type="pct"/>
          </w:tcPr>
          <w:p w14:paraId="6D0EF965"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c>
          <w:tcPr>
            <w:tcW w:w="1046" w:type="pct"/>
          </w:tcPr>
          <w:p w14:paraId="728276B3"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w:t>
            </w:r>
          </w:p>
        </w:tc>
      </w:tr>
    </w:tbl>
    <w:p w14:paraId="2183A330" w14:textId="77777777" w:rsidR="00216CF2" w:rsidRPr="00216CF2" w:rsidRDefault="00005A10" w:rsidP="00005A10">
      <w:pPr>
        <w:pStyle w:val="Overskrift2"/>
        <w:numPr>
          <w:ilvl w:val="0"/>
          <w:numId w:val="0"/>
        </w:numPr>
        <w:spacing w:before="240" w:after="160" w:line="312" w:lineRule="auto"/>
        <w:rPr>
          <w:rFonts w:cs="Tahoma"/>
          <w:szCs w:val="22"/>
        </w:rPr>
      </w:pPr>
      <w:bookmarkStart w:id="202" w:name="_Toc183317499"/>
      <w:bookmarkStart w:id="203" w:name="_Toc339960190"/>
      <w:r>
        <w:rPr>
          <w:rFonts w:cs="Tahoma"/>
          <w:szCs w:val="22"/>
        </w:rPr>
        <w:t xml:space="preserve">3.2 </w:t>
      </w:r>
      <w:r w:rsidR="00216CF2" w:rsidRPr="00216CF2">
        <w:rPr>
          <w:rFonts w:cs="Tahoma"/>
          <w:szCs w:val="22"/>
        </w:rPr>
        <w:t>Kategorisering af manglende opfyldelse af svartider</w:t>
      </w:r>
      <w:bookmarkEnd w:id="202"/>
      <w:bookmarkEnd w:id="203"/>
    </w:p>
    <w:p w14:paraId="5218311E"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Manglende opfyldelse af svartider kan hver især henføres til én af følgende kategorier:</w:t>
      </w:r>
    </w:p>
    <w:p w14:paraId="05212D16" w14:textId="77777777" w:rsidR="00216CF2" w:rsidRPr="00216CF2" w:rsidRDefault="00216CF2" w:rsidP="003D2359">
      <w:pPr>
        <w:numPr>
          <w:ilvl w:val="0"/>
          <w:numId w:val="24"/>
        </w:numPr>
        <w:tabs>
          <w:tab w:val="clear" w:pos="567"/>
          <w:tab w:val="clear" w:pos="1134"/>
          <w:tab w:val="num" w:pos="805"/>
          <w:tab w:val="left" w:pos="1150"/>
        </w:tabs>
        <w:rPr>
          <w:rFonts w:ascii="Tahoma" w:hAnsi="Tahoma" w:cs="Tahoma"/>
          <w:sz w:val="22"/>
          <w:szCs w:val="22"/>
        </w:rPr>
      </w:pPr>
      <w:r w:rsidRPr="00216CF2">
        <w:rPr>
          <w:rFonts w:ascii="Tahoma" w:hAnsi="Tahoma" w:cs="Tahoma"/>
          <w:sz w:val="22"/>
          <w:szCs w:val="22"/>
        </w:rPr>
        <w:t>Fejlkategori I</w:t>
      </w:r>
    </w:p>
    <w:p w14:paraId="64CB48A8" w14:textId="77777777" w:rsidR="00216CF2" w:rsidRPr="00216CF2" w:rsidRDefault="00216CF2" w:rsidP="003D2359">
      <w:pPr>
        <w:numPr>
          <w:ilvl w:val="0"/>
          <w:numId w:val="24"/>
        </w:numPr>
        <w:tabs>
          <w:tab w:val="clear" w:pos="567"/>
          <w:tab w:val="clear" w:pos="1134"/>
          <w:tab w:val="num" w:pos="805"/>
          <w:tab w:val="left" w:pos="1150"/>
        </w:tabs>
        <w:rPr>
          <w:rFonts w:ascii="Tahoma" w:hAnsi="Tahoma" w:cs="Tahoma"/>
          <w:sz w:val="22"/>
          <w:szCs w:val="22"/>
        </w:rPr>
      </w:pPr>
      <w:r w:rsidRPr="00216CF2">
        <w:rPr>
          <w:rFonts w:ascii="Tahoma" w:hAnsi="Tahoma" w:cs="Tahoma"/>
          <w:sz w:val="22"/>
          <w:szCs w:val="22"/>
        </w:rPr>
        <w:t>Fejlkategori II</w:t>
      </w:r>
    </w:p>
    <w:p w14:paraId="65AF408D" w14:textId="77777777" w:rsidR="00216CF2" w:rsidRPr="00216CF2" w:rsidRDefault="00216CF2" w:rsidP="003D2359">
      <w:pPr>
        <w:numPr>
          <w:ilvl w:val="0"/>
          <w:numId w:val="24"/>
        </w:numPr>
        <w:tabs>
          <w:tab w:val="clear" w:pos="567"/>
          <w:tab w:val="clear" w:pos="1134"/>
          <w:tab w:val="num" w:pos="805"/>
          <w:tab w:val="left" w:pos="1150"/>
        </w:tabs>
        <w:rPr>
          <w:rFonts w:ascii="Tahoma" w:hAnsi="Tahoma" w:cs="Tahoma"/>
          <w:sz w:val="22"/>
          <w:szCs w:val="22"/>
        </w:rPr>
      </w:pPr>
      <w:r w:rsidRPr="00216CF2">
        <w:rPr>
          <w:rFonts w:ascii="Tahoma" w:hAnsi="Tahoma" w:cs="Tahoma"/>
          <w:sz w:val="22"/>
          <w:szCs w:val="22"/>
        </w:rPr>
        <w:t>Fejlkategori III</w:t>
      </w:r>
    </w:p>
    <w:p w14:paraId="0F4C542A" w14:textId="77777777" w:rsidR="00216CF2" w:rsidRPr="00216CF2" w:rsidRDefault="00216CF2" w:rsidP="003D2359">
      <w:pPr>
        <w:numPr>
          <w:ilvl w:val="0"/>
          <w:numId w:val="24"/>
        </w:numPr>
        <w:tabs>
          <w:tab w:val="clear" w:pos="567"/>
          <w:tab w:val="clear" w:pos="1134"/>
          <w:tab w:val="num" w:pos="805"/>
          <w:tab w:val="left" w:pos="1150"/>
        </w:tabs>
        <w:rPr>
          <w:rFonts w:ascii="Tahoma" w:hAnsi="Tahoma" w:cs="Tahoma"/>
          <w:sz w:val="22"/>
          <w:szCs w:val="22"/>
        </w:rPr>
      </w:pPr>
      <w:r w:rsidRPr="00216CF2">
        <w:rPr>
          <w:rFonts w:ascii="Tahoma" w:hAnsi="Tahoma" w:cs="Tahoma"/>
          <w:sz w:val="22"/>
          <w:szCs w:val="22"/>
        </w:rPr>
        <w:t>Fejlkategori IV</w:t>
      </w:r>
    </w:p>
    <w:p w14:paraId="7E459B28" w14:textId="77777777" w:rsidR="00216CF2" w:rsidRPr="00216CF2" w:rsidRDefault="00216CF2" w:rsidP="003D2359">
      <w:pPr>
        <w:numPr>
          <w:ilvl w:val="0"/>
          <w:numId w:val="24"/>
        </w:numPr>
        <w:tabs>
          <w:tab w:val="clear" w:pos="567"/>
          <w:tab w:val="clear" w:pos="1134"/>
          <w:tab w:val="num" w:pos="805"/>
          <w:tab w:val="left" w:pos="1150"/>
        </w:tabs>
        <w:rPr>
          <w:rFonts w:ascii="Tahoma" w:hAnsi="Tahoma" w:cs="Tahoma"/>
          <w:sz w:val="22"/>
          <w:szCs w:val="22"/>
        </w:rPr>
      </w:pPr>
      <w:r w:rsidRPr="00216CF2">
        <w:rPr>
          <w:rFonts w:ascii="Tahoma" w:hAnsi="Tahoma" w:cs="Tahoma"/>
          <w:sz w:val="22"/>
          <w:szCs w:val="22"/>
        </w:rPr>
        <w:t>Fejlkategori V</w:t>
      </w:r>
    </w:p>
    <w:p w14:paraId="4F5E4DCF" w14:textId="77777777" w:rsidR="00216CF2" w:rsidRPr="00216CF2" w:rsidRDefault="00216CF2" w:rsidP="00216CF2">
      <w:pPr>
        <w:tabs>
          <w:tab w:val="clear" w:pos="567"/>
          <w:tab w:val="clear" w:pos="1134"/>
          <w:tab w:val="left" w:pos="1150"/>
        </w:tabs>
        <w:ind w:left="1134"/>
        <w:rPr>
          <w:rFonts w:ascii="Tahoma" w:hAnsi="Tahoma" w:cs="Tahoma"/>
          <w:sz w:val="22"/>
          <w:szCs w:val="22"/>
        </w:rPr>
      </w:pPr>
      <w:r w:rsidRPr="00216CF2">
        <w:rPr>
          <w:rFonts w:ascii="Tahoma" w:hAnsi="Tahoma" w:cs="Tahoma"/>
          <w:sz w:val="22"/>
          <w:szCs w:val="22"/>
        </w:rPr>
        <w:t xml:space="preserve"> </w:t>
      </w:r>
    </w:p>
    <w:p w14:paraId="6FDBD6D6"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Hvorvidt manglende opfyldelse af en fastsat svartid er en fejlkategori I, II, III, IV eller V, afhænger af overskridelsen af den maksimale svartid fastsat i afsnit 3.1, jf. K-4 og K-5.</w:t>
      </w:r>
    </w:p>
    <w:p w14:paraId="5FCDCB5F" w14:textId="77777777" w:rsidR="00216CF2" w:rsidRPr="00216CF2" w:rsidRDefault="00216CF2" w:rsidP="00216CF2">
      <w:pPr>
        <w:tabs>
          <w:tab w:val="clear" w:pos="567"/>
        </w:tabs>
        <w:ind w:left="851"/>
        <w:rPr>
          <w:rFonts w:ascii="Tahoma" w:hAnsi="Tahoma" w:cs="Tahoma"/>
          <w:sz w:val="22"/>
          <w:szCs w:val="22"/>
        </w:rPr>
      </w:pPr>
    </w:p>
    <w:p w14:paraId="74FFF09F" w14:textId="77777777" w:rsidR="00216CF2" w:rsidRPr="00216CF2" w:rsidRDefault="00216CF2" w:rsidP="00A60197">
      <w:pPr>
        <w:numPr>
          <w:ilvl w:val="0"/>
          <w:numId w:val="45"/>
        </w:numPr>
        <w:tabs>
          <w:tab w:val="clear" w:pos="567"/>
        </w:tabs>
        <w:rPr>
          <w:rFonts w:ascii="Tahoma" w:hAnsi="Tahoma" w:cs="Tahoma"/>
          <w:sz w:val="22"/>
          <w:szCs w:val="22"/>
        </w:rPr>
      </w:pPr>
      <w:bookmarkStart w:id="204" w:name="_Ref172530548"/>
      <w:r w:rsidRPr="00216CF2">
        <w:rPr>
          <w:rFonts w:ascii="Tahoma" w:hAnsi="Tahoma" w:cs="Tahoma"/>
          <w:sz w:val="22"/>
          <w:szCs w:val="22"/>
        </w:rPr>
        <w:t>Manglende opfyldelse af svartider henføres til en af følgende fejlkategorier:</w:t>
      </w:r>
      <w:bookmarkEnd w:id="204"/>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5933"/>
      </w:tblGrid>
      <w:tr w:rsidR="00216CF2" w:rsidRPr="00216CF2" w14:paraId="3F907FE8" w14:textId="77777777" w:rsidTr="004D43E2">
        <w:trPr>
          <w:tblHeader/>
        </w:trPr>
        <w:tc>
          <w:tcPr>
            <w:tcW w:w="1515" w:type="dxa"/>
          </w:tcPr>
          <w:p w14:paraId="19BF004C" w14:textId="77777777" w:rsidR="00216CF2" w:rsidRPr="00216CF2" w:rsidRDefault="00216CF2" w:rsidP="0066646C">
            <w:pPr>
              <w:pStyle w:val="Tableheading"/>
            </w:pPr>
            <w:r w:rsidRPr="00216CF2">
              <w:t>Fejlkategori</w:t>
            </w:r>
          </w:p>
        </w:tc>
        <w:tc>
          <w:tcPr>
            <w:tcW w:w="5933" w:type="dxa"/>
          </w:tcPr>
          <w:p w14:paraId="4F7B12E3" w14:textId="77777777" w:rsidR="00216CF2" w:rsidRPr="00216CF2" w:rsidRDefault="00216CF2" w:rsidP="0066646C">
            <w:pPr>
              <w:pStyle w:val="Tableheading"/>
            </w:pPr>
            <w:r w:rsidRPr="00216CF2">
              <w:t>Beskrivelse</w:t>
            </w:r>
          </w:p>
        </w:tc>
      </w:tr>
      <w:tr w:rsidR="00216CF2" w:rsidRPr="00216CF2" w14:paraId="14ACE4FF" w14:textId="77777777" w:rsidTr="003E4EFF">
        <w:tc>
          <w:tcPr>
            <w:tcW w:w="1515" w:type="dxa"/>
          </w:tcPr>
          <w:p w14:paraId="2587C146"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I</w:t>
            </w:r>
          </w:p>
        </w:tc>
        <w:tc>
          <w:tcPr>
            <w:tcW w:w="5933" w:type="dxa"/>
          </w:tcPr>
          <w:p w14:paraId="640E53AC"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Overskridelse af en maksimal svartid inden for den fastsatte opfyldelsesgrad med mere end […] %</w:t>
            </w:r>
          </w:p>
        </w:tc>
      </w:tr>
      <w:tr w:rsidR="00216CF2" w:rsidRPr="00216CF2" w14:paraId="00BB0885" w14:textId="77777777" w:rsidTr="003E4EFF">
        <w:tc>
          <w:tcPr>
            <w:tcW w:w="1515" w:type="dxa"/>
          </w:tcPr>
          <w:p w14:paraId="47D9D99C"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II</w:t>
            </w:r>
          </w:p>
        </w:tc>
        <w:tc>
          <w:tcPr>
            <w:tcW w:w="5933" w:type="dxa"/>
          </w:tcPr>
          <w:p w14:paraId="0B7E20BF"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Overskridelse af en maksimal svartid inden for den fastsatte opfyldelsesgrad med mere end […] %</w:t>
            </w:r>
          </w:p>
        </w:tc>
      </w:tr>
      <w:tr w:rsidR="00216CF2" w:rsidRPr="00216CF2" w14:paraId="28DE3805" w14:textId="77777777" w:rsidTr="003E4EFF">
        <w:tc>
          <w:tcPr>
            <w:tcW w:w="1515" w:type="dxa"/>
          </w:tcPr>
          <w:p w14:paraId="22429495"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III</w:t>
            </w:r>
          </w:p>
        </w:tc>
        <w:tc>
          <w:tcPr>
            <w:tcW w:w="5933" w:type="dxa"/>
          </w:tcPr>
          <w:p w14:paraId="6F4AEFCB"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Overskridelse af en maksimal svartid inden for den fastsatte opfyldelsesgrad med mere end […] %</w:t>
            </w:r>
          </w:p>
        </w:tc>
      </w:tr>
      <w:tr w:rsidR="00216CF2" w:rsidRPr="00216CF2" w14:paraId="3E51F26D" w14:textId="77777777" w:rsidTr="003E4EFF">
        <w:tc>
          <w:tcPr>
            <w:tcW w:w="1515" w:type="dxa"/>
          </w:tcPr>
          <w:p w14:paraId="7017DE06"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IV</w:t>
            </w:r>
          </w:p>
        </w:tc>
        <w:tc>
          <w:tcPr>
            <w:tcW w:w="5933" w:type="dxa"/>
          </w:tcPr>
          <w:p w14:paraId="5EAD6D96"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Overskridelse af en maksimal svartid inden for den fastsatte opfyldelsesgrad med mere end […] %</w:t>
            </w:r>
          </w:p>
        </w:tc>
      </w:tr>
      <w:tr w:rsidR="00216CF2" w:rsidRPr="00216CF2" w14:paraId="0885940D" w14:textId="77777777" w:rsidTr="003E4EFF">
        <w:tc>
          <w:tcPr>
            <w:tcW w:w="1515" w:type="dxa"/>
          </w:tcPr>
          <w:p w14:paraId="68CE1EC1"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V</w:t>
            </w:r>
          </w:p>
        </w:tc>
        <w:tc>
          <w:tcPr>
            <w:tcW w:w="5933" w:type="dxa"/>
          </w:tcPr>
          <w:p w14:paraId="467EC62D"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Overskridelse af en maksimal svartid inden for den fastsatte opfyldelsesgrad med mere end […] %</w:t>
            </w:r>
          </w:p>
        </w:tc>
      </w:tr>
    </w:tbl>
    <w:p w14:paraId="078D7930" w14:textId="77777777" w:rsidR="00216CF2" w:rsidRPr="00216CF2" w:rsidRDefault="00216CF2" w:rsidP="00216CF2">
      <w:pPr>
        <w:tabs>
          <w:tab w:val="left" w:pos="851"/>
        </w:tabs>
        <w:rPr>
          <w:rFonts w:ascii="Tahoma" w:hAnsi="Tahoma" w:cs="Tahoma"/>
          <w:sz w:val="22"/>
          <w:szCs w:val="22"/>
        </w:rPr>
      </w:pPr>
    </w:p>
    <w:p w14:paraId="596EDE55" w14:textId="77777777" w:rsidR="00216CF2" w:rsidRPr="00216CF2" w:rsidRDefault="00005A10" w:rsidP="00005A10">
      <w:pPr>
        <w:pStyle w:val="Overskrift2"/>
        <w:numPr>
          <w:ilvl w:val="0"/>
          <w:numId w:val="0"/>
        </w:numPr>
        <w:spacing w:before="240" w:after="160" w:line="312" w:lineRule="auto"/>
        <w:rPr>
          <w:rFonts w:cs="Tahoma"/>
          <w:szCs w:val="22"/>
        </w:rPr>
      </w:pPr>
      <w:bookmarkStart w:id="205" w:name="_Toc183317500"/>
      <w:bookmarkStart w:id="206" w:name="_Toc339960191"/>
      <w:r>
        <w:rPr>
          <w:rFonts w:cs="Tahoma"/>
          <w:szCs w:val="22"/>
        </w:rPr>
        <w:t xml:space="preserve">3.3 </w:t>
      </w:r>
      <w:r w:rsidR="00216CF2" w:rsidRPr="00216CF2">
        <w:rPr>
          <w:rFonts w:cs="Tahoma"/>
          <w:szCs w:val="22"/>
        </w:rPr>
        <w:t>Bod</w:t>
      </w:r>
      <w:bookmarkEnd w:id="205"/>
      <w:bookmarkEnd w:id="206"/>
      <w:r w:rsidR="00216CF2" w:rsidRPr="00216CF2">
        <w:rPr>
          <w:rFonts w:cs="Tahoma"/>
          <w:szCs w:val="22"/>
        </w:rPr>
        <w:t xml:space="preserve"> </w:t>
      </w:r>
    </w:p>
    <w:p w14:paraId="0D54500E" w14:textId="77777777" w:rsidR="00216CF2" w:rsidRPr="00216CF2" w:rsidRDefault="00216CF2" w:rsidP="00A60197">
      <w:pPr>
        <w:numPr>
          <w:ilvl w:val="0"/>
          <w:numId w:val="45"/>
        </w:numPr>
        <w:tabs>
          <w:tab w:val="clear" w:pos="567"/>
          <w:tab w:val="clear" w:pos="1134"/>
          <w:tab w:val="left" w:pos="1150"/>
        </w:tabs>
        <w:rPr>
          <w:rFonts w:ascii="Tahoma" w:hAnsi="Tahoma" w:cs="Tahoma"/>
          <w:sz w:val="22"/>
          <w:szCs w:val="22"/>
        </w:rPr>
      </w:pPr>
      <w:r w:rsidRPr="00216CF2">
        <w:rPr>
          <w:rFonts w:ascii="Tahoma" w:hAnsi="Tahoma" w:cs="Tahoma"/>
          <w:sz w:val="22"/>
          <w:szCs w:val="22"/>
        </w:rPr>
        <w:t>Hver fejlkategori har en vægtet værdi:</w:t>
      </w:r>
    </w:p>
    <w:p w14:paraId="768FCF26" w14:textId="77777777" w:rsidR="00216CF2" w:rsidRPr="00216CF2" w:rsidRDefault="00216CF2" w:rsidP="00216CF2">
      <w:pPr>
        <w:tabs>
          <w:tab w:val="clear" w:pos="567"/>
          <w:tab w:val="clear" w:pos="1134"/>
          <w:tab w:val="left" w:pos="1150"/>
        </w:tabs>
        <w:ind w:left="851"/>
        <w:rPr>
          <w:rFonts w:ascii="Tahoma" w:hAnsi="Tahoma" w:cs="Tahoma"/>
          <w:sz w:val="22"/>
          <w:szCs w:val="22"/>
        </w:rPr>
      </w:pPr>
    </w:p>
    <w:p w14:paraId="060AC923" w14:textId="77777777" w:rsidR="00216CF2" w:rsidRPr="00216CF2" w:rsidRDefault="00A83A9E" w:rsidP="00A60197">
      <w:pPr>
        <w:pStyle w:val="Listeafsnit1"/>
        <w:numPr>
          <w:ilvl w:val="0"/>
          <w:numId w:val="46"/>
        </w:numPr>
        <w:tabs>
          <w:tab w:val="clear" w:pos="567"/>
          <w:tab w:val="clear" w:pos="1134"/>
          <w:tab w:val="clear" w:pos="1701"/>
          <w:tab w:val="left" w:pos="1150"/>
          <w:tab w:val="left" w:pos="1560"/>
        </w:tabs>
        <w:rPr>
          <w:rFonts w:ascii="Tahoma" w:hAnsi="Tahoma" w:cs="Tahoma"/>
          <w:sz w:val="22"/>
          <w:szCs w:val="22"/>
        </w:rPr>
      </w:pPr>
      <w:r>
        <w:rPr>
          <w:rFonts w:ascii="Tahoma" w:hAnsi="Tahoma" w:cs="Tahoma"/>
          <w:sz w:val="22"/>
          <w:szCs w:val="22"/>
        </w:rPr>
        <w:t>Fejl</w:t>
      </w:r>
      <w:r w:rsidR="00216CF2" w:rsidRPr="00216CF2">
        <w:rPr>
          <w:rFonts w:ascii="Tahoma" w:hAnsi="Tahoma" w:cs="Tahoma"/>
          <w:sz w:val="22"/>
          <w:szCs w:val="22"/>
        </w:rPr>
        <w:t xml:space="preserve">kategori I - En overskridelse af maksimal svartid omfattet af fejlkategori I har en vægtet værdi på </w:t>
      </w:r>
      <w:r w:rsidR="00216CF2" w:rsidRPr="00216CF2">
        <w:rPr>
          <w:rFonts w:ascii="Tahoma" w:hAnsi="Tahoma" w:cs="Tahoma"/>
          <w:i/>
          <w:sz w:val="22"/>
          <w:szCs w:val="22"/>
        </w:rPr>
        <w:t>[…]</w:t>
      </w:r>
      <w:r w:rsidR="00216CF2" w:rsidRPr="00216CF2">
        <w:rPr>
          <w:rFonts w:ascii="Tahoma" w:hAnsi="Tahoma" w:cs="Tahoma"/>
          <w:sz w:val="22"/>
          <w:szCs w:val="22"/>
        </w:rPr>
        <w:t xml:space="preserve"> point.</w:t>
      </w:r>
    </w:p>
    <w:p w14:paraId="66D2FF95" w14:textId="77777777" w:rsidR="00216CF2" w:rsidRPr="00216CF2" w:rsidRDefault="00216CF2" w:rsidP="00216CF2">
      <w:pPr>
        <w:pStyle w:val="Listeafsnit1"/>
        <w:tabs>
          <w:tab w:val="clear" w:pos="567"/>
          <w:tab w:val="clear" w:pos="1134"/>
          <w:tab w:val="left" w:pos="1150"/>
        </w:tabs>
        <w:ind w:left="1571"/>
        <w:rPr>
          <w:rFonts w:ascii="Tahoma" w:hAnsi="Tahoma" w:cs="Tahoma"/>
          <w:sz w:val="22"/>
          <w:szCs w:val="22"/>
        </w:rPr>
      </w:pPr>
    </w:p>
    <w:p w14:paraId="47A3D5FD" w14:textId="77777777" w:rsidR="00216CF2" w:rsidRPr="00216CF2" w:rsidRDefault="00216CF2" w:rsidP="00A60197">
      <w:pPr>
        <w:pStyle w:val="Listeafsnit1"/>
        <w:numPr>
          <w:ilvl w:val="0"/>
          <w:numId w:val="46"/>
        </w:numPr>
        <w:tabs>
          <w:tab w:val="clear" w:pos="567"/>
          <w:tab w:val="clear" w:pos="1134"/>
          <w:tab w:val="clear" w:pos="1701"/>
          <w:tab w:val="left" w:pos="1150"/>
          <w:tab w:val="left" w:pos="1560"/>
        </w:tabs>
        <w:rPr>
          <w:rFonts w:ascii="Tahoma" w:hAnsi="Tahoma" w:cs="Tahoma"/>
          <w:sz w:val="22"/>
          <w:szCs w:val="22"/>
        </w:rPr>
      </w:pPr>
      <w:r w:rsidRPr="00216CF2">
        <w:rPr>
          <w:rFonts w:ascii="Tahoma" w:hAnsi="Tahoma" w:cs="Tahoma"/>
          <w:sz w:val="22"/>
          <w:szCs w:val="22"/>
        </w:rPr>
        <w:t xml:space="preserve">Fejlkategori II - En overskridelse af maksimal svartid omfattet af fejlkategori II har en vægtet værdi på </w:t>
      </w:r>
      <w:r w:rsidRPr="00216CF2">
        <w:rPr>
          <w:rFonts w:ascii="Tahoma" w:hAnsi="Tahoma" w:cs="Tahoma"/>
          <w:i/>
          <w:sz w:val="22"/>
          <w:szCs w:val="22"/>
        </w:rPr>
        <w:t>[…]</w:t>
      </w:r>
      <w:r w:rsidRPr="00216CF2">
        <w:rPr>
          <w:rFonts w:ascii="Tahoma" w:hAnsi="Tahoma" w:cs="Tahoma"/>
          <w:sz w:val="22"/>
          <w:szCs w:val="22"/>
        </w:rPr>
        <w:t xml:space="preserve"> point.</w:t>
      </w:r>
    </w:p>
    <w:p w14:paraId="73552319" w14:textId="77777777" w:rsidR="00216CF2" w:rsidRPr="00216CF2" w:rsidRDefault="00216CF2" w:rsidP="00216CF2">
      <w:pPr>
        <w:pStyle w:val="Listeafsnit1"/>
        <w:tabs>
          <w:tab w:val="clear" w:pos="567"/>
          <w:tab w:val="clear" w:pos="1134"/>
          <w:tab w:val="left" w:pos="1150"/>
        </w:tabs>
        <w:ind w:left="1571"/>
        <w:rPr>
          <w:rFonts w:ascii="Tahoma" w:hAnsi="Tahoma" w:cs="Tahoma"/>
          <w:sz w:val="22"/>
          <w:szCs w:val="22"/>
        </w:rPr>
      </w:pPr>
    </w:p>
    <w:p w14:paraId="24306E45" w14:textId="77777777" w:rsidR="00216CF2" w:rsidRPr="00216CF2" w:rsidRDefault="00216CF2" w:rsidP="00A60197">
      <w:pPr>
        <w:pStyle w:val="Listeafsnit1"/>
        <w:numPr>
          <w:ilvl w:val="0"/>
          <w:numId w:val="46"/>
        </w:numPr>
        <w:tabs>
          <w:tab w:val="clear" w:pos="567"/>
          <w:tab w:val="clear" w:pos="1134"/>
          <w:tab w:val="clear" w:pos="1701"/>
          <w:tab w:val="left" w:pos="1150"/>
          <w:tab w:val="left" w:pos="1560"/>
        </w:tabs>
        <w:rPr>
          <w:rFonts w:ascii="Tahoma" w:hAnsi="Tahoma" w:cs="Tahoma"/>
          <w:sz w:val="22"/>
          <w:szCs w:val="22"/>
        </w:rPr>
      </w:pPr>
      <w:r w:rsidRPr="00216CF2">
        <w:rPr>
          <w:rFonts w:ascii="Tahoma" w:hAnsi="Tahoma" w:cs="Tahoma"/>
          <w:sz w:val="22"/>
          <w:szCs w:val="22"/>
        </w:rPr>
        <w:t xml:space="preserve">Fejlkategori III - En overskridelse af maksimal svartid omfattet af fejlkategori III har en vægtet værdi på </w:t>
      </w:r>
      <w:r w:rsidRPr="00216CF2">
        <w:rPr>
          <w:rFonts w:ascii="Tahoma" w:hAnsi="Tahoma" w:cs="Tahoma"/>
          <w:i/>
          <w:sz w:val="22"/>
          <w:szCs w:val="22"/>
        </w:rPr>
        <w:t>[…]</w:t>
      </w:r>
      <w:r w:rsidRPr="00216CF2">
        <w:rPr>
          <w:rFonts w:ascii="Tahoma" w:hAnsi="Tahoma" w:cs="Tahoma"/>
          <w:sz w:val="22"/>
          <w:szCs w:val="22"/>
        </w:rPr>
        <w:t xml:space="preserve"> point.</w:t>
      </w:r>
    </w:p>
    <w:p w14:paraId="71030E07" w14:textId="77777777" w:rsidR="00216CF2" w:rsidRPr="00216CF2" w:rsidRDefault="00216CF2" w:rsidP="00216CF2">
      <w:pPr>
        <w:pStyle w:val="Listeafsnit1"/>
        <w:tabs>
          <w:tab w:val="clear" w:pos="567"/>
          <w:tab w:val="clear" w:pos="1134"/>
          <w:tab w:val="left" w:pos="1150"/>
        </w:tabs>
        <w:ind w:left="1571"/>
        <w:rPr>
          <w:rFonts w:ascii="Tahoma" w:hAnsi="Tahoma" w:cs="Tahoma"/>
          <w:sz w:val="22"/>
          <w:szCs w:val="22"/>
        </w:rPr>
      </w:pPr>
    </w:p>
    <w:p w14:paraId="1D3E0EE4" w14:textId="77777777" w:rsidR="00216CF2" w:rsidRPr="00216CF2" w:rsidRDefault="00216CF2" w:rsidP="00A60197">
      <w:pPr>
        <w:pStyle w:val="Listeafsnit1"/>
        <w:numPr>
          <w:ilvl w:val="0"/>
          <w:numId w:val="46"/>
        </w:numPr>
        <w:tabs>
          <w:tab w:val="clear" w:pos="567"/>
          <w:tab w:val="clear" w:pos="1134"/>
          <w:tab w:val="clear" w:pos="1701"/>
          <w:tab w:val="left" w:pos="1150"/>
          <w:tab w:val="left" w:pos="1560"/>
        </w:tabs>
        <w:rPr>
          <w:rFonts w:ascii="Tahoma" w:hAnsi="Tahoma" w:cs="Tahoma"/>
          <w:sz w:val="22"/>
          <w:szCs w:val="22"/>
        </w:rPr>
      </w:pPr>
      <w:r w:rsidRPr="00216CF2">
        <w:rPr>
          <w:rFonts w:ascii="Tahoma" w:hAnsi="Tahoma" w:cs="Tahoma"/>
          <w:sz w:val="22"/>
          <w:szCs w:val="22"/>
        </w:rPr>
        <w:t xml:space="preserve">Fejlkategori IV - En overskridelse af maksimal svartid omfattet af fejlkategori IV har en vægtet værdi på </w:t>
      </w:r>
      <w:r w:rsidRPr="00216CF2">
        <w:rPr>
          <w:rFonts w:ascii="Tahoma" w:hAnsi="Tahoma" w:cs="Tahoma"/>
          <w:i/>
          <w:sz w:val="22"/>
          <w:szCs w:val="22"/>
        </w:rPr>
        <w:t>[…]</w:t>
      </w:r>
      <w:r w:rsidRPr="00216CF2">
        <w:rPr>
          <w:rFonts w:ascii="Tahoma" w:hAnsi="Tahoma" w:cs="Tahoma"/>
          <w:sz w:val="22"/>
          <w:szCs w:val="22"/>
        </w:rPr>
        <w:t xml:space="preserve"> point.</w:t>
      </w:r>
    </w:p>
    <w:p w14:paraId="70CE0D7A" w14:textId="77777777" w:rsidR="00216CF2" w:rsidRPr="00216CF2" w:rsidRDefault="00216CF2" w:rsidP="00216CF2">
      <w:pPr>
        <w:pStyle w:val="Listeafsnit1"/>
        <w:tabs>
          <w:tab w:val="clear" w:pos="567"/>
          <w:tab w:val="clear" w:pos="1134"/>
          <w:tab w:val="left" w:pos="1150"/>
        </w:tabs>
        <w:ind w:left="1571"/>
        <w:rPr>
          <w:rFonts w:ascii="Tahoma" w:hAnsi="Tahoma" w:cs="Tahoma"/>
          <w:sz w:val="22"/>
          <w:szCs w:val="22"/>
        </w:rPr>
      </w:pPr>
    </w:p>
    <w:p w14:paraId="2BE7FA8E" w14:textId="77777777" w:rsidR="00216CF2" w:rsidRPr="00216CF2" w:rsidRDefault="00216CF2" w:rsidP="00A60197">
      <w:pPr>
        <w:pStyle w:val="Listeafsnit1"/>
        <w:numPr>
          <w:ilvl w:val="0"/>
          <w:numId w:val="46"/>
        </w:numPr>
        <w:tabs>
          <w:tab w:val="clear" w:pos="567"/>
          <w:tab w:val="clear" w:pos="1134"/>
          <w:tab w:val="clear" w:pos="1701"/>
          <w:tab w:val="left" w:pos="1150"/>
          <w:tab w:val="left" w:pos="1560"/>
        </w:tabs>
        <w:rPr>
          <w:rFonts w:ascii="Tahoma" w:hAnsi="Tahoma" w:cs="Tahoma"/>
          <w:sz w:val="22"/>
          <w:szCs w:val="22"/>
        </w:rPr>
      </w:pPr>
      <w:r w:rsidRPr="00216CF2">
        <w:rPr>
          <w:rFonts w:ascii="Tahoma" w:hAnsi="Tahoma" w:cs="Tahoma"/>
          <w:sz w:val="22"/>
          <w:szCs w:val="22"/>
        </w:rPr>
        <w:t xml:space="preserve">Fejlkategori V - En overskridelse af maksimal svartid omfattet af fejlkategori V har en vægtet værdi på </w:t>
      </w:r>
      <w:r w:rsidRPr="00216CF2">
        <w:rPr>
          <w:rFonts w:ascii="Tahoma" w:hAnsi="Tahoma" w:cs="Tahoma"/>
          <w:i/>
          <w:sz w:val="22"/>
          <w:szCs w:val="22"/>
        </w:rPr>
        <w:t>[…]</w:t>
      </w:r>
      <w:r w:rsidRPr="00216CF2">
        <w:rPr>
          <w:rFonts w:ascii="Tahoma" w:hAnsi="Tahoma" w:cs="Tahoma"/>
          <w:sz w:val="22"/>
          <w:szCs w:val="22"/>
        </w:rPr>
        <w:t xml:space="preserve"> point.</w:t>
      </w:r>
    </w:p>
    <w:p w14:paraId="7D83EF86" w14:textId="77777777" w:rsidR="00216CF2" w:rsidRPr="00216CF2" w:rsidRDefault="00216CF2" w:rsidP="00216CF2">
      <w:pPr>
        <w:tabs>
          <w:tab w:val="clear" w:pos="567"/>
          <w:tab w:val="clear" w:pos="1134"/>
        </w:tabs>
        <w:rPr>
          <w:rFonts w:ascii="Tahoma" w:hAnsi="Tahoma" w:cs="Tahoma"/>
          <w:sz w:val="22"/>
          <w:szCs w:val="22"/>
        </w:rPr>
      </w:pPr>
    </w:p>
    <w:p w14:paraId="4988F4FF" w14:textId="77777777" w:rsidR="00216CF2" w:rsidRPr="00216CF2" w:rsidRDefault="00216CF2" w:rsidP="00A60197">
      <w:pPr>
        <w:numPr>
          <w:ilvl w:val="0"/>
          <w:numId w:val="45"/>
        </w:numPr>
        <w:tabs>
          <w:tab w:val="clear" w:pos="567"/>
          <w:tab w:val="clear" w:pos="1134"/>
          <w:tab w:val="left" w:pos="1150"/>
        </w:tabs>
        <w:rPr>
          <w:rFonts w:ascii="Tahoma" w:hAnsi="Tahoma" w:cs="Tahoma"/>
          <w:sz w:val="22"/>
          <w:szCs w:val="22"/>
        </w:rPr>
      </w:pPr>
      <w:r w:rsidRPr="00216CF2">
        <w:rPr>
          <w:rFonts w:ascii="Tahoma" w:hAnsi="Tahoma" w:cs="Tahoma"/>
          <w:sz w:val="22"/>
          <w:szCs w:val="22"/>
        </w:rPr>
        <w:t xml:space="preserve">Overskridelse af maksimale svartider opgøres pr. kalendermåned ved at opgøre den samlede sum af point for alle fejlkategorier i den pågældende måned. </w:t>
      </w:r>
    </w:p>
    <w:p w14:paraId="262BA44B" w14:textId="77777777" w:rsidR="00216CF2" w:rsidRPr="00216CF2" w:rsidRDefault="00216CF2" w:rsidP="00216CF2">
      <w:pPr>
        <w:tabs>
          <w:tab w:val="clear" w:pos="567"/>
        </w:tabs>
        <w:ind w:left="851"/>
        <w:rPr>
          <w:rFonts w:ascii="Tahoma" w:hAnsi="Tahoma" w:cs="Tahoma"/>
          <w:sz w:val="22"/>
          <w:szCs w:val="22"/>
        </w:rPr>
      </w:pPr>
      <w:bookmarkStart w:id="207" w:name="_Ref172530638"/>
    </w:p>
    <w:p w14:paraId="734A99EC" w14:textId="77777777" w:rsidR="00216CF2" w:rsidRPr="00216CF2" w:rsidRDefault="00216CF2" w:rsidP="00A60197">
      <w:pPr>
        <w:numPr>
          <w:ilvl w:val="0"/>
          <w:numId w:val="45"/>
        </w:numPr>
        <w:tabs>
          <w:tab w:val="clear" w:pos="567"/>
        </w:tabs>
        <w:rPr>
          <w:rFonts w:ascii="Tahoma" w:hAnsi="Tahoma" w:cs="Tahoma"/>
          <w:sz w:val="22"/>
          <w:szCs w:val="22"/>
        </w:rPr>
      </w:pPr>
      <w:bookmarkStart w:id="208" w:name="_Ref343261250"/>
      <w:r w:rsidRPr="00216CF2">
        <w:rPr>
          <w:rFonts w:ascii="Tahoma" w:hAnsi="Tahoma" w:cs="Tahoma"/>
          <w:sz w:val="22"/>
          <w:szCs w:val="22"/>
        </w:rPr>
        <w:t xml:space="preserve">Såfremt den samlede sum overstiger </w:t>
      </w:r>
      <w:r w:rsidRPr="00216CF2">
        <w:rPr>
          <w:rFonts w:ascii="Tahoma" w:hAnsi="Tahoma" w:cs="Tahoma"/>
          <w:i/>
          <w:sz w:val="22"/>
          <w:szCs w:val="22"/>
        </w:rPr>
        <w:t>[…]</w:t>
      </w:r>
      <w:r w:rsidRPr="00216CF2">
        <w:rPr>
          <w:rFonts w:ascii="Tahoma" w:hAnsi="Tahoma" w:cs="Tahoma"/>
          <w:sz w:val="22"/>
          <w:szCs w:val="22"/>
        </w:rPr>
        <w:t xml:space="preserve"> point, sanktioneres dette med en bod.</w:t>
      </w:r>
      <w:bookmarkEnd w:id="207"/>
      <w:bookmarkEnd w:id="208"/>
    </w:p>
    <w:p w14:paraId="0FFFFA48" w14:textId="77777777" w:rsidR="00216CF2" w:rsidRPr="00216CF2" w:rsidRDefault="00216CF2" w:rsidP="00216CF2">
      <w:pPr>
        <w:tabs>
          <w:tab w:val="clear" w:pos="567"/>
        </w:tabs>
        <w:ind w:left="851"/>
        <w:rPr>
          <w:rFonts w:ascii="Tahoma" w:hAnsi="Tahoma" w:cs="Tahoma"/>
          <w:sz w:val="22"/>
          <w:szCs w:val="22"/>
        </w:rPr>
      </w:pPr>
    </w:p>
    <w:p w14:paraId="6A316642"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 xml:space="preserve">Boden udgør </w:t>
      </w:r>
      <w:r w:rsidRPr="00216CF2">
        <w:rPr>
          <w:rFonts w:ascii="Tahoma" w:hAnsi="Tahoma" w:cs="Tahoma"/>
          <w:i/>
          <w:sz w:val="22"/>
          <w:szCs w:val="22"/>
        </w:rPr>
        <w:t>[…]</w:t>
      </w:r>
      <w:r w:rsidRPr="00216CF2">
        <w:rPr>
          <w:rFonts w:ascii="Tahoma" w:hAnsi="Tahoma" w:cs="Tahoma"/>
          <w:sz w:val="22"/>
          <w:szCs w:val="22"/>
        </w:rPr>
        <w:t xml:space="preserve"> % af vedligeholdelsesvederlaget for den pågældende måned for hvert point, som den samlede sum fastsat i </w:t>
      </w:r>
      <w:r w:rsidR="0059383D">
        <w:fldChar w:fldCharType="begin"/>
      </w:r>
      <w:r w:rsidR="0059383D">
        <w:instrText xml:space="preserve"> REF _Ref343261250 \r \h  \* MERGEFORMAT </w:instrText>
      </w:r>
      <w:r w:rsidR="0059383D">
        <w:fldChar w:fldCharType="separate"/>
      </w:r>
      <w:r w:rsidR="00571C6C" w:rsidRPr="00571C6C">
        <w:rPr>
          <w:rFonts w:ascii="Tahoma" w:hAnsi="Tahoma" w:cs="Tahoma"/>
          <w:sz w:val="22"/>
          <w:szCs w:val="22"/>
        </w:rPr>
        <w:t>K-7</w:t>
      </w:r>
      <w:r w:rsidR="0059383D">
        <w:fldChar w:fldCharType="end"/>
      </w:r>
      <w:r w:rsidRPr="00216CF2">
        <w:rPr>
          <w:rFonts w:ascii="Tahoma" w:hAnsi="Tahoma" w:cs="Tahoma"/>
          <w:sz w:val="22"/>
          <w:szCs w:val="22"/>
        </w:rPr>
        <w:t xml:space="preserve"> overskrides.</w:t>
      </w:r>
    </w:p>
    <w:p w14:paraId="042CE479" w14:textId="77777777" w:rsidR="00216CF2" w:rsidRPr="00216CF2" w:rsidRDefault="00005A10" w:rsidP="00005A10">
      <w:pPr>
        <w:pStyle w:val="Overskrift2"/>
        <w:numPr>
          <w:ilvl w:val="0"/>
          <w:numId w:val="0"/>
        </w:numPr>
        <w:spacing w:before="240" w:after="160" w:line="312" w:lineRule="auto"/>
        <w:rPr>
          <w:rFonts w:cs="Tahoma"/>
          <w:szCs w:val="22"/>
        </w:rPr>
      </w:pPr>
      <w:bookmarkStart w:id="209" w:name="_Toc183317501"/>
      <w:bookmarkStart w:id="210" w:name="_Toc339960192"/>
      <w:r>
        <w:rPr>
          <w:rFonts w:cs="Tahoma"/>
          <w:szCs w:val="22"/>
        </w:rPr>
        <w:t xml:space="preserve">3.4 </w:t>
      </w:r>
      <w:r w:rsidR="00216CF2" w:rsidRPr="00216CF2">
        <w:rPr>
          <w:rFonts w:cs="Tahoma"/>
          <w:szCs w:val="22"/>
        </w:rPr>
        <w:t>Måling af svartider</w:t>
      </w:r>
      <w:bookmarkEnd w:id="209"/>
      <w:bookmarkEnd w:id="210"/>
    </w:p>
    <w:p w14:paraId="4945980D"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Svartiderne måles med værktøjer stillet til rådighed af Leverandøren.</w:t>
      </w:r>
    </w:p>
    <w:p w14:paraId="0DE6F701" w14:textId="77777777" w:rsidR="00216CF2" w:rsidRPr="00216CF2" w:rsidRDefault="00216CF2" w:rsidP="00216CF2">
      <w:pPr>
        <w:tabs>
          <w:tab w:val="clear" w:pos="567"/>
        </w:tabs>
        <w:ind w:left="851"/>
        <w:rPr>
          <w:rFonts w:ascii="Tahoma" w:hAnsi="Tahoma" w:cs="Tahoma"/>
          <w:sz w:val="22"/>
          <w:szCs w:val="22"/>
        </w:rPr>
      </w:pPr>
      <w:r w:rsidRPr="00216CF2">
        <w:rPr>
          <w:rFonts w:ascii="Tahoma" w:hAnsi="Tahoma" w:cs="Tahoma"/>
          <w:sz w:val="22"/>
          <w:szCs w:val="22"/>
        </w:rPr>
        <w:tab/>
      </w:r>
    </w:p>
    <w:p w14:paraId="709E9164"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 xml:space="preserve">I forbindelse med konstatering af, om en svartid opfylder det aftalte servicemål for opfyldelsesgrad, skal der foretages mindst </w:t>
      </w:r>
      <w:r w:rsidRPr="00216CF2">
        <w:rPr>
          <w:rFonts w:ascii="Tahoma" w:hAnsi="Tahoma" w:cs="Tahoma"/>
          <w:i/>
          <w:sz w:val="22"/>
          <w:szCs w:val="22"/>
        </w:rPr>
        <w:t>[…]</w:t>
      </w:r>
      <w:r w:rsidRPr="00216CF2">
        <w:rPr>
          <w:rFonts w:ascii="Tahoma" w:hAnsi="Tahoma" w:cs="Tahoma"/>
          <w:sz w:val="22"/>
          <w:szCs w:val="22"/>
        </w:rPr>
        <w:t xml:space="preserve"> målinger af svartiden for den pågældende transaktion. Opfyldelsesgraden beregnes som den andel af de foretagne svartidsmålinger for en bestemt transaktion, der opfylder den fastsatte svartid til brug for beregning af opfyldelsesgraden.</w:t>
      </w:r>
    </w:p>
    <w:p w14:paraId="0E3C93BB" w14:textId="77777777" w:rsidR="00216CF2" w:rsidRPr="00216CF2" w:rsidRDefault="00216CF2" w:rsidP="00216CF2">
      <w:pPr>
        <w:tabs>
          <w:tab w:val="clear" w:pos="567"/>
        </w:tabs>
        <w:ind w:left="851"/>
        <w:rPr>
          <w:rFonts w:ascii="Tahoma" w:hAnsi="Tahoma" w:cs="Tahoma"/>
          <w:sz w:val="22"/>
          <w:szCs w:val="22"/>
        </w:rPr>
      </w:pPr>
    </w:p>
    <w:p w14:paraId="44FC1DB6" w14:textId="77777777" w:rsid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 xml:space="preserve">En overskridelse af en maksimal svartid med mere end </w:t>
      </w:r>
      <w:r w:rsidRPr="00216CF2">
        <w:rPr>
          <w:rFonts w:ascii="Tahoma" w:hAnsi="Tahoma" w:cs="Tahoma"/>
          <w:i/>
          <w:sz w:val="22"/>
          <w:szCs w:val="22"/>
        </w:rPr>
        <w:t>[…]</w:t>
      </w:r>
      <w:r w:rsidRPr="00216CF2">
        <w:rPr>
          <w:rFonts w:ascii="Tahoma" w:hAnsi="Tahoma" w:cs="Tahoma"/>
          <w:sz w:val="22"/>
          <w:szCs w:val="22"/>
        </w:rPr>
        <w:t xml:space="preserve"> % eller manglende opfyldelse af en opfyldelsesgrad med mere end </w:t>
      </w:r>
      <w:r w:rsidRPr="00216CF2">
        <w:rPr>
          <w:rFonts w:ascii="Tahoma" w:hAnsi="Tahoma" w:cs="Tahoma"/>
          <w:i/>
          <w:sz w:val="22"/>
          <w:szCs w:val="22"/>
        </w:rPr>
        <w:t>[…]</w:t>
      </w:r>
      <w:r w:rsidRPr="00216CF2">
        <w:rPr>
          <w:rFonts w:ascii="Tahoma" w:hAnsi="Tahoma" w:cs="Tahoma"/>
          <w:sz w:val="22"/>
          <w:szCs w:val="22"/>
        </w:rPr>
        <w:t xml:space="preserve"> procentpoint indebærer, at Leverancen anses for utilgængelig fra det tidspunkt, hvor forholdet er skriftligt meddelt Leverandøren, og indtil forholdet er afhjulpet, jf. nærmere afsnit </w:t>
      </w:r>
      <w:r w:rsidR="0059383D">
        <w:fldChar w:fldCharType="begin"/>
      </w:r>
      <w:r w:rsidR="0059383D">
        <w:instrText xml:space="preserve"> REF _Ref172530688 \r \h  \* MERGEFORMAT </w:instrText>
      </w:r>
      <w:r w:rsidR="0059383D">
        <w:fldChar w:fldCharType="separate"/>
      </w:r>
      <w:r w:rsidR="00571C6C" w:rsidRPr="00571C6C">
        <w:t>5</w:t>
      </w:r>
      <w:r w:rsidR="0059383D">
        <w:fldChar w:fldCharType="end"/>
      </w:r>
      <w:r w:rsidRPr="00216CF2">
        <w:rPr>
          <w:rFonts w:ascii="Tahoma" w:hAnsi="Tahoma" w:cs="Tahoma"/>
          <w:sz w:val="22"/>
          <w:szCs w:val="22"/>
        </w:rPr>
        <w:t>. Sker der samtidig overskridelse af en maksimal svartid eller manglende opfyldelse af opfyldelsesgraden for flere forskellige transaktioner, betragtes det kun som en overskridelse.</w:t>
      </w:r>
    </w:p>
    <w:p w14:paraId="170CB27A" w14:textId="77777777" w:rsidR="00684ECF" w:rsidRPr="00216CF2" w:rsidRDefault="00684ECF" w:rsidP="00684ECF">
      <w:pPr>
        <w:tabs>
          <w:tab w:val="clear" w:pos="567"/>
        </w:tabs>
        <w:rPr>
          <w:rFonts w:ascii="Tahoma" w:hAnsi="Tahoma" w:cs="Tahoma"/>
          <w:sz w:val="22"/>
          <w:szCs w:val="22"/>
        </w:rPr>
      </w:pPr>
    </w:p>
    <w:p w14:paraId="5D27A040" w14:textId="77777777" w:rsidR="00216CF2" w:rsidRPr="00216CF2" w:rsidRDefault="00216CF2" w:rsidP="005112EB">
      <w:pPr>
        <w:pStyle w:val="Overskrift1"/>
      </w:pPr>
      <w:bookmarkStart w:id="211" w:name="_Ref172530401"/>
      <w:bookmarkStart w:id="212" w:name="_Toc183317502"/>
      <w:bookmarkStart w:id="213" w:name="_Toc339960193"/>
      <w:r w:rsidRPr="00216CF2">
        <w:t>Reaktionstid</w:t>
      </w:r>
      <w:bookmarkEnd w:id="211"/>
      <w:bookmarkEnd w:id="212"/>
      <w:bookmarkEnd w:id="213"/>
    </w:p>
    <w:p w14:paraId="543B9E5A" w14:textId="77777777" w:rsidR="00216CF2" w:rsidRPr="00216CF2" w:rsidRDefault="00005A10" w:rsidP="00005A10">
      <w:pPr>
        <w:pStyle w:val="Overskrift2"/>
        <w:numPr>
          <w:ilvl w:val="0"/>
          <w:numId w:val="0"/>
        </w:numPr>
        <w:spacing w:before="240" w:after="160" w:line="312" w:lineRule="auto"/>
        <w:rPr>
          <w:rFonts w:cs="Tahoma"/>
          <w:szCs w:val="22"/>
        </w:rPr>
      </w:pPr>
      <w:bookmarkStart w:id="214" w:name="_Ref172530878"/>
      <w:bookmarkStart w:id="215" w:name="_Toc183317503"/>
      <w:bookmarkStart w:id="216" w:name="_Toc339960194"/>
      <w:r>
        <w:rPr>
          <w:rFonts w:cs="Tahoma"/>
          <w:szCs w:val="22"/>
        </w:rPr>
        <w:t xml:space="preserve">4.1 </w:t>
      </w:r>
      <w:r w:rsidR="00216CF2" w:rsidRPr="00216CF2">
        <w:rPr>
          <w:rFonts w:cs="Tahoma"/>
          <w:szCs w:val="22"/>
        </w:rPr>
        <w:t>Krav til reaktionstid</w:t>
      </w:r>
      <w:bookmarkEnd w:id="214"/>
      <w:bookmarkEnd w:id="215"/>
      <w:bookmarkEnd w:id="216"/>
    </w:p>
    <w:p w14:paraId="0E36BA24" w14:textId="77777777" w:rsidR="00216CF2" w:rsidRPr="00216CF2" w:rsidRDefault="00216CF2" w:rsidP="00A60197">
      <w:pPr>
        <w:numPr>
          <w:ilvl w:val="0"/>
          <w:numId w:val="45"/>
        </w:numPr>
        <w:tabs>
          <w:tab w:val="clear" w:pos="567"/>
          <w:tab w:val="clear" w:pos="1134"/>
          <w:tab w:val="left" w:pos="1150"/>
        </w:tabs>
        <w:rPr>
          <w:rFonts w:ascii="Tahoma" w:hAnsi="Tahoma" w:cs="Tahoma"/>
          <w:sz w:val="22"/>
          <w:szCs w:val="22"/>
        </w:rPr>
      </w:pPr>
      <w:r w:rsidRPr="00216CF2">
        <w:rPr>
          <w:rFonts w:ascii="Tahoma" w:hAnsi="Tahoma" w:cs="Tahoma"/>
          <w:sz w:val="22"/>
          <w:szCs w:val="22"/>
        </w:rPr>
        <w:t>Leverandøren skal efter modtagelse af Kundens fyldestgørende reklamation have påbegyndt behandling af en Fejl inden for følgende tidsfrister:</w:t>
      </w:r>
    </w:p>
    <w:p w14:paraId="648FA994" w14:textId="77777777" w:rsidR="00216CF2" w:rsidRPr="00216CF2" w:rsidRDefault="00216CF2" w:rsidP="00216CF2">
      <w:pPr>
        <w:rPr>
          <w:rFonts w:ascii="Tahoma" w:hAnsi="Tahoma" w:cs="Tahoma"/>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1800"/>
        <w:gridCol w:w="2552"/>
        <w:gridCol w:w="1626"/>
        <w:gridCol w:w="15"/>
        <w:gridCol w:w="1884"/>
      </w:tblGrid>
      <w:tr w:rsidR="00216CF2" w:rsidRPr="00216CF2" w14:paraId="44EFBCAF" w14:textId="77777777" w:rsidTr="00F33D04">
        <w:trPr>
          <w:tblHeader/>
        </w:trPr>
        <w:tc>
          <w:tcPr>
            <w:tcW w:w="1800" w:type="dxa"/>
            <w:shd w:val="clear" w:color="auto" w:fill="BFBFBF" w:themeFill="background1" w:themeFillShade="BF"/>
          </w:tcPr>
          <w:p w14:paraId="76697CF0" w14:textId="77777777" w:rsidR="00216CF2" w:rsidRPr="00216CF2" w:rsidRDefault="00216CF2" w:rsidP="0066646C">
            <w:pPr>
              <w:pStyle w:val="Tableheading"/>
            </w:pPr>
            <w:r w:rsidRPr="00216CF2">
              <w:t>Fejlforstyrrelse</w:t>
            </w:r>
          </w:p>
        </w:tc>
        <w:tc>
          <w:tcPr>
            <w:tcW w:w="2552" w:type="dxa"/>
            <w:shd w:val="clear" w:color="auto" w:fill="BFBFBF" w:themeFill="background1" w:themeFillShade="BF"/>
          </w:tcPr>
          <w:p w14:paraId="47EAEBCA" w14:textId="77777777" w:rsidR="00216CF2" w:rsidRPr="00216CF2" w:rsidRDefault="00216CF2" w:rsidP="0066646C">
            <w:pPr>
              <w:pStyle w:val="Tableheading"/>
            </w:pPr>
            <w:r w:rsidRPr="00216CF2">
              <w:t>Beskrivelse</w:t>
            </w:r>
          </w:p>
        </w:tc>
        <w:tc>
          <w:tcPr>
            <w:tcW w:w="1641" w:type="dxa"/>
            <w:gridSpan w:val="2"/>
            <w:shd w:val="clear" w:color="auto" w:fill="BFBFBF" w:themeFill="background1" w:themeFillShade="BF"/>
          </w:tcPr>
          <w:p w14:paraId="1A646DBD" w14:textId="77777777" w:rsidR="00216CF2" w:rsidRPr="00216CF2" w:rsidRDefault="00216CF2" w:rsidP="0066646C">
            <w:pPr>
              <w:pStyle w:val="Tableheading"/>
            </w:pPr>
            <w:r w:rsidRPr="00216CF2">
              <w:t>Eksempel</w:t>
            </w:r>
          </w:p>
        </w:tc>
        <w:tc>
          <w:tcPr>
            <w:tcW w:w="1884" w:type="dxa"/>
            <w:shd w:val="clear" w:color="auto" w:fill="BFBFBF" w:themeFill="background1" w:themeFillShade="BF"/>
          </w:tcPr>
          <w:p w14:paraId="19D2BED5" w14:textId="77777777" w:rsidR="00216CF2" w:rsidRPr="00216CF2" w:rsidRDefault="00216CF2" w:rsidP="00F33D04">
            <w:pPr>
              <w:pStyle w:val="Tableheading"/>
              <w:jc w:val="left"/>
            </w:pPr>
            <w:r w:rsidRPr="00216CF2">
              <w:t>Frist for påbegyndt fejlretning</w:t>
            </w:r>
          </w:p>
        </w:tc>
      </w:tr>
      <w:tr w:rsidR="00216CF2" w:rsidRPr="00216CF2" w14:paraId="43298400" w14:textId="77777777" w:rsidTr="00F33D04">
        <w:tc>
          <w:tcPr>
            <w:tcW w:w="1800" w:type="dxa"/>
          </w:tcPr>
          <w:p w14:paraId="3C264E1B" w14:textId="77777777" w:rsidR="00216CF2" w:rsidRPr="00216CF2" w:rsidRDefault="00216CF2" w:rsidP="003E4EFF">
            <w:pPr>
              <w:rPr>
                <w:rFonts w:ascii="Tahoma" w:hAnsi="Tahoma" w:cs="Tahoma"/>
                <w:sz w:val="22"/>
                <w:szCs w:val="22"/>
              </w:rPr>
            </w:pPr>
            <w:r w:rsidRPr="00216CF2">
              <w:rPr>
                <w:rFonts w:ascii="Tahoma" w:hAnsi="Tahoma" w:cs="Tahoma"/>
                <w:sz w:val="22"/>
                <w:szCs w:val="22"/>
              </w:rPr>
              <w:t>A</w:t>
            </w:r>
          </w:p>
        </w:tc>
        <w:tc>
          <w:tcPr>
            <w:tcW w:w="2552" w:type="dxa"/>
          </w:tcPr>
          <w:p w14:paraId="248F350E" w14:textId="77777777" w:rsidR="00216CF2" w:rsidRPr="00216CF2" w:rsidRDefault="00216CF2" w:rsidP="003E4EFF">
            <w:pPr>
              <w:rPr>
                <w:rFonts w:ascii="Tahoma" w:hAnsi="Tahoma" w:cs="Tahoma"/>
                <w:sz w:val="22"/>
                <w:szCs w:val="22"/>
              </w:rPr>
            </w:pPr>
            <w:r w:rsidRPr="00216CF2">
              <w:rPr>
                <w:rFonts w:ascii="Tahoma" w:hAnsi="Tahoma" w:cs="Tahoma"/>
                <w:sz w:val="22"/>
                <w:szCs w:val="22"/>
              </w:rPr>
              <w:t>En Fejl, der er kritisk for løsning af Kundens opgaver, og hvor rimelig omgåelse ikke er mulig.</w:t>
            </w:r>
          </w:p>
        </w:tc>
        <w:tc>
          <w:tcPr>
            <w:tcW w:w="1641" w:type="dxa"/>
            <w:gridSpan w:val="2"/>
          </w:tcPr>
          <w:p w14:paraId="24F32C5C" w14:textId="77777777" w:rsidR="00216CF2" w:rsidRPr="00216CF2" w:rsidRDefault="00216CF2" w:rsidP="003E4EFF">
            <w:pPr>
              <w:rPr>
                <w:rFonts w:ascii="Tahoma" w:hAnsi="Tahoma" w:cs="Tahoma"/>
                <w:sz w:val="22"/>
                <w:szCs w:val="22"/>
              </w:rPr>
            </w:pPr>
            <w:r w:rsidRPr="00216CF2">
              <w:rPr>
                <w:rFonts w:ascii="Tahoma" w:hAnsi="Tahoma" w:cs="Tahoma"/>
                <w:sz w:val="22"/>
                <w:szCs w:val="22"/>
              </w:rPr>
              <w:t>[…]</w:t>
            </w:r>
          </w:p>
        </w:tc>
        <w:tc>
          <w:tcPr>
            <w:tcW w:w="1884" w:type="dxa"/>
          </w:tcPr>
          <w:p w14:paraId="1FF989D5" w14:textId="77777777" w:rsidR="00216CF2" w:rsidRPr="00216CF2" w:rsidRDefault="00216CF2" w:rsidP="003E4EFF">
            <w:pPr>
              <w:rPr>
                <w:rFonts w:ascii="Tahoma" w:hAnsi="Tahoma" w:cs="Tahoma"/>
                <w:sz w:val="22"/>
                <w:szCs w:val="22"/>
              </w:rPr>
            </w:pPr>
            <w:r w:rsidRPr="00216CF2">
              <w:rPr>
                <w:rFonts w:ascii="Tahoma" w:hAnsi="Tahoma" w:cs="Tahoma"/>
                <w:sz w:val="22"/>
                <w:szCs w:val="22"/>
              </w:rPr>
              <w:t>[…]</w:t>
            </w:r>
          </w:p>
        </w:tc>
      </w:tr>
      <w:tr w:rsidR="00216CF2" w:rsidRPr="00216CF2" w14:paraId="3D3A599D" w14:textId="77777777" w:rsidTr="00F33D04">
        <w:tc>
          <w:tcPr>
            <w:tcW w:w="1800" w:type="dxa"/>
          </w:tcPr>
          <w:p w14:paraId="2AB9C2C0" w14:textId="77777777" w:rsidR="00216CF2" w:rsidRPr="00216CF2" w:rsidRDefault="00216CF2" w:rsidP="003E4EFF">
            <w:pPr>
              <w:rPr>
                <w:rFonts w:ascii="Tahoma" w:hAnsi="Tahoma" w:cs="Tahoma"/>
                <w:sz w:val="22"/>
                <w:szCs w:val="22"/>
              </w:rPr>
            </w:pPr>
            <w:r w:rsidRPr="00216CF2">
              <w:rPr>
                <w:rFonts w:ascii="Tahoma" w:hAnsi="Tahoma" w:cs="Tahoma"/>
                <w:sz w:val="22"/>
                <w:szCs w:val="22"/>
              </w:rPr>
              <w:t>B</w:t>
            </w:r>
          </w:p>
        </w:tc>
        <w:tc>
          <w:tcPr>
            <w:tcW w:w="2552" w:type="dxa"/>
          </w:tcPr>
          <w:p w14:paraId="337115EB" w14:textId="77777777" w:rsidR="00216CF2" w:rsidRPr="00216CF2" w:rsidRDefault="00216CF2" w:rsidP="003E4EFF">
            <w:pPr>
              <w:rPr>
                <w:rFonts w:ascii="Tahoma" w:hAnsi="Tahoma" w:cs="Tahoma"/>
                <w:sz w:val="22"/>
                <w:szCs w:val="22"/>
              </w:rPr>
            </w:pPr>
            <w:r w:rsidRPr="00216CF2">
              <w:rPr>
                <w:rFonts w:ascii="Tahoma" w:hAnsi="Tahoma" w:cs="Tahoma"/>
                <w:sz w:val="22"/>
                <w:szCs w:val="22"/>
              </w:rPr>
              <w:t>En Fejl, der er kritisk for løsning af Kundens opgaver, men hvor rimelig omgåelse efter Leverandørens anvisninger er mulig.</w:t>
            </w:r>
          </w:p>
        </w:tc>
        <w:tc>
          <w:tcPr>
            <w:tcW w:w="1641" w:type="dxa"/>
            <w:gridSpan w:val="2"/>
          </w:tcPr>
          <w:p w14:paraId="1462ADDE" w14:textId="77777777" w:rsidR="00216CF2" w:rsidRPr="00216CF2" w:rsidRDefault="00216CF2" w:rsidP="003E4EFF">
            <w:pPr>
              <w:rPr>
                <w:rFonts w:ascii="Tahoma" w:hAnsi="Tahoma" w:cs="Tahoma"/>
                <w:sz w:val="22"/>
                <w:szCs w:val="22"/>
              </w:rPr>
            </w:pPr>
            <w:r w:rsidRPr="00216CF2">
              <w:rPr>
                <w:rFonts w:ascii="Tahoma" w:hAnsi="Tahoma" w:cs="Tahoma"/>
                <w:sz w:val="22"/>
                <w:szCs w:val="22"/>
              </w:rPr>
              <w:t>[…]</w:t>
            </w:r>
          </w:p>
        </w:tc>
        <w:tc>
          <w:tcPr>
            <w:tcW w:w="1884" w:type="dxa"/>
          </w:tcPr>
          <w:p w14:paraId="28B4DACB" w14:textId="77777777" w:rsidR="00216CF2" w:rsidRPr="00216CF2" w:rsidRDefault="00216CF2" w:rsidP="003E4EFF">
            <w:pPr>
              <w:rPr>
                <w:rFonts w:ascii="Tahoma" w:hAnsi="Tahoma" w:cs="Tahoma"/>
                <w:sz w:val="22"/>
                <w:szCs w:val="22"/>
              </w:rPr>
            </w:pPr>
            <w:r w:rsidRPr="00216CF2">
              <w:rPr>
                <w:rFonts w:ascii="Tahoma" w:hAnsi="Tahoma" w:cs="Tahoma"/>
                <w:sz w:val="22"/>
                <w:szCs w:val="22"/>
              </w:rPr>
              <w:t>[…]</w:t>
            </w:r>
          </w:p>
        </w:tc>
      </w:tr>
      <w:tr w:rsidR="00216CF2" w:rsidRPr="00216CF2" w14:paraId="3DEFA077" w14:textId="77777777" w:rsidTr="00F33D04">
        <w:tc>
          <w:tcPr>
            <w:tcW w:w="1800" w:type="dxa"/>
          </w:tcPr>
          <w:p w14:paraId="028CBAE6" w14:textId="77777777" w:rsidR="00216CF2" w:rsidRPr="00216CF2" w:rsidRDefault="00216CF2" w:rsidP="003E4EFF">
            <w:pPr>
              <w:rPr>
                <w:rFonts w:ascii="Tahoma" w:hAnsi="Tahoma" w:cs="Tahoma"/>
                <w:sz w:val="22"/>
                <w:szCs w:val="22"/>
              </w:rPr>
            </w:pPr>
            <w:r w:rsidRPr="00216CF2">
              <w:rPr>
                <w:rFonts w:ascii="Tahoma" w:hAnsi="Tahoma" w:cs="Tahoma"/>
                <w:sz w:val="22"/>
                <w:szCs w:val="22"/>
              </w:rPr>
              <w:t>C</w:t>
            </w:r>
          </w:p>
        </w:tc>
        <w:tc>
          <w:tcPr>
            <w:tcW w:w="2552" w:type="dxa"/>
          </w:tcPr>
          <w:p w14:paraId="6BEABB61" w14:textId="77777777" w:rsidR="00216CF2" w:rsidRPr="00216CF2" w:rsidRDefault="00216CF2" w:rsidP="003E4EFF">
            <w:pPr>
              <w:rPr>
                <w:rFonts w:ascii="Tahoma" w:hAnsi="Tahoma" w:cs="Tahoma"/>
                <w:sz w:val="22"/>
                <w:szCs w:val="22"/>
              </w:rPr>
            </w:pPr>
            <w:r w:rsidRPr="00216CF2">
              <w:rPr>
                <w:rFonts w:ascii="Tahoma" w:hAnsi="Tahoma" w:cs="Tahoma"/>
                <w:sz w:val="22"/>
                <w:szCs w:val="22"/>
              </w:rPr>
              <w:t xml:space="preserve">En Fejl, der ikke er kritisk for løsning af Kundens opgaver, og hvor rimelig omgåelse ikke er mulig. </w:t>
            </w:r>
          </w:p>
        </w:tc>
        <w:tc>
          <w:tcPr>
            <w:tcW w:w="1641" w:type="dxa"/>
            <w:gridSpan w:val="2"/>
          </w:tcPr>
          <w:p w14:paraId="2723706D" w14:textId="77777777" w:rsidR="00216CF2" w:rsidRPr="00216CF2" w:rsidRDefault="00216CF2" w:rsidP="003E4EFF">
            <w:pPr>
              <w:rPr>
                <w:rFonts w:ascii="Tahoma" w:hAnsi="Tahoma" w:cs="Tahoma"/>
                <w:sz w:val="22"/>
                <w:szCs w:val="22"/>
              </w:rPr>
            </w:pPr>
            <w:r w:rsidRPr="00216CF2">
              <w:rPr>
                <w:rFonts w:ascii="Tahoma" w:hAnsi="Tahoma" w:cs="Tahoma"/>
                <w:sz w:val="22"/>
                <w:szCs w:val="22"/>
              </w:rPr>
              <w:t>[…]</w:t>
            </w:r>
          </w:p>
        </w:tc>
        <w:tc>
          <w:tcPr>
            <w:tcW w:w="1884" w:type="dxa"/>
          </w:tcPr>
          <w:p w14:paraId="159CDDA4" w14:textId="77777777" w:rsidR="00216CF2" w:rsidRPr="00216CF2" w:rsidRDefault="00216CF2" w:rsidP="003E4EFF">
            <w:pPr>
              <w:rPr>
                <w:rFonts w:ascii="Tahoma" w:hAnsi="Tahoma" w:cs="Tahoma"/>
                <w:sz w:val="22"/>
                <w:szCs w:val="22"/>
              </w:rPr>
            </w:pPr>
            <w:r w:rsidRPr="00216CF2">
              <w:rPr>
                <w:rFonts w:ascii="Tahoma" w:hAnsi="Tahoma" w:cs="Tahoma"/>
                <w:sz w:val="22"/>
                <w:szCs w:val="22"/>
              </w:rPr>
              <w:t>[…]</w:t>
            </w:r>
          </w:p>
        </w:tc>
      </w:tr>
      <w:tr w:rsidR="00216CF2" w:rsidRPr="00216CF2" w14:paraId="08F0B65A" w14:textId="77777777" w:rsidTr="00F33D04">
        <w:tc>
          <w:tcPr>
            <w:tcW w:w="1800" w:type="dxa"/>
          </w:tcPr>
          <w:p w14:paraId="2CEBBE70" w14:textId="77777777" w:rsidR="00216CF2" w:rsidRPr="00216CF2" w:rsidRDefault="00216CF2" w:rsidP="003E4EFF">
            <w:pPr>
              <w:rPr>
                <w:rFonts w:ascii="Tahoma" w:hAnsi="Tahoma" w:cs="Tahoma"/>
                <w:sz w:val="22"/>
                <w:szCs w:val="22"/>
              </w:rPr>
            </w:pPr>
            <w:r w:rsidRPr="00216CF2">
              <w:rPr>
                <w:rFonts w:ascii="Tahoma" w:hAnsi="Tahoma" w:cs="Tahoma"/>
                <w:sz w:val="22"/>
                <w:szCs w:val="22"/>
              </w:rPr>
              <w:t>D</w:t>
            </w:r>
          </w:p>
        </w:tc>
        <w:tc>
          <w:tcPr>
            <w:tcW w:w="2552" w:type="dxa"/>
          </w:tcPr>
          <w:p w14:paraId="6AF593EB" w14:textId="77777777" w:rsidR="00216CF2" w:rsidRPr="00216CF2" w:rsidRDefault="00216CF2" w:rsidP="003E4EFF">
            <w:pPr>
              <w:rPr>
                <w:rFonts w:ascii="Tahoma" w:hAnsi="Tahoma" w:cs="Tahoma"/>
                <w:sz w:val="22"/>
                <w:szCs w:val="22"/>
              </w:rPr>
            </w:pPr>
            <w:r w:rsidRPr="00216CF2">
              <w:rPr>
                <w:rFonts w:ascii="Tahoma" w:hAnsi="Tahoma" w:cs="Tahoma"/>
                <w:sz w:val="22"/>
                <w:szCs w:val="22"/>
              </w:rPr>
              <w:t>En Fejl, der ikke er kritisk for løsning af Kundens opgaver, og hvor rimelig omgåelse efter Leverandørens anvisninger er mulig.</w:t>
            </w:r>
          </w:p>
        </w:tc>
        <w:tc>
          <w:tcPr>
            <w:tcW w:w="1626" w:type="dxa"/>
          </w:tcPr>
          <w:p w14:paraId="6A389847" w14:textId="77777777" w:rsidR="00216CF2" w:rsidRPr="00216CF2" w:rsidRDefault="00216CF2" w:rsidP="003E4EFF">
            <w:pPr>
              <w:rPr>
                <w:rFonts w:ascii="Tahoma" w:hAnsi="Tahoma" w:cs="Tahoma"/>
                <w:sz w:val="22"/>
                <w:szCs w:val="22"/>
              </w:rPr>
            </w:pPr>
            <w:r w:rsidRPr="00216CF2">
              <w:rPr>
                <w:rFonts w:ascii="Tahoma" w:hAnsi="Tahoma" w:cs="Tahoma"/>
                <w:sz w:val="22"/>
                <w:szCs w:val="22"/>
              </w:rPr>
              <w:t>[…]</w:t>
            </w:r>
          </w:p>
        </w:tc>
        <w:tc>
          <w:tcPr>
            <w:tcW w:w="1899" w:type="dxa"/>
            <w:gridSpan w:val="2"/>
          </w:tcPr>
          <w:p w14:paraId="1836CA04" w14:textId="77777777" w:rsidR="00216CF2" w:rsidRPr="00216CF2" w:rsidRDefault="00216CF2" w:rsidP="003E4EFF">
            <w:pPr>
              <w:rPr>
                <w:rFonts w:ascii="Tahoma" w:hAnsi="Tahoma" w:cs="Tahoma"/>
                <w:sz w:val="22"/>
                <w:szCs w:val="22"/>
              </w:rPr>
            </w:pPr>
            <w:r w:rsidRPr="00216CF2">
              <w:rPr>
                <w:rFonts w:ascii="Tahoma" w:hAnsi="Tahoma" w:cs="Tahoma"/>
                <w:sz w:val="22"/>
                <w:szCs w:val="22"/>
              </w:rPr>
              <w:t>[…]</w:t>
            </w:r>
          </w:p>
        </w:tc>
      </w:tr>
      <w:tr w:rsidR="00216CF2" w:rsidRPr="00216CF2" w14:paraId="37F48F14" w14:textId="77777777" w:rsidTr="00F33D04">
        <w:tc>
          <w:tcPr>
            <w:tcW w:w="1800" w:type="dxa"/>
          </w:tcPr>
          <w:p w14:paraId="15904555" w14:textId="77777777" w:rsidR="00216CF2" w:rsidRPr="00216CF2" w:rsidRDefault="00216CF2" w:rsidP="003E4EFF">
            <w:pPr>
              <w:rPr>
                <w:rFonts w:ascii="Tahoma" w:hAnsi="Tahoma" w:cs="Tahoma"/>
                <w:sz w:val="22"/>
                <w:szCs w:val="22"/>
              </w:rPr>
            </w:pPr>
            <w:r w:rsidRPr="00216CF2">
              <w:rPr>
                <w:rFonts w:ascii="Tahoma" w:hAnsi="Tahoma" w:cs="Tahoma"/>
                <w:sz w:val="22"/>
                <w:szCs w:val="22"/>
              </w:rPr>
              <w:t>E</w:t>
            </w:r>
          </w:p>
        </w:tc>
        <w:tc>
          <w:tcPr>
            <w:tcW w:w="2552" w:type="dxa"/>
          </w:tcPr>
          <w:p w14:paraId="5AC08EEA" w14:textId="77777777" w:rsidR="00216CF2" w:rsidRPr="00216CF2" w:rsidRDefault="00216CF2" w:rsidP="003E4EFF">
            <w:pPr>
              <w:rPr>
                <w:rFonts w:ascii="Tahoma" w:hAnsi="Tahoma" w:cs="Tahoma"/>
                <w:sz w:val="22"/>
                <w:szCs w:val="22"/>
              </w:rPr>
            </w:pPr>
            <w:r w:rsidRPr="00216CF2">
              <w:rPr>
                <w:rFonts w:ascii="Tahoma" w:hAnsi="Tahoma" w:cs="Tahoma"/>
                <w:sz w:val="22"/>
                <w:szCs w:val="22"/>
              </w:rPr>
              <w:t>En Fejl, der ikke har nogen eller blot uvæsentlig betydning for løsning af Kundens opgaver.</w:t>
            </w:r>
          </w:p>
        </w:tc>
        <w:tc>
          <w:tcPr>
            <w:tcW w:w="1626" w:type="dxa"/>
          </w:tcPr>
          <w:p w14:paraId="28379A53" w14:textId="77777777" w:rsidR="00216CF2" w:rsidRPr="00216CF2" w:rsidRDefault="00216CF2" w:rsidP="003E4EFF">
            <w:pPr>
              <w:rPr>
                <w:rFonts w:ascii="Tahoma" w:hAnsi="Tahoma" w:cs="Tahoma"/>
                <w:sz w:val="22"/>
                <w:szCs w:val="22"/>
              </w:rPr>
            </w:pPr>
            <w:r w:rsidRPr="00216CF2">
              <w:rPr>
                <w:rFonts w:ascii="Tahoma" w:hAnsi="Tahoma" w:cs="Tahoma"/>
                <w:sz w:val="22"/>
                <w:szCs w:val="22"/>
              </w:rPr>
              <w:t>[…]</w:t>
            </w:r>
          </w:p>
        </w:tc>
        <w:tc>
          <w:tcPr>
            <w:tcW w:w="1899" w:type="dxa"/>
            <w:gridSpan w:val="2"/>
          </w:tcPr>
          <w:p w14:paraId="78282A88" w14:textId="77777777" w:rsidR="00216CF2" w:rsidRPr="00216CF2" w:rsidRDefault="00216CF2" w:rsidP="003E4EFF">
            <w:pPr>
              <w:rPr>
                <w:rFonts w:ascii="Tahoma" w:hAnsi="Tahoma" w:cs="Tahoma"/>
                <w:sz w:val="22"/>
                <w:szCs w:val="22"/>
              </w:rPr>
            </w:pPr>
            <w:r w:rsidRPr="00216CF2">
              <w:rPr>
                <w:rFonts w:ascii="Tahoma" w:hAnsi="Tahoma" w:cs="Tahoma"/>
                <w:sz w:val="22"/>
                <w:szCs w:val="22"/>
              </w:rPr>
              <w:t>[…]</w:t>
            </w:r>
          </w:p>
        </w:tc>
      </w:tr>
    </w:tbl>
    <w:p w14:paraId="3C21CCDB" w14:textId="77777777" w:rsidR="00216CF2" w:rsidRPr="00216CF2" w:rsidRDefault="00216CF2" w:rsidP="00216CF2">
      <w:pPr>
        <w:tabs>
          <w:tab w:val="clear" w:pos="1134"/>
          <w:tab w:val="left" w:pos="1150"/>
        </w:tabs>
        <w:rPr>
          <w:rFonts w:ascii="Tahoma" w:hAnsi="Tahoma" w:cs="Tahoma"/>
          <w:sz w:val="22"/>
          <w:szCs w:val="22"/>
        </w:rPr>
      </w:pPr>
    </w:p>
    <w:p w14:paraId="77BCB82F" w14:textId="77777777" w:rsidR="00216CF2" w:rsidRPr="00216CF2" w:rsidRDefault="00216CF2" w:rsidP="00A60197">
      <w:pPr>
        <w:numPr>
          <w:ilvl w:val="0"/>
          <w:numId w:val="45"/>
        </w:numPr>
        <w:tabs>
          <w:tab w:val="clear" w:pos="567"/>
          <w:tab w:val="clear" w:pos="1134"/>
          <w:tab w:val="left" w:pos="1150"/>
        </w:tabs>
        <w:rPr>
          <w:rFonts w:ascii="Tahoma" w:hAnsi="Tahoma" w:cs="Tahoma"/>
          <w:sz w:val="22"/>
          <w:szCs w:val="22"/>
        </w:rPr>
      </w:pPr>
      <w:r w:rsidRPr="00216CF2">
        <w:rPr>
          <w:rFonts w:ascii="Tahoma" w:hAnsi="Tahoma" w:cs="Tahoma"/>
          <w:sz w:val="22"/>
          <w:szCs w:val="22"/>
        </w:rPr>
        <w:t>Kundens reklamation skal for at være fyldestgørende indeholde de oplysninger, der er angivet i K-33a) - d).</w:t>
      </w:r>
    </w:p>
    <w:p w14:paraId="1DF2DFFB" w14:textId="77777777" w:rsidR="00216CF2" w:rsidRPr="00216CF2" w:rsidRDefault="00216CF2" w:rsidP="00216CF2">
      <w:pPr>
        <w:tabs>
          <w:tab w:val="clear" w:pos="567"/>
          <w:tab w:val="clear" w:pos="1134"/>
          <w:tab w:val="left" w:pos="1150"/>
        </w:tabs>
        <w:ind w:left="851"/>
        <w:rPr>
          <w:rFonts w:ascii="Tahoma" w:hAnsi="Tahoma" w:cs="Tahoma"/>
          <w:sz w:val="22"/>
          <w:szCs w:val="22"/>
        </w:rPr>
      </w:pPr>
    </w:p>
    <w:p w14:paraId="0987723C"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Når Leverandøren påbegynder afhjælpningen, skal Leverandøren give underretning herom til Kunden.</w:t>
      </w:r>
    </w:p>
    <w:p w14:paraId="2C36174E" w14:textId="77777777" w:rsidR="00216CF2" w:rsidRPr="00216CF2" w:rsidRDefault="00216CF2" w:rsidP="00216CF2">
      <w:pPr>
        <w:tabs>
          <w:tab w:val="clear" w:pos="567"/>
          <w:tab w:val="clear" w:pos="1134"/>
          <w:tab w:val="left" w:pos="1150"/>
        </w:tabs>
        <w:ind w:left="851"/>
        <w:rPr>
          <w:rFonts w:ascii="Tahoma" w:hAnsi="Tahoma" w:cs="Tahoma"/>
          <w:sz w:val="22"/>
          <w:szCs w:val="22"/>
        </w:rPr>
      </w:pPr>
    </w:p>
    <w:p w14:paraId="3228C4F5" w14:textId="77777777" w:rsidR="00216CF2" w:rsidRPr="00216CF2" w:rsidRDefault="00216CF2" w:rsidP="00A60197">
      <w:pPr>
        <w:numPr>
          <w:ilvl w:val="0"/>
          <w:numId w:val="45"/>
        </w:numPr>
        <w:tabs>
          <w:tab w:val="clear" w:pos="567"/>
          <w:tab w:val="clear" w:pos="1134"/>
          <w:tab w:val="left" w:pos="1150"/>
        </w:tabs>
        <w:rPr>
          <w:rFonts w:ascii="Tahoma" w:hAnsi="Tahoma" w:cs="Tahoma"/>
          <w:sz w:val="22"/>
          <w:szCs w:val="22"/>
        </w:rPr>
      </w:pPr>
      <w:r w:rsidRPr="00216CF2">
        <w:rPr>
          <w:rFonts w:ascii="Tahoma" w:hAnsi="Tahoma" w:cs="Tahoma"/>
          <w:sz w:val="22"/>
          <w:szCs w:val="22"/>
        </w:rPr>
        <w:t>Reaktionstiden beregnes som det tidsinterval, der er mellem Leverandørens modtagelse af Kundens fyldestgørende reklamation og Kundens modtagelse af Leverandørens underretning om påbegyndt afhjælpning.</w:t>
      </w:r>
    </w:p>
    <w:p w14:paraId="6118B8A1" w14:textId="77777777" w:rsidR="00216CF2" w:rsidRPr="00216CF2" w:rsidRDefault="00005A10" w:rsidP="00005A10">
      <w:pPr>
        <w:pStyle w:val="Overskrift2"/>
        <w:numPr>
          <w:ilvl w:val="0"/>
          <w:numId w:val="0"/>
        </w:numPr>
        <w:spacing w:before="240" w:after="160" w:line="312" w:lineRule="auto"/>
        <w:rPr>
          <w:rFonts w:cs="Tahoma"/>
          <w:szCs w:val="22"/>
        </w:rPr>
      </w:pPr>
      <w:bookmarkStart w:id="217" w:name="_Toc183317504"/>
      <w:bookmarkStart w:id="218" w:name="_Toc339960195"/>
      <w:r>
        <w:rPr>
          <w:rFonts w:cs="Tahoma"/>
          <w:szCs w:val="22"/>
        </w:rPr>
        <w:t xml:space="preserve">4.2 </w:t>
      </w:r>
      <w:r w:rsidR="00216CF2" w:rsidRPr="00216CF2">
        <w:rPr>
          <w:rFonts w:cs="Tahoma"/>
          <w:szCs w:val="22"/>
        </w:rPr>
        <w:t>Kategorisering af overskridelse af fastsat reaktionstid</w:t>
      </w:r>
      <w:bookmarkEnd w:id="217"/>
      <w:bookmarkEnd w:id="218"/>
    </w:p>
    <w:p w14:paraId="0C6FD939"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Manglende opfyldelse af en fastsat reaktionstid kan henføres til én af følgende kategorier:</w:t>
      </w:r>
    </w:p>
    <w:p w14:paraId="39ED264A" w14:textId="77777777" w:rsidR="00216CF2" w:rsidRPr="00216CF2" w:rsidRDefault="00216CF2" w:rsidP="003D2359">
      <w:pPr>
        <w:numPr>
          <w:ilvl w:val="0"/>
          <w:numId w:val="24"/>
        </w:numPr>
        <w:tabs>
          <w:tab w:val="clear" w:pos="567"/>
          <w:tab w:val="clear" w:pos="1134"/>
          <w:tab w:val="num" w:pos="805"/>
          <w:tab w:val="left" w:pos="1150"/>
        </w:tabs>
        <w:rPr>
          <w:rFonts w:ascii="Tahoma" w:hAnsi="Tahoma" w:cs="Tahoma"/>
          <w:sz w:val="22"/>
          <w:szCs w:val="22"/>
        </w:rPr>
      </w:pPr>
      <w:r w:rsidRPr="00216CF2">
        <w:rPr>
          <w:rFonts w:ascii="Tahoma" w:hAnsi="Tahoma" w:cs="Tahoma"/>
          <w:sz w:val="22"/>
          <w:szCs w:val="22"/>
        </w:rPr>
        <w:t>Fejlkategori I</w:t>
      </w:r>
    </w:p>
    <w:p w14:paraId="59E2C2C4" w14:textId="77777777" w:rsidR="00216CF2" w:rsidRPr="00216CF2" w:rsidRDefault="00216CF2" w:rsidP="003D2359">
      <w:pPr>
        <w:numPr>
          <w:ilvl w:val="0"/>
          <w:numId w:val="24"/>
        </w:numPr>
        <w:tabs>
          <w:tab w:val="clear" w:pos="567"/>
          <w:tab w:val="clear" w:pos="1134"/>
          <w:tab w:val="num" w:pos="805"/>
          <w:tab w:val="left" w:pos="1150"/>
        </w:tabs>
        <w:rPr>
          <w:rFonts w:ascii="Tahoma" w:hAnsi="Tahoma" w:cs="Tahoma"/>
          <w:sz w:val="22"/>
          <w:szCs w:val="22"/>
        </w:rPr>
      </w:pPr>
      <w:r w:rsidRPr="00216CF2">
        <w:rPr>
          <w:rFonts w:ascii="Tahoma" w:hAnsi="Tahoma" w:cs="Tahoma"/>
          <w:sz w:val="22"/>
          <w:szCs w:val="22"/>
        </w:rPr>
        <w:t>Fejlkategori II</w:t>
      </w:r>
    </w:p>
    <w:p w14:paraId="6B56C9E5" w14:textId="77777777" w:rsidR="00216CF2" w:rsidRPr="00216CF2" w:rsidRDefault="00216CF2" w:rsidP="003D2359">
      <w:pPr>
        <w:numPr>
          <w:ilvl w:val="0"/>
          <w:numId w:val="24"/>
        </w:numPr>
        <w:tabs>
          <w:tab w:val="clear" w:pos="567"/>
          <w:tab w:val="clear" w:pos="1134"/>
          <w:tab w:val="num" w:pos="805"/>
          <w:tab w:val="left" w:pos="1150"/>
        </w:tabs>
        <w:rPr>
          <w:rFonts w:ascii="Tahoma" w:hAnsi="Tahoma" w:cs="Tahoma"/>
          <w:sz w:val="22"/>
          <w:szCs w:val="22"/>
        </w:rPr>
      </w:pPr>
      <w:r w:rsidRPr="00216CF2">
        <w:rPr>
          <w:rFonts w:ascii="Tahoma" w:hAnsi="Tahoma" w:cs="Tahoma"/>
          <w:sz w:val="22"/>
          <w:szCs w:val="22"/>
        </w:rPr>
        <w:t>Fejlkategori III</w:t>
      </w:r>
    </w:p>
    <w:p w14:paraId="7B8C3738" w14:textId="77777777" w:rsidR="00216CF2" w:rsidRPr="00216CF2" w:rsidRDefault="00216CF2" w:rsidP="003D2359">
      <w:pPr>
        <w:numPr>
          <w:ilvl w:val="0"/>
          <w:numId w:val="24"/>
        </w:numPr>
        <w:tabs>
          <w:tab w:val="clear" w:pos="567"/>
          <w:tab w:val="clear" w:pos="1134"/>
          <w:tab w:val="num" w:pos="805"/>
          <w:tab w:val="left" w:pos="1150"/>
        </w:tabs>
        <w:rPr>
          <w:rFonts w:ascii="Tahoma" w:hAnsi="Tahoma" w:cs="Tahoma"/>
          <w:sz w:val="22"/>
          <w:szCs w:val="22"/>
        </w:rPr>
      </w:pPr>
      <w:r w:rsidRPr="00216CF2">
        <w:rPr>
          <w:rFonts w:ascii="Tahoma" w:hAnsi="Tahoma" w:cs="Tahoma"/>
          <w:sz w:val="22"/>
          <w:szCs w:val="22"/>
        </w:rPr>
        <w:t>Fejlkategori IV</w:t>
      </w:r>
    </w:p>
    <w:p w14:paraId="4D2F683D" w14:textId="77777777" w:rsidR="00216CF2" w:rsidRPr="00216CF2" w:rsidRDefault="00216CF2" w:rsidP="003D2359">
      <w:pPr>
        <w:numPr>
          <w:ilvl w:val="0"/>
          <w:numId w:val="24"/>
        </w:numPr>
        <w:tabs>
          <w:tab w:val="clear" w:pos="567"/>
          <w:tab w:val="clear" w:pos="1134"/>
          <w:tab w:val="num" w:pos="805"/>
          <w:tab w:val="left" w:pos="1150"/>
        </w:tabs>
        <w:rPr>
          <w:rFonts w:ascii="Tahoma" w:hAnsi="Tahoma" w:cs="Tahoma"/>
          <w:sz w:val="22"/>
          <w:szCs w:val="22"/>
        </w:rPr>
      </w:pPr>
      <w:r w:rsidRPr="00216CF2">
        <w:rPr>
          <w:rFonts w:ascii="Tahoma" w:hAnsi="Tahoma" w:cs="Tahoma"/>
          <w:sz w:val="22"/>
          <w:szCs w:val="22"/>
        </w:rPr>
        <w:t xml:space="preserve">Fejlkategori V </w:t>
      </w:r>
    </w:p>
    <w:p w14:paraId="2EBEC09B" w14:textId="77777777" w:rsidR="00216CF2" w:rsidRPr="00216CF2" w:rsidRDefault="00216CF2" w:rsidP="00216CF2">
      <w:pPr>
        <w:tabs>
          <w:tab w:val="clear" w:pos="567"/>
        </w:tabs>
        <w:ind w:left="851"/>
        <w:rPr>
          <w:rFonts w:ascii="Tahoma" w:hAnsi="Tahoma" w:cs="Tahoma"/>
          <w:sz w:val="22"/>
          <w:szCs w:val="22"/>
        </w:rPr>
      </w:pPr>
    </w:p>
    <w:p w14:paraId="66EFC8FB"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Hvorvidt manglende opfyldelse af en fastsat reaktionstid er en fejlkategori I, II, III, IV eller V, afhænger af overskridelsen af reaktionstiden fastsat i afsnit 4.1 for de forskellige Fejl, jf. K-18.</w:t>
      </w:r>
    </w:p>
    <w:p w14:paraId="17FE3AC0" w14:textId="77777777" w:rsidR="00216CF2" w:rsidRPr="00216CF2" w:rsidRDefault="00216CF2" w:rsidP="00216CF2">
      <w:pPr>
        <w:tabs>
          <w:tab w:val="clear" w:pos="567"/>
        </w:tabs>
        <w:ind w:left="851"/>
        <w:rPr>
          <w:rFonts w:ascii="Tahoma" w:hAnsi="Tahoma" w:cs="Tahoma"/>
          <w:sz w:val="22"/>
          <w:szCs w:val="22"/>
        </w:rPr>
      </w:pPr>
    </w:p>
    <w:p w14:paraId="0F208B01" w14:textId="77777777" w:rsidR="00216CF2" w:rsidRPr="00216CF2" w:rsidRDefault="00216CF2" w:rsidP="00A60197">
      <w:pPr>
        <w:numPr>
          <w:ilvl w:val="0"/>
          <w:numId w:val="45"/>
        </w:numPr>
        <w:tabs>
          <w:tab w:val="clear" w:pos="567"/>
        </w:tabs>
        <w:rPr>
          <w:rFonts w:ascii="Tahoma" w:hAnsi="Tahoma" w:cs="Tahoma"/>
          <w:sz w:val="22"/>
          <w:szCs w:val="22"/>
        </w:rPr>
      </w:pPr>
      <w:bookmarkStart w:id="219" w:name="_Ref172530883"/>
      <w:r w:rsidRPr="00216CF2">
        <w:rPr>
          <w:rFonts w:ascii="Tahoma" w:hAnsi="Tahoma" w:cs="Tahoma"/>
          <w:sz w:val="22"/>
          <w:szCs w:val="22"/>
        </w:rPr>
        <w:t>Manglende opfyldelse af en reaktionstid henføres til en af følgende fejlkategorier:</w:t>
      </w:r>
      <w:bookmarkEnd w:id="219"/>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5933"/>
      </w:tblGrid>
      <w:tr w:rsidR="00216CF2" w:rsidRPr="00216CF2" w14:paraId="7D7E5345" w14:textId="77777777" w:rsidTr="00DE59AF">
        <w:trPr>
          <w:tblHeader/>
        </w:trPr>
        <w:tc>
          <w:tcPr>
            <w:tcW w:w="1515" w:type="dxa"/>
            <w:shd w:val="clear" w:color="auto" w:fill="BFBFBF" w:themeFill="background1" w:themeFillShade="BF"/>
          </w:tcPr>
          <w:p w14:paraId="6E816221" w14:textId="77777777" w:rsidR="00216CF2" w:rsidRPr="00216CF2" w:rsidRDefault="00216CF2" w:rsidP="0066646C">
            <w:pPr>
              <w:pStyle w:val="Tableheading"/>
            </w:pPr>
            <w:r w:rsidRPr="00216CF2">
              <w:t>Fejlkategori</w:t>
            </w:r>
          </w:p>
        </w:tc>
        <w:tc>
          <w:tcPr>
            <w:tcW w:w="5933" w:type="dxa"/>
            <w:shd w:val="clear" w:color="auto" w:fill="BFBFBF" w:themeFill="background1" w:themeFillShade="BF"/>
          </w:tcPr>
          <w:p w14:paraId="749E71BD" w14:textId="77777777" w:rsidR="00216CF2" w:rsidRPr="00216CF2" w:rsidRDefault="00216CF2" w:rsidP="0066646C">
            <w:pPr>
              <w:pStyle w:val="Tableheading"/>
            </w:pPr>
            <w:r w:rsidRPr="00216CF2">
              <w:t>Beskrivelse</w:t>
            </w:r>
          </w:p>
        </w:tc>
      </w:tr>
      <w:tr w:rsidR="00216CF2" w:rsidRPr="00216CF2" w14:paraId="27E56AB1" w14:textId="77777777" w:rsidTr="003E4EFF">
        <w:tc>
          <w:tcPr>
            <w:tcW w:w="1515" w:type="dxa"/>
          </w:tcPr>
          <w:p w14:paraId="724D88C2"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I</w:t>
            </w:r>
          </w:p>
        </w:tc>
        <w:tc>
          <w:tcPr>
            <w:tcW w:w="5933" w:type="dxa"/>
          </w:tcPr>
          <w:p w14:paraId="23845CB6"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Overskridelse af fastsat tidsfrist for påbegyndt behandling af Fejl med mere end […] %.</w:t>
            </w:r>
          </w:p>
        </w:tc>
      </w:tr>
      <w:tr w:rsidR="00216CF2" w:rsidRPr="00216CF2" w14:paraId="1194455C" w14:textId="77777777" w:rsidTr="003E4EFF">
        <w:tc>
          <w:tcPr>
            <w:tcW w:w="1515" w:type="dxa"/>
          </w:tcPr>
          <w:p w14:paraId="273AC119"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II</w:t>
            </w:r>
          </w:p>
        </w:tc>
        <w:tc>
          <w:tcPr>
            <w:tcW w:w="5933" w:type="dxa"/>
          </w:tcPr>
          <w:p w14:paraId="140EA9C9"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Overskridelse af fastsat tidsfrist for påbegyndt behandling af Fejl med mere end […] %.</w:t>
            </w:r>
          </w:p>
        </w:tc>
      </w:tr>
      <w:tr w:rsidR="00216CF2" w:rsidRPr="00216CF2" w14:paraId="0D407E99" w14:textId="77777777" w:rsidTr="003E4EFF">
        <w:tc>
          <w:tcPr>
            <w:tcW w:w="1515" w:type="dxa"/>
          </w:tcPr>
          <w:p w14:paraId="00359CE3"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III</w:t>
            </w:r>
          </w:p>
        </w:tc>
        <w:tc>
          <w:tcPr>
            <w:tcW w:w="5933" w:type="dxa"/>
          </w:tcPr>
          <w:p w14:paraId="23D0685D"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Overskridelse af fastsat tidsfrist for påbegyndt behandling af Fejl med mere end […] %.</w:t>
            </w:r>
          </w:p>
        </w:tc>
      </w:tr>
      <w:tr w:rsidR="00216CF2" w:rsidRPr="00216CF2" w14:paraId="002CEB4F" w14:textId="77777777" w:rsidTr="003E4EFF">
        <w:tc>
          <w:tcPr>
            <w:tcW w:w="1515" w:type="dxa"/>
          </w:tcPr>
          <w:p w14:paraId="7E456807"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IV</w:t>
            </w:r>
          </w:p>
        </w:tc>
        <w:tc>
          <w:tcPr>
            <w:tcW w:w="5933" w:type="dxa"/>
          </w:tcPr>
          <w:p w14:paraId="47B4DA71"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Overskridelse af fastsat tidsfrist for påbegyndt behandling af Fejl med mere end […] %.</w:t>
            </w:r>
          </w:p>
        </w:tc>
      </w:tr>
      <w:tr w:rsidR="00216CF2" w:rsidRPr="00216CF2" w14:paraId="46FB2644" w14:textId="77777777" w:rsidTr="003E4EFF">
        <w:tc>
          <w:tcPr>
            <w:tcW w:w="1515" w:type="dxa"/>
          </w:tcPr>
          <w:p w14:paraId="564BE966" w14:textId="77777777" w:rsidR="00216CF2" w:rsidRPr="00216CF2" w:rsidRDefault="00216CF2" w:rsidP="003E4EFF">
            <w:pPr>
              <w:tabs>
                <w:tab w:val="left" w:pos="851"/>
              </w:tabs>
              <w:jc w:val="left"/>
              <w:rPr>
                <w:rFonts w:ascii="Tahoma" w:hAnsi="Tahoma" w:cs="Tahoma"/>
                <w:sz w:val="22"/>
                <w:szCs w:val="22"/>
              </w:rPr>
            </w:pPr>
            <w:r w:rsidRPr="00216CF2">
              <w:rPr>
                <w:rFonts w:ascii="Tahoma" w:hAnsi="Tahoma" w:cs="Tahoma"/>
                <w:sz w:val="22"/>
                <w:szCs w:val="22"/>
              </w:rPr>
              <w:t>V</w:t>
            </w:r>
          </w:p>
        </w:tc>
        <w:tc>
          <w:tcPr>
            <w:tcW w:w="5933" w:type="dxa"/>
          </w:tcPr>
          <w:p w14:paraId="3945D4A2" w14:textId="77777777" w:rsidR="00216CF2" w:rsidRPr="00216CF2" w:rsidRDefault="00216CF2" w:rsidP="003E4EFF">
            <w:pPr>
              <w:tabs>
                <w:tab w:val="left" w:pos="851"/>
              </w:tabs>
              <w:rPr>
                <w:rFonts w:ascii="Tahoma" w:hAnsi="Tahoma" w:cs="Tahoma"/>
                <w:sz w:val="22"/>
                <w:szCs w:val="22"/>
              </w:rPr>
            </w:pPr>
            <w:r w:rsidRPr="00216CF2">
              <w:rPr>
                <w:rFonts w:ascii="Tahoma" w:hAnsi="Tahoma" w:cs="Tahoma"/>
                <w:sz w:val="22"/>
                <w:szCs w:val="22"/>
              </w:rPr>
              <w:t>Overskridelse af fastsat tidsfrist for påbegyndt behandling af Fejl med mere end […] %.</w:t>
            </w:r>
          </w:p>
        </w:tc>
      </w:tr>
    </w:tbl>
    <w:p w14:paraId="2BF7C942" w14:textId="77777777" w:rsidR="00216CF2" w:rsidRPr="00216CF2" w:rsidRDefault="00216CF2" w:rsidP="00216CF2">
      <w:pPr>
        <w:tabs>
          <w:tab w:val="left" w:pos="851"/>
        </w:tabs>
        <w:rPr>
          <w:rFonts w:ascii="Tahoma" w:hAnsi="Tahoma" w:cs="Tahoma"/>
          <w:sz w:val="22"/>
          <w:szCs w:val="22"/>
        </w:rPr>
      </w:pPr>
    </w:p>
    <w:p w14:paraId="5BF0B88D" w14:textId="77777777" w:rsidR="00216CF2" w:rsidRPr="00216CF2" w:rsidRDefault="00005A10" w:rsidP="00005A10">
      <w:pPr>
        <w:pStyle w:val="Overskrift2"/>
        <w:numPr>
          <w:ilvl w:val="0"/>
          <w:numId w:val="0"/>
        </w:numPr>
        <w:spacing w:before="240" w:after="160" w:line="312" w:lineRule="auto"/>
        <w:rPr>
          <w:rFonts w:cs="Tahoma"/>
          <w:szCs w:val="22"/>
        </w:rPr>
      </w:pPr>
      <w:bookmarkStart w:id="220" w:name="_Toc183317505"/>
      <w:bookmarkStart w:id="221" w:name="_Toc339960196"/>
      <w:r>
        <w:rPr>
          <w:rFonts w:cs="Tahoma"/>
          <w:szCs w:val="22"/>
        </w:rPr>
        <w:t xml:space="preserve">4.3 </w:t>
      </w:r>
      <w:r w:rsidR="00216CF2" w:rsidRPr="00216CF2">
        <w:rPr>
          <w:rFonts w:cs="Tahoma"/>
          <w:szCs w:val="22"/>
        </w:rPr>
        <w:t>Bod</w:t>
      </w:r>
      <w:bookmarkEnd w:id="220"/>
      <w:bookmarkEnd w:id="221"/>
      <w:r w:rsidR="00216CF2" w:rsidRPr="00216CF2">
        <w:rPr>
          <w:rFonts w:cs="Tahoma"/>
          <w:szCs w:val="22"/>
        </w:rPr>
        <w:t xml:space="preserve"> </w:t>
      </w:r>
    </w:p>
    <w:p w14:paraId="3CE4CF51" w14:textId="77777777" w:rsidR="00216CF2" w:rsidRPr="00216CF2" w:rsidRDefault="00216CF2" w:rsidP="00A60197">
      <w:pPr>
        <w:numPr>
          <w:ilvl w:val="0"/>
          <w:numId w:val="45"/>
        </w:numPr>
        <w:tabs>
          <w:tab w:val="clear" w:pos="567"/>
          <w:tab w:val="clear" w:pos="1134"/>
          <w:tab w:val="left" w:pos="1150"/>
        </w:tabs>
        <w:rPr>
          <w:rFonts w:ascii="Tahoma" w:hAnsi="Tahoma" w:cs="Tahoma"/>
          <w:sz w:val="22"/>
          <w:szCs w:val="22"/>
        </w:rPr>
      </w:pPr>
      <w:r w:rsidRPr="00216CF2">
        <w:rPr>
          <w:rFonts w:ascii="Tahoma" w:hAnsi="Tahoma" w:cs="Tahoma"/>
          <w:sz w:val="22"/>
          <w:szCs w:val="22"/>
        </w:rPr>
        <w:t>Hver fejlkategori har en vægtet værdi:</w:t>
      </w:r>
    </w:p>
    <w:p w14:paraId="30F224F4" w14:textId="77777777" w:rsidR="00216CF2" w:rsidRPr="00216CF2" w:rsidRDefault="00216CF2" w:rsidP="00216CF2">
      <w:pPr>
        <w:tabs>
          <w:tab w:val="clear" w:pos="567"/>
          <w:tab w:val="clear" w:pos="1134"/>
          <w:tab w:val="left" w:pos="1150"/>
        </w:tabs>
        <w:ind w:left="851"/>
        <w:rPr>
          <w:rFonts w:ascii="Tahoma" w:hAnsi="Tahoma" w:cs="Tahoma"/>
          <w:sz w:val="22"/>
          <w:szCs w:val="22"/>
        </w:rPr>
      </w:pPr>
    </w:p>
    <w:p w14:paraId="548065E7" w14:textId="77777777" w:rsidR="00216CF2" w:rsidRPr="00216CF2" w:rsidRDefault="00216CF2" w:rsidP="00A60197">
      <w:pPr>
        <w:pStyle w:val="Listeafsnit1"/>
        <w:numPr>
          <w:ilvl w:val="0"/>
          <w:numId w:val="47"/>
        </w:numPr>
        <w:tabs>
          <w:tab w:val="clear" w:pos="567"/>
          <w:tab w:val="clear" w:pos="1134"/>
          <w:tab w:val="clear" w:pos="1701"/>
          <w:tab w:val="left" w:pos="1150"/>
          <w:tab w:val="left" w:pos="1560"/>
        </w:tabs>
        <w:rPr>
          <w:rFonts w:ascii="Tahoma" w:hAnsi="Tahoma" w:cs="Tahoma"/>
          <w:sz w:val="22"/>
          <w:szCs w:val="22"/>
        </w:rPr>
      </w:pPr>
      <w:r w:rsidRPr="00216CF2">
        <w:rPr>
          <w:rFonts w:ascii="Tahoma" w:hAnsi="Tahoma" w:cs="Tahoma"/>
          <w:sz w:val="22"/>
          <w:szCs w:val="22"/>
        </w:rPr>
        <w:t xml:space="preserve">Fejlkategori I - En overskridelse af en fastsat reaktionstid omfattet af fejlkategori I har en vægtet værdi på </w:t>
      </w:r>
      <w:r w:rsidRPr="00216CF2">
        <w:rPr>
          <w:rFonts w:ascii="Tahoma" w:hAnsi="Tahoma" w:cs="Tahoma"/>
          <w:i/>
          <w:sz w:val="22"/>
          <w:szCs w:val="22"/>
        </w:rPr>
        <w:t>[…]</w:t>
      </w:r>
      <w:r w:rsidRPr="00216CF2">
        <w:rPr>
          <w:rFonts w:ascii="Tahoma" w:hAnsi="Tahoma" w:cs="Tahoma"/>
          <w:sz w:val="22"/>
          <w:szCs w:val="22"/>
        </w:rPr>
        <w:t xml:space="preserve"> point.</w:t>
      </w:r>
    </w:p>
    <w:p w14:paraId="5CD230C6" w14:textId="77777777" w:rsidR="00216CF2" w:rsidRPr="00216CF2" w:rsidRDefault="00216CF2" w:rsidP="00216CF2">
      <w:pPr>
        <w:pStyle w:val="Listeafsnit1"/>
        <w:tabs>
          <w:tab w:val="clear" w:pos="567"/>
          <w:tab w:val="clear" w:pos="1134"/>
          <w:tab w:val="left" w:pos="1150"/>
        </w:tabs>
        <w:ind w:left="1571"/>
        <w:rPr>
          <w:rFonts w:ascii="Tahoma" w:hAnsi="Tahoma" w:cs="Tahoma"/>
          <w:sz w:val="22"/>
          <w:szCs w:val="22"/>
        </w:rPr>
      </w:pPr>
    </w:p>
    <w:p w14:paraId="06A5FE50" w14:textId="77777777" w:rsidR="00216CF2" w:rsidRPr="00216CF2" w:rsidRDefault="00216CF2" w:rsidP="00A60197">
      <w:pPr>
        <w:pStyle w:val="Listeafsnit1"/>
        <w:numPr>
          <w:ilvl w:val="0"/>
          <w:numId w:val="47"/>
        </w:numPr>
        <w:tabs>
          <w:tab w:val="clear" w:pos="567"/>
          <w:tab w:val="clear" w:pos="1134"/>
          <w:tab w:val="clear" w:pos="1701"/>
          <w:tab w:val="left" w:pos="1150"/>
          <w:tab w:val="left" w:pos="1560"/>
        </w:tabs>
        <w:rPr>
          <w:rFonts w:ascii="Tahoma" w:hAnsi="Tahoma" w:cs="Tahoma"/>
          <w:sz w:val="22"/>
          <w:szCs w:val="22"/>
        </w:rPr>
      </w:pPr>
      <w:r w:rsidRPr="00216CF2">
        <w:rPr>
          <w:rFonts w:ascii="Tahoma" w:hAnsi="Tahoma" w:cs="Tahoma"/>
          <w:sz w:val="22"/>
          <w:szCs w:val="22"/>
        </w:rPr>
        <w:t xml:space="preserve">Fejlkategori II - En overskridelse af en fastsat reaktionstid omfattet af fejlkategori II har en vægtet værdi på </w:t>
      </w:r>
      <w:r w:rsidRPr="00216CF2">
        <w:rPr>
          <w:rFonts w:ascii="Tahoma" w:hAnsi="Tahoma" w:cs="Tahoma"/>
          <w:i/>
          <w:sz w:val="22"/>
          <w:szCs w:val="22"/>
        </w:rPr>
        <w:t>[…]</w:t>
      </w:r>
      <w:r w:rsidRPr="00216CF2">
        <w:rPr>
          <w:rFonts w:ascii="Tahoma" w:hAnsi="Tahoma" w:cs="Tahoma"/>
          <w:sz w:val="22"/>
          <w:szCs w:val="22"/>
        </w:rPr>
        <w:t xml:space="preserve"> point.</w:t>
      </w:r>
    </w:p>
    <w:p w14:paraId="291A097F" w14:textId="77777777" w:rsidR="00216CF2" w:rsidRPr="00216CF2" w:rsidRDefault="00216CF2" w:rsidP="00216CF2">
      <w:pPr>
        <w:pStyle w:val="Listeafsnit1"/>
        <w:tabs>
          <w:tab w:val="clear" w:pos="567"/>
          <w:tab w:val="clear" w:pos="1134"/>
          <w:tab w:val="left" w:pos="1150"/>
        </w:tabs>
        <w:ind w:left="1571"/>
        <w:rPr>
          <w:rFonts w:ascii="Tahoma" w:hAnsi="Tahoma" w:cs="Tahoma"/>
          <w:sz w:val="22"/>
          <w:szCs w:val="22"/>
        </w:rPr>
      </w:pPr>
    </w:p>
    <w:p w14:paraId="66EB1D15" w14:textId="77777777" w:rsidR="00216CF2" w:rsidRPr="00216CF2" w:rsidRDefault="00216CF2" w:rsidP="00A60197">
      <w:pPr>
        <w:pStyle w:val="Listeafsnit1"/>
        <w:numPr>
          <w:ilvl w:val="0"/>
          <w:numId w:val="47"/>
        </w:numPr>
        <w:tabs>
          <w:tab w:val="clear" w:pos="567"/>
          <w:tab w:val="clear" w:pos="1134"/>
          <w:tab w:val="clear" w:pos="1701"/>
          <w:tab w:val="left" w:pos="1150"/>
          <w:tab w:val="left" w:pos="1560"/>
        </w:tabs>
        <w:rPr>
          <w:rFonts w:ascii="Tahoma" w:hAnsi="Tahoma" w:cs="Tahoma"/>
          <w:sz w:val="22"/>
          <w:szCs w:val="22"/>
        </w:rPr>
      </w:pPr>
      <w:r w:rsidRPr="00216CF2">
        <w:rPr>
          <w:rFonts w:ascii="Tahoma" w:hAnsi="Tahoma" w:cs="Tahoma"/>
          <w:sz w:val="22"/>
          <w:szCs w:val="22"/>
        </w:rPr>
        <w:t xml:space="preserve">Fejlkategori III - En overskridelse af en fastsat reaktionstid omfattet af fejlkategori III har en vægtet værdi på </w:t>
      </w:r>
      <w:r w:rsidRPr="00216CF2">
        <w:rPr>
          <w:rFonts w:ascii="Tahoma" w:hAnsi="Tahoma" w:cs="Tahoma"/>
          <w:i/>
          <w:sz w:val="22"/>
          <w:szCs w:val="22"/>
        </w:rPr>
        <w:t>[…]</w:t>
      </w:r>
      <w:r w:rsidRPr="00216CF2">
        <w:rPr>
          <w:rFonts w:ascii="Tahoma" w:hAnsi="Tahoma" w:cs="Tahoma"/>
          <w:sz w:val="22"/>
          <w:szCs w:val="22"/>
        </w:rPr>
        <w:t xml:space="preserve"> point.</w:t>
      </w:r>
    </w:p>
    <w:p w14:paraId="64C7A790" w14:textId="77777777" w:rsidR="00216CF2" w:rsidRPr="00216CF2" w:rsidRDefault="00216CF2" w:rsidP="00216CF2">
      <w:pPr>
        <w:pStyle w:val="Listeafsnit1"/>
        <w:tabs>
          <w:tab w:val="clear" w:pos="567"/>
          <w:tab w:val="clear" w:pos="1134"/>
          <w:tab w:val="left" w:pos="1150"/>
        </w:tabs>
        <w:ind w:left="1571"/>
        <w:rPr>
          <w:rFonts w:ascii="Tahoma" w:hAnsi="Tahoma" w:cs="Tahoma"/>
          <w:sz w:val="22"/>
          <w:szCs w:val="22"/>
        </w:rPr>
      </w:pPr>
    </w:p>
    <w:p w14:paraId="5A741F98" w14:textId="77777777" w:rsidR="00216CF2" w:rsidRPr="00216CF2" w:rsidRDefault="00216CF2" w:rsidP="00A60197">
      <w:pPr>
        <w:pStyle w:val="Listeafsnit1"/>
        <w:numPr>
          <w:ilvl w:val="0"/>
          <w:numId w:val="47"/>
        </w:numPr>
        <w:tabs>
          <w:tab w:val="clear" w:pos="567"/>
          <w:tab w:val="clear" w:pos="1134"/>
          <w:tab w:val="clear" w:pos="1701"/>
          <w:tab w:val="left" w:pos="1150"/>
          <w:tab w:val="left" w:pos="1560"/>
        </w:tabs>
        <w:rPr>
          <w:rFonts w:ascii="Tahoma" w:hAnsi="Tahoma" w:cs="Tahoma"/>
          <w:sz w:val="22"/>
          <w:szCs w:val="22"/>
        </w:rPr>
      </w:pPr>
      <w:r w:rsidRPr="00216CF2">
        <w:rPr>
          <w:rFonts w:ascii="Tahoma" w:hAnsi="Tahoma" w:cs="Tahoma"/>
          <w:sz w:val="22"/>
          <w:szCs w:val="22"/>
        </w:rPr>
        <w:t xml:space="preserve">Fejlkategori IV - En overskridelse af en fastsat reaktionstid omfattet af fejlkategori IV har en vægtet værdi på </w:t>
      </w:r>
      <w:r w:rsidRPr="00216CF2">
        <w:rPr>
          <w:rFonts w:ascii="Tahoma" w:hAnsi="Tahoma" w:cs="Tahoma"/>
          <w:i/>
          <w:sz w:val="22"/>
          <w:szCs w:val="22"/>
        </w:rPr>
        <w:t>[…]</w:t>
      </w:r>
      <w:r w:rsidRPr="00216CF2">
        <w:rPr>
          <w:rFonts w:ascii="Tahoma" w:hAnsi="Tahoma" w:cs="Tahoma"/>
          <w:sz w:val="22"/>
          <w:szCs w:val="22"/>
        </w:rPr>
        <w:t xml:space="preserve"> point.</w:t>
      </w:r>
    </w:p>
    <w:p w14:paraId="33ECF3B8" w14:textId="77777777" w:rsidR="00216CF2" w:rsidRPr="00216CF2" w:rsidRDefault="00216CF2" w:rsidP="00216CF2">
      <w:pPr>
        <w:pStyle w:val="Listeafsnit1"/>
        <w:tabs>
          <w:tab w:val="clear" w:pos="567"/>
          <w:tab w:val="clear" w:pos="1134"/>
          <w:tab w:val="left" w:pos="1150"/>
        </w:tabs>
        <w:ind w:left="1571"/>
        <w:rPr>
          <w:rFonts w:ascii="Tahoma" w:hAnsi="Tahoma" w:cs="Tahoma"/>
          <w:sz w:val="22"/>
          <w:szCs w:val="22"/>
        </w:rPr>
      </w:pPr>
    </w:p>
    <w:p w14:paraId="244EAA18" w14:textId="77777777" w:rsidR="00216CF2" w:rsidRPr="00216CF2" w:rsidRDefault="00216CF2" w:rsidP="00A60197">
      <w:pPr>
        <w:pStyle w:val="Listeafsnit1"/>
        <w:numPr>
          <w:ilvl w:val="0"/>
          <w:numId w:val="47"/>
        </w:numPr>
        <w:tabs>
          <w:tab w:val="clear" w:pos="567"/>
          <w:tab w:val="clear" w:pos="1134"/>
          <w:tab w:val="clear" w:pos="1701"/>
          <w:tab w:val="left" w:pos="1150"/>
          <w:tab w:val="left" w:pos="1560"/>
        </w:tabs>
        <w:rPr>
          <w:rFonts w:ascii="Tahoma" w:hAnsi="Tahoma" w:cs="Tahoma"/>
          <w:sz w:val="22"/>
          <w:szCs w:val="22"/>
        </w:rPr>
      </w:pPr>
      <w:r w:rsidRPr="00216CF2">
        <w:rPr>
          <w:rFonts w:ascii="Tahoma" w:hAnsi="Tahoma" w:cs="Tahoma"/>
          <w:sz w:val="22"/>
          <w:szCs w:val="22"/>
        </w:rPr>
        <w:t xml:space="preserve">Fejlkategori V - En overskridelse af en fastsat reaktionstid omfattet af fejlkategori V har en vægtet værdi på </w:t>
      </w:r>
      <w:r w:rsidRPr="00216CF2">
        <w:rPr>
          <w:rFonts w:ascii="Tahoma" w:hAnsi="Tahoma" w:cs="Tahoma"/>
          <w:i/>
          <w:sz w:val="22"/>
          <w:szCs w:val="22"/>
        </w:rPr>
        <w:t>[…]</w:t>
      </w:r>
      <w:r w:rsidRPr="00216CF2">
        <w:rPr>
          <w:rFonts w:ascii="Tahoma" w:hAnsi="Tahoma" w:cs="Tahoma"/>
          <w:sz w:val="22"/>
          <w:szCs w:val="22"/>
        </w:rPr>
        <w:t xml:space="preserve"> point.</w:t>
      </w:r>
    </w:p>
    <w:p w14:paraId="78E022CC" w14:textId="77777777" w:rsidR="00216CF2" w:rsidRPr="00216CF2" w:rsidRDefault="00216CF2" w:rsidP="00216CF2">
      <w:pPr>
        <w:pStyle w:val="Listeafsnit1"/>
        <w:tabs>
          <w:tab w:val="clear" w:pos="567"/>
          <w:tab w:val="clear" w:pos="1134"/>
          <w:tab w:val="left" w:pos="1150"/>
        </w:tabs>
        <w:ind w:left="1571"/>
        <w:rPr>
          <w:rFonts w:ascii="Tahoma" w:hAnsi="Tahoma" w:cs="Tahoma"/>
          <w:sz w:val="22"/>
          <w:szCs w:val="22"/>
        </w:rPr>
      </w:pPr>
    </w:p>
    <w:p w14:paraId="49A3E245" w14:textId="77777777" w:rsidR="00216CF2" w:rsidRPr="00216CF2" w:rsidRDefault="00216CF2" w:rsidP="00A60197">
      <w:pPr>
        <w:numPr>
          <w:ilvl w:val="0"/>
          <w:numId w:val="45"/>
        </w:numPr>
        <w:tabs>
          <w:tab w:val="clear" w:pos="567"/>
          <w:tab w:val="clear" w:pos="1134"/>
          <w:tab w:val="left" w:pos="1150"/>
        </w:tabs>
        <w:rPr>
          <w:rFonts w:ascii="Tahoma" w:hAnsi="Tahoma" w:cs="Tahoma"/>
          <w:sz w:val="22"/>
          <w:szCs w:val="22"/>
        </w:rPr>
      </w:pPr>
      <w:r w:rsidRPr="00216CF2">
        <w:rPr>
          <w:rFonts w:ascii="Tahoma" w:hAnsi="Tahoma" w:cs="Tahoma"/>
          <w:sz w:val="22"/>
          <w:szCs w:val="22"/>
        </w:rPr>
        <w:t xml:space="preserve">Overskridelse af fastsat reaktionstid opgøres pr. kalendermåned ved at opgøre den samlede sum af point for alle fejlkategorier i den pågældende måned. </w:t>
      </w:r>
    </w:p>
    <w:p w14:paraId="2F2C5C24" w14:textId="77777777" w:rsidR="00216CF2" w:rsidRPr="00216CF2" w:rsidRDefault="00216CF2" w:rsidP="00216CF2">
      <w:pPr>
        <w:tabs>
          <w:tab w:val="clear" w:pos="567"/>
        </w:tabs>
        <w:ind w:left="851"/>
        <w:rPr>
          <w:rFonts w:ascii="Tahoma" w:hAnsi="Tahoma" w:cs="Tahoma"/>
          <w:sz w:val="22"/>
          <w:szCs w:val="22"/>
        </w:rPr>
      </w:pPr>
      <w:bookmarkStart w:id="222" w:name="_Ref172530934"/>
    </w:p>
    <w:p w14:paraId="53D79A35"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 xml:space="preserve">Såfremt den samlede sum overstiger </w:t>
      </w:r>
      <w:r w:rsidRPr="00216CF2">
        <w:rPr>
          <w:rFonts w:ascii="Tahoma" w:hAnsi="Tahoma" w:cs="Tahoma"/>
          <w:i/>
          <w:sz w:val="22"/>
          <w:szCs w:val="22"/>
        </w:rPr>
        <w:t>[…]</w:t>
      </w:r>
      <w:r w:rsidRPr="00216CF2">
        <w:rPr>
          <w:rFonts w:ascii="Tahoma" w:hAnsi="Tahoma" w:cs="Tahoma"/>
          <w:sz w:val="22"/>
          <w:szCs w:val="22"/>
        </w:rPr>
        <w:t xml:space="preserve"> point sanktioneres dette med en bod.</w:t>
      </w:r>
      <w:bookmarkEnd w:id="222"/>
    </w:p>
    <w:p w14:paraId="1143C7E3" w14:textId="77777777" w:rsidR="00216CF2" w:rsidRPr="00216CF2" w:rsidRDefault="00216CF2" w:rsidP="00216CF2">
      <w:pPr>
        <w:tabs>
          <w:tab w:val="clear" w:pos="567"/>
        </w:tabs>
        <w:ind w:left="851"/>
        <w:rPr>
          <w:rFonts w:ascii="Tahoma" w:hAnsi="Tahoma" w:cs="Tahoma"/>
          <w:sz w:val="22"/>
          <w:szCs w:val="22"/>
        </w:rPr>
      </w:pPr>
    </w:p>
    <w:p w14:paraId="705800C4" w14:textId="77777777" w:rsid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 xml:space="preserve">Boden udgør </w:t>
      </w:r>
      <w:r w:rsidRPr="00216CF2">
        <w:rPr>
          <w:rFonts w:ascii="Tahoma" w:hAnsi="Tahoma" w:cs="Tahoma"/>
          <w:i/>
          <w:sz w:val="22"/>
          <w:szCs w:val="22"/>
        </w:rPr>
        <w:t>[…]</w:t>
      </w:r>
      <w:r w:rsidRPr="00216CF2">
        <w:rPr>
          <w:rFonts w:ascii="Tahoma" w:hAnsi="Tahoma" w:cs="Tahoma"/>
          <w:sz w:val="22"/>
          <w:szCs w:val="22"/>
        </w:rPr>
        <w:t xml:space="preserve"> % af vedligeholdelsesvederlaget for den pågældende måned for hvert point, som den samlede sum fastsat i K-21 overskrides.</w:t>
      </w:r>
    </w:p>
    <w:p w14:paraId="7B224CF8" w14:textId="77777777" w:rsidR="00683C9A" w:rsidRPr="00216CF2" w:rsidRDefault="00683C9A" w:rsidP="00683C9A">
      <w:pPr>
        <w:tabs>
          <w:tab w:val="clear" w:pos="567"/>
        </w:tabs>
        <w:rPr>
          <w:rFonts w:ascii="Tahoma" w:hAnsi="Tahoma" w:cs="Tahoma"/>
          <w:sz w:val="22"/>
          <w:szCs w:val="22"/>
        </w:rPr>
      </w:pPr>
    </w:p>
    <w:p w14:paraId="6DEFCA57" w14:textId="77777777" w:rsidR="00216CF2" w:rsidRPr="00216CF2" w:rsidRDefault="00216CF2" w:rsidP="005112EB">
      <w:pPr>
        <w:pStyle w:val="Overskrift1"/>
      </w:pPr>
      <w:bookmarkStart w:id="223" w:name="_Ref172530418"/>
      <w:bookmarkStart w:id="224" w:name="_Ref172530688"/>
      <w:bookmarkStart w:id="225" w:name="_Toc183317506"/>
      <w:bookmarkStart w:id="226" w:name="_Toc339960197"/>
      <w:bookmarkStart w:id="227" w:name="_Ref106418378"/>
      <w:r w:rsidRPr="00216CF2">
        <w:t>tilgængelighed</w:t>
      </w:r>
      <w:bookmarkEnd w:id="223"/>
      <w:bookmarkEnd w:id="224"/>
      <w:bookmarkEnd w:id="225"/>
      <w:bookmarkEnd w:id="226"/>
    </w:p>
    <w:p w14:paraId="23325C60" w14:textId="77777777" w:rsidR="00216CF2" w:rsidRPr="00216CF2" w:rsidRDefault="00005A10" w:rsidP="00005A10">
      <w:pPr>
        <w:pStyle w:val="Overskrift2"/>
        <w:numPr>
          <w:ilvl w:val="0"/>
          <w:numId w:val="0"/>
        </w:numPr>
        <w:spacing w:before="240" w:after="160" w:line="312" w:lineRule="auto"/>
        <w:rPr>
          <w:rFonts w:cs="Tahoma"/>
          <w:szCs w:val="22"/>
        </w:rPr>
      </w:pPr>
      <w:bookmarkStart w:id="228" w:name="_Toc183317507"/>
      <w:bookmarkStart w:id="229" w:name="_Toc339960198"/>
      <w:r>
        <w:rPr>
          <w:rFonts w:cs="Tahoma"/>
          <w:szCs w:val="22"/>
        </w:rPr>
        <w:t xml:space="preserve">5.1 </w:t>
      </w:r>
      <w:r w:rsidR="00216CF2" w:rsidRPr="00216CF2">
        <w:rPr>
          <w:rFonts w:cs="Tahoma"/>
          <w:szCs w:val="22"/>
        </w:rPr>
        <w:t>Opgørelse af tilgængelighed</w:t>
      </w:r>
      <w:bookmarkEnd w:id="228"/>
      <w:bookmarkEnd w:id="229"/>
    </w:p>
    <w:p w14:paraId="5E0E9096"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Tilgængelighed måles for Leverancen som helhed, og driftseffektivitetsprocenten opgøres således:</w:t>
      </w:r>
    </w:p>
    <w:p w14:paraId="6FCDAFCB" w14:textId="77777777" w:rsidR="00216CF2" w:rsidRPr="00216CF2" w:rsidRDefault="00216CF2" w:rsidP="00216CF2">
      <w:pPr>
        <w:rPr>
          <w:rFonts w:ascii="Tahoma" w:hAnsi="Tahoma" w:cs="Tahoma"/>
          <w:sz w:val="22"/>
          <w:szCs w:val="22"/>
        </w:rPr>
      </w:pPr>
    </w:p>
    <w:p w14:paraId="40DDEEC4" w14:textId="77777777" w:rsidR="00216CF2" w:rsidRPr="00216CF2" w:rsidRDefault="00216CF2" w:rsidP="00216CF2">
      <w:pPr>
        <w:tabs>
          <w:tab w:val="clear" w:pos="567"/>
          <w:tab w:val="left" w:pos="851"/>
        </w:tabs>
        <w:rPr>
          <w:rFonts w:ascii="Tahoma" w:hAnsi="Tahoma" w:cs="Tahoma"/>
          <w:sz w:val="22"/>
          <w:szCs w:val="22"/>
        </w:rPr>
      </w:pPr>
      <w:r w:rsidRPr="00216CF2">
        <w:rPr>
          <w:rFonts w:ascii="Tahoma" w:hAnsi="Tahoma" w:cs="Tahoma"/>
          <w:sz w:val="22"/>
          <w:szCs w:val="22"/>
        </w:rPr>
        <w:tab/>
      </w:r>
      <w:r w:rsidRPr="00216CF2">
        <w:rPr>
          <w:rFonts w:ascii="Tahoma" w:hAnsi="Tahoma" w:cs="Tahoma"/>
          <w:sz w:val="22"/>
          <w:szCs w:val="22"/>
          <w:u w:val="single"/>
        </w:rPr>
        <w:t>Tilgængelig driftstid</w:t>
      </w:r>
      <w:r w:rsidRPr="00216CF2">
        <w:rPr>
          <w:rFonts w:ascii="Tahoma" w:hAnsi="Tahoma" w:cs="Tahoma"/>
          <w:sz w:val="22"/>
          <w:szCs w:val="22"/>
        </w:rPr>
        <w:t xml:space="preserve">  </w:t>
      </w:r>
      <w:r w:rsidRPr="00216CF2">
        <w:rPr>
          <w:rFonts w:ascii="Tahoma" w:hAnsi="Tahoma" w:cs="Tahoma"/>
          <w:sz w:val="22"/>
          <w:szCs w:val="22"/>
          <w:vertAlign w:val="subscript"/>
        </w:rPr>
        <w:t>x 100 %</w:t>
      </w:r>
    </w:p>
    <w:p w14:paraId="1D1D9DF6" w14:textId="77777777" w:rsidR="00216CF2" w:rsidRPr="00216CF2" w:rsidRDefault="00216CF2" w:rsidP="00216CF2">
      <w:pPr>
        <w:tabs>
          <w:tab w:val="clear" w:pos="567"/>
          <w:tab w:val="left" w:pos="851"/>
        </w:tabs>
        <w:rPr>
          <w:rFonts w:ascii="Tahoma" w:hAnsi="Tahoma" w:cs="Tahoma"/>
          <w:sz w:val="22"/>
          <w:szCs w:val="22"/>
          <w:u w:val="single"/>
        </w:rPr>
      </w:pPr>
      <w:r w:rsidRPr="00216CF2">
        <w:rPr>
          <w:rFonts w:ascii="Tahoma" w:hAnsi="Tahoma" w:cs="Tahoma"/>
          <w:sz w:val="22"/>
          <w:szCs w:val="22"/>
        </w:rPr>
        <w:tab/>
        <w:t xml:space="preserve">     Aftalt driftstid</w:t>
      </w:r>
    </w:p>
    <w:p w14:paraId="1441A828" w14:textId="77777777" w:rsidR="00216CF2" w:rsidRPr="00216CF2" w:rsidRDefault="00216CF2" w:rsidP="00216CF2">
      <w:pPr>
        <w:rPr>
          <w:rFonts w:ascii="Tahoma" w:hAnsi="Tahoma" w:cs="Tahoma"/>
          <w:sz w:val="22"/>
          <w:szCs w:val="22"/>
        </w:rPr>
      </w:pPr>
    </w:p>
    <w:p w14:paraId="35DCCC71"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 xml:space="preserve">Ved "tilgængelig driftstid" forstås den aftalte driftstid minus den tid, hvor Leverancen eller en del af denne ikke kan anvendes til fejlfri driftsafvikling på grund af en fejlforstyrrende kategori-A Fejl, kategori-B Fejl eller kategori-C Fejl, jf. afsnit 4.1 ovenfor. Manglende opfyldelse af svartidskrav, der begrunder bod, medregnes ikke i opgørelsen af tilgængelig driftstid. </w:t>
      </w:r>
    </w:p>
    <w:p w14:paraId="729BD095" w14:textId="77777777" w:rsidR="00216CF2" w:rsidRPr="00216CF2" w:rsidRDefault="00216CF2" w:rsidP="00216CF2">
      <w:pPr>
        <w:tabs>
          <w:tab w:val="clear" w:pos="567"/>
        </w:tabs>
        <w:ind w:left="851"/>
        <w:rPr>
          <w:rFonts w:ascii="Tahoma" w:hAnsi="Tahoma" w:cs="Tahoma"/>
          <w:sz w:val="22"/>
          <w:szCs w:val="22"/>
        </w:rPr>
      </w:pPr>
    </w:p>
    <w:p w14:paraId="5E9DD38C"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 xml:space="preserve">I tilfælde af, at fejlfri driftsafvikling ikke kan opretholdes som følge af en driftshindring, som Kunden er ansvarlig for, eksempelvis Fejl i Kundens eksisterende it-miljø eller udefra kommende forstyrrelser (el-afbrydelse, fejl i offentlige datanet og lignende), fragår dette ikke i den tilgængelige driftstid. Driftsafbrydelser regnes fra det tidspunkt, hvor Leverandøren har modtaget fyldestgørende fejlmelding fra Kunden, og indtil normal drift er genetableret. </w:t>
      </w:r>
    </w:p>
    <w:p w14:paraId="67C97F98" w14:textId="77777777" w:rsidR="00216CF2" w:rsidRPr="00216CF2" w:rsidRDefault="00216CF2" w:rsidP="00216CF2">
      <w:pPr>
        <w:tabs>
          <w:tab w:val="clear" w:pos="567"/>
        </w:tabs>
        <w:ind w:left="851"/>
        <w:rPr>
          <w:rFonts w:ascii="Tahoma" w:hAnsi="Tahoma" w:cs="Tahoma"/>
          <w:sz w:val="22"/>
          <w:szCs w:val="22"/>
        </w:rPr>
      </w:pPr>
    </w:p>
    <w:p w14:paraId="3830CCFA"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Tid medgået til eventuel forebyggende vedligeholdelse indregnes hverken i "tilgængelig driftstid" eller "aftalt driftstid". Såfremt Leverandøren anvender mere tid til forebyggende vedligeholdelse end aftalt, fragår den for meget anvendte tid dog i den "tilgængelige driftstid".</w:t>
      </w:r>
    </w:p>
    <w:p w14:paraId="433455BB" w14:textId="77777777" w:rsidR="00216CF2" w:rsidRPr="00216CF2" w:rsidRDefault="00216CF2" w:rsidP="00216CF2">
      <w:pPr>
        <w:tabs>
          <w:tab w:val="clear" w:pos="567"/>
        </w:tabs>
        <w:ind w:left="851"/>
        <w:rPr>
          <w:rFonts w:ascii="Tahoma" w:hAnsi="Tahoma" w:cs="Tahoma"/>
          <w:sz w:val="22"/>
          <w:szCs w:val="22"/>
        </w:rPr>
      </w:pPr>
    </w:p>
    <w:p w14:paraId="49C9C8A4"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Driftseffektiviteten måles og opgøres for en måned ad gangen ("måleperiode"), idet den første måleperiode begynder på Overtagelsesdagen. [</w:t>
      </w:r>
      <w:r w:rsidRPr="00216CF2">
        <w:rPr>
          <w:rFonts w:ascii="Tahoma" w:hAnsi="Tahoma" w:cs="Tahoma"/>
          <w:i/>
          <w:sz w:val="22"/>
          <w:szCs w:val="22"/>
        </w:rPr>
        <w:t>Skal eventuelt tilpasses ved delleverancer</w:t>
      </w:r>
      <w:r w:rsidRPr="00216CF2">
        <w:rPr>
          <w:rFonts w:ascii="Tahoma" w:hAnsi="Tahoma" w:cs="Tahoma"/>
          <w:sz w:val="22"/>
          <w:szCs w:val="22"/>
        </w:rPr>
        <w:t>]</w:t>
      </w:r>
    </w:p>
    <w:p w14:paraId="5D231005" w14:textId="77777777" w:rsidR="00216CF2" w:rsidRPr="00216CF2" w:rsidRDefault="00216CF2" w:rsidP="00216CF2">
      <w:pPr>
        <w:tabs>
          <w:tab w:val="clear" w:pos="567"/>
        </w:tabs>
        <w:ind w:left="851"/>
        <w:rPr>
          <w:rFonts w:ascii="Tahoma" w:hAnsi="Tahoma" w:cs="Tahoma"/>
          <w:sz w:val="22"/>
          <w:szCs w:val="22"/>
        </w:rPr>
      </w:pPr>
    </w:p>
    <w:p w14:paraId="252A84DB"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 xml:space="preserve">Kunden sørger for, at der føres regnskab over driftstiderne, medmindre Leverandøren forestår driften. </w:t>
      </w:r>
    </w:p>
    <w:p w14:paraId="6B3794C1" w14:textId="77777777" w:rsidR="00216CF2" w:rsidRPr="00216CF2" w:rsidRDefault="00005A10" w:rsidP="00005A10">
      <w:pPr>
        <w:pStyle w:val="Overskrift2"/>
        <w:numPr>
          <w:ilvl w:val="0"/>
          <w:numId w:val="0"/>
        </w:numPr>
        <w:spacing w:before="240" w:after="160" w:line="312" w:lineRule="auto"/>
        <w:rPr>
          <w:rFonts w:cs="Tahoma"/>
          <w:szCs w:val="22"/>
        </w:rPr>
      </w:pPr>
      <w:bookmarkStart w:id="230" w:name="_Toc183317508"/>
      <w:bookmarkStart w:id="231" w:name="_Toc339960199"/>
      <w:r>
        <w:rPr>
          <w:rFonts w:cs="Tahoma"/>
          <w:szCs w:val="22"/>
        </w:rPr>
        <w:t xml:space="preserve">5.2 </w:t>
      </w:r>
      <w:r w:rsidR="00216CF2" w:rsidRPr="00216CF2">
        <w:rPr>
          <w:rFonts w:cs="Tahoma"/>
          <w:szCs w:val="22"/>
        </w:rPr>
        <w:t>Aftalt driftstid</w:t>
      </w:r>
      <w:bookmarkEnd w:id="230"/>
      <w:bookmarkEnd w:id="231"/>
    </w:p>
    <w:p w14:paraId="4E52B017" w14:textId="77777777" w:rsidR="00216CF2" w:rsidRPr="00216CF2" w:rsidRDefault="00216CF2" w:rsidP="00A60197">
      <w:pPr>
        <w:numPr>
          <w:ilvl w:val="0"/>
          <w:numId w:val="45"/>
        </w:numPr>
        <w:tabs>
          <w:tab w:val="clear" w:pos="567"/>
        </w:tabs>
        <w:rPr>
          <w:rFonts w:ascii="Tahoma" w:hAnsi="Tahoma" w:cs="Tahoma"/>
          <w:iCs/>
          <w:sz w:val="22"/>
          <w:szCs w:val="22"/>
        </w:rPr>
      </w:pPr>
      <w:r w:rsidRPr="00216CF2">
        <w:rPr>
          <w:rFonts w:ascii="Tahoma" w:hAnsi="Tahoma" w:cs="Tahoma"/>
          <w:iCs/>
          <w:sz w:val="22"/>
          <w:szCs w:val="22"/>
        </w:rPr>
        <w:t xml:space="preserve">Den "aftalte </w:t>
      </w:r>
      <w:r w:rsidRPr="00216CF2">
        <w:rPr>
          <w:rFonts w:ascii="Tahoma" w:hAnsi="Tahoma" w:cs="Tahoma"/>
          <w:sz w:val="22"/>
          <w:szCs w:val="22"/>
        </w:rPr>
        <w:t>driftstid</w:t>
      </w:r>
      <w:r w:rsidRPr="00216CF2">
        <w:rPr>
          <w:rFonts w:ascii="Tahoma" w:hAnsi="Tahoma" w:cs="Tahoma"/>
          <w:iCs/>
          <w:sz w:val="22"/>
          <w:szCs w:val="22"/>
        </w:rPr>
        <w:t xml:space="preserve">" er kl. </w:t>
      </w:r>
      <w:r w:rsidRPr="00216CF2">
        <w:rPr>
          <w:rFonts w:ascii="Tahoma" w:hAnsi="Tahoma" w:cs="Tahoma"/>
          <w:i/>
          <w:iCs/>
          <w:sz w:val="22"/>
          <w:szCs w:val="22"/>
        </w:rPr>
        <w:t>[…]</w:t>
      </w:r>
      <w:r w:rsidRPr="00216CF2">
        <w:rPr>
          <w:rFonts w:ascii="Tahoma" w:hAnsi="Tahoma" w:cs="Tahoma"/>
          <w:iCs/>
          <w:sz w:val="22"/>
          <w:szCs w:val="22"/>
        </w:rPr>
        <w:t xml:space="preserve"> til kl. </w:t>
      </w:r>
      <w:r w:rsidRPr="00216CF2">
        <w:rPr>
          <w:rFonts w:ascii="Tahoma" w:hAnsi="Tahoma" w:cs="Tahoma"/>
          <w:i/>
          <w:iCs/>
          <w:sz w:val="22"/>
          <w:szCs w:val="22"/>
        </w:rPr>
        <w:t>[…]</w:t>
      </w:r>
      <w:r w:rsidRPr="00216CF2">
        <w:rPr>
          <w:rFonts w:ascii="Tahoma" w:hAnsi="Tahoma" w:cs="Tahoma"/>
          <w:iCs/>
          <w:sz w:val="22"/>
          <w:szCs w:val="22"/>
        </w:rPr>
        <w:t xml:space="preserve"> alle Arbejdsdage, uanset at Kunden er berettiget til at anvende Leverancen hele døgnet. </w:t>
      </w:r>
      <w:r w:rsidRPr="00216CF2">
        <w:rPr>
          <w:rFonts w:ascii="Tahoma" w:hAnsi="Tahoma" w:cs="Tahoma"/>
          <w:sz w:val="22"/>
          <w:szCs w:val="22"/>
        </w:rPr>
        <w:t>[</w:t>
      </w:r>
      <w:r w:rsidRPr="00216CF2">
        <w:rPr>
          <w:rFonts w:ascii="Tahoma" w:hAnsi="Tahoma" w:cs="Tahoma"/>
          <w:i/>
          <w:sz w:val="22"/>
          <w:szCs w:val="22"/>
        </w:rPr>
        <w:t>Skal eventuelt tilpasses ved delleverancer</w:t>
      </w:r>
      <w:r w:rsidRPr="00216CF2">
        <w:rPr>
          <w:rFonts w:ascii="Tahoma" w:hAnsi="Tahoma" w:cs="Tahoma"/>
          <w:sz w:val="22"/>
          <w:szCs w:val="22"/>
        </w:rPr>
        <w:t>]</w:t>
      </w:r>
    </w:p>
    <w:p w14:paraId="553A457C" w14:textId="77777777" w:rsidR="00216CF2" w:rsidRPr="00216CF2" w:rsidRDefault="00005A10" w:rsidP="00005A10">
      <w:pPr>
        <w:pStyle w:val="Overskrift2"/>
        <w:numPr>
          <w:ilvl w:val="0"/>
          <w:numId w:val="0"/>
        </w:numPr>
        <w:spacing w:before="240" w:after="160" w:line="312" w:lineRule="auto"/>
        <w:rPr>
          <w:rFonts w:cs="Tahoma"/>
          <w:szCs w:val="22"/>
        </w:rPr>
      </w:pPr>
      <w:bookmarkStart w:id="232" w:name="_Toc183317509"/>
      <w:bookmarkStart w:id="233" w:name="_Toc339960200"/>
      <w:r>
        <w:rPr>
          <w:rFonts w:cs="Tahoma"/>
          <w:szCs w:val="22"/>
        </w:rPr>
        <w:t xml:space="preserve">5.3 </w:t>
      </w:r>
      <w:r w:rsidR="00216CF2" w:rsidRPr="00216CF2">
        <w:rPr>
          <w:rFonts w:cs="Tahoma"/>
          <w:szCs w:val="22"/>
        </w:rPr>
        <w:t>Bod</w:t>
      </w:r>
      <w:bookmarkEnd w:id="232"/>
      <w:bookmarkEnd w:id="233"/>
    </w:p>
    <w:p w14:paraId="37888BCD"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Hvis beregningen af driftseffektivitet for en periode ikke opfylder det aftalte, er Kunden berettiget til bod. Denne bod beregnes for hvert påbegyndt hele procentpoint, hvormed tilgængeligheden i en måleperiode er under den aftalte driftseffektivitet.</w:t>
      </w:r>
    </w:p>
    <w:p w14:paraId="0C680494" w14:textId="77777777" w:rsidR="00216CF2" w:rsidRPr="00216CF2" w:rsidRDefault="00216CF2" w:rsidP="00216CF2">
      <w:pPr>
        <w:tabs>
          <w:tab w:val="clear" w:pos="567"/>
        </w:tabs>
        <w:ind w:left="851"/>
        <w:rPr>
          <w:rFonts w:ascii="Tahoma" w:hAnsi="Tahoma" w:cs="Tahoma"/>
          <w:sz w:val="22"/>
          <w:szCs w:val="22"/>
        </w:rPr>
      </w:pPr>
    </w:p>
    <w:p w14:paraId="0D8451B9"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 xml:space="preserve">Bod udgør for hvert hele påbegyndt procentpoint, som den beregnede driftseffektivitet ligger under den aftalte driftseffektivitet, [10] % af det samlede vedligeholdelsesvederlag, jf. bilag 14, dog mindst </w:t>
      </w:r>
      <w:r w:rsidRPr="00216CF2">
        <w:rPr>
          <w:rFonts w:ascii="Tahoma" w:hAnsi="Tahoma" w:cs="Tahoma"/>
          <w:i/>
          <w:sz w:val="22"/>
          <w:szCs w:val="22"/>
        </w:rPr>
        <w:t>[…]</w:t>
      </w:r>
      <w:r w:rsidRPr="00216CF2">
        <w:rPr>
          <w:rFonts w:ascii="Tahoma" w:hAnsi="Tahoma" w:cs="Tahoma"/>
          <w:sz w:val="22"/>
          <w:szCs w:val="22"/>
        </w:rPr>
        <w:t xml:space="preserve"> kr. for den pågældende periode.</w:t>
      </w:r>
    </w:p>
    <w:p w14:paraId="283FE346" w14:textId="77777777" w:rsidR="00216CF2" w:rsidRPr="00216CF2" w:rsidRDefault="00216CF2" w:rsidP="00216CF2">
      <w:pPr>
        <w:tabs>
          <w:tab w:val="clear" w:pos="567"/>
        </w:tabs>
        <w:ind w:left="851"/>
        <w:rPr>
          <w:rFonts w:ascii="Tahoma" w:hAnsi="Tahoma" w:cs="Tahoma"/>
          <w:sz w:val="22"/>
          <w:szCs w:val="22"/>
        </w:rPr>
      </w:pPr>
    </w:p>
    <w:p w14:paraId="35FECFB1" w14:textId="77777777" w:rsidR="00216CF2" w:rsidRDefault="00216CF2" w:rsidP="00A60197">
      <w:pPr>
        <w:numPr>
          <w:ilvl w:val="0"/>
          <w:numId w:val="45"/>
        </w:numPr>
        <w:tabs>
          <w:tab w:val="clear" w:pos="567"/>
        </w:tabs>
        <w:rPr>
          <w:rFonts w:ascii="Tahoma" w:hAnsi="Tahoma" w:cs="Tahoma"/>
          <w:sz w:val="22"/>
          <w:szCs w:val="22"/>
        </w:rPr>
      </w:pPr>
      <w:bookmarkStart w:id="234" w:name="_Ref172530835"/>
      <w:r w:rsidRPr="00216CF2">
        <w:rPr>
          <w:rFonts w:ascii="Tahoma" w:hAnsi="Tahoma" w:cs="Tahoma"/>
          <w:sz w:val="22"/>
          <w:szCs w:val="22"/>
        </w:rPr>
        <w:t>Såfremt samme forhold medfører såvel bod for manglende opfyldelse af aftalt driftseffektivitet som dagbod for forsinket afslutning af driftsprøven, skal Kunden alene godskrives det største af disse to beløb. [</w:t>
      </w:r>
      <w:r w:rsidRPr="00216CF2">
        <w:rPr>
          <w:rFonts w:ascii="Tahoma" w:hAnsi="Tahoma" w:cs="Tahoma"/>
          <w:i/>
          <w:sz w:val="22"/>
          <w:szCs w:val="22"/>
        </w:rPr>
        <w:t>Skal eventuelt tilpasses ved delleverancer</w:t>
      </w:r>
      <w:r w:rsidRPr="00216CF2">
        <w:rPr>
          <w:rFonts w:ascii="Tahoma" w:hAnsi="Tahoma" w:cs="Tahoma"/>
          <w:sz w:val="22"/>
          <w:szCs w:val="22"/>
        </w:rPr>
        <w:t>]</w:t>
      </w:r>
      <w:bookmarkEnd w:id="234"/>
    </w:p>
    <w:p w14:paraId="0B729C49" w14:textId="77777777" w:rsidR="00DE59AF" w:rsidRPr="00216CF2" w:rsidRDefault="00DE59AF" w:rsidP="00DE59AF">
      <w:pPr>
        <w:tabs>
          <w:tab w:val="clear" w:pos="567"/>
        </w:tabs>
        <w:rPr>
          <w:rFonts w:ascii="Tahoma" w:hAnsi="Tahoma" w:cs="Tahoma"/>
          <w:sz w:val="22"/>
          <w:szCs w:val="22"/>
        </w:rPr>
      </w:pPr>
    </w:p>
    <w:p w14:paraId="46E24DF9" w14:textId="77777777" w:rsidR="00216CF2" w:rsidRPr="00216CF2" w:rsidRDefault="00216CF2" w:rsidP="005112EB">
      <w:pPr>
        <w:pStyle w:val="Overskrift1"/>
      </w:pPr>
      <w:bookmarkStart w:id="235" w:name="_Ref125427141"/>
      <w:bookmarkStart w:id="236" w:name="_Ref172530428"/>
      <w:bookmarkStart w:id="237" w:name="_Toc183317510"/>
      <w:bookmarkStart w:id="238" w:name="_Toc339960201"/>
      <w:bookmarkEnd w:id="227"/>
      <w:r w:rsidRPr="00216CF2">
        <w:t>[Brugertilfredshed]</w:t>
      </w:r>
      <w:bookmarkEnd w:id="235"/>
      <w:bookmarkEnd w:id="236"/>
      <w:bookmarkEnd w:id="237"/>
      <w:bookmarkEnd w:id="238"/>
    </w:p>
    <w:p w14:paraId="72D61ECC" w14:textId="77777777" w:rsidR="00216CF2" w:rsidRPr="00216CF2" w:rsidRDefault="00216CF2" w:rsidP="00216CF2">
      <w:pPr>
        <w:tabs>
          <w:tab w:val="left" w:pos="851"/>
        </w:tabs>
        <w:rPr>
          <w:rFonts w:ascii="Tahoma" w:hAnsi="Tahoma" w:cs="Tahoma"/>
          <w:sz w:val="22"/>
          <w:szCs w:val="22"/>
        </w:rPr>
      </w:pPr>
      <w:r w:rsidRPr="00216CF2">
        <w:rPr>
          <w:rFonts w:ascii="Tahoma" w:hAnsi="Tahoma" w:cs="Tahoma"/>
          <w:i/>
          <w:sz w:val="22"/>
          <w:szCs w:val="22"/>
        </w:rPr>
        <w:t>[…]</w:t>
      </w:r>
    </w:p>
    <w:p w14:paraId="1B68740B" w14:textId="77777777" w:rsidR="00216CF2" w:rsidRPr="00216CF2" w:rsidRDefault="00216CF2" w:rsidP="005112EB">
      <w:pPr>
        <w:pStyle w:val="Overskrift1"/>
      </w:pPr>
      <w:bookmarkStart w:id="239" w:name="_Ref106086800"/>
      <w:bookmarkStart w:id="240" w:name="_Ref106419164"/>
      <w:bookmarkStart w:id="241" w:name="_Ref125358680"/>
      <w:bookmarkStart w:id="242" w:name="_Ref172530432"/>
      <w:bookmarkStart w:id="243" w:name="_Toc183317511"/>
      <w:bookmarkStart w:id="244" w:name="_Toc339960202"/>
      <w:r w:rsidRPr="00216CF2">
        <w:t>Rapportering</w:t>
      </w:r>
      <w:bookmarkEnd w:id="239"/>
      <w:r w:rsidRPr="00216CF2">
        <w:t xml:space="preserve"> vedrørende </w:t>
      </w:r>
      <w:bookmarkEnd w:id="240"/>
      <w:bookmarkEnd w:id="241"/>
      <w:r w:rsidRPr="00216CF2">
        <w:t>fejlrettelse</w:t>
      </w:r>
      <w:bookmarkEnd w:id="242"/>
      <w:bookmarkEnd w:id="243"/>
      <w:bookmarkEnd w:id="244"/>
    </w:p>
    <w:p w14:paraId="11388E42" w14:textId="77777777" w:rsidR="00216CF2" w:rsidRPr="00216CF2" w:rsidRDefault="00216CF2" w:rsidP="00216CF2">
      <w:pPr>
        <w:rPr>
          <w:rFonts w:ascii="Tahoma" w:hAnsi="Tahoma" w:cs="Tahoma"/>
          <w:i/>
          <w:iCs/>
          <w:sz w:val="22"/>
          <w:szCs w:val="22"/>
        </w:rPr>
      </w:pPr>
      <w:r w:rsidRPr="00216CF2">
        <w:rPr>
          <w:rFonts w:ascii="Tahoma" w:hAnsi="Tahoma" w:cs="Tahoma"/>
          <w:i/>
          <w:iCs/>
          <w:sz w:val="22"/>
          <w:szCs w:val="22"/>
        </w:rPr>
        <w:t xml:space="preserve">[Her indsættes efter Kundens krav en beskrivelse af rapporteringen vedrørende fejlrettelse. </w:t>
      </w:r>
    </w:p>
    <w:p w14:paraId="41B63FA9" w14:textId="77777777" w:rsidR="00216CF2" w:rsidRPr="00216CF2" w:rsidRDefault="00216CF2" w:rsidP="00216CF2">
      <w:pPr>
        <w:rPr>
          <w:rFonts w:ascii="Tahoma" w:hAnsi="Tahoma" w:cs="Tahoma"/>
          <w:i/>
          <w:iCs/>
          <w:sz w:val="22"/>
          <w:szCs w:val="22"/>
        </w:rPr>
      </w:pPr>
    </w:p>
    <w:p w14:paraId="07B50D64" w14:textId="77777777" w:rsidR="00216CF2" w:rsidRPr="00216CF2" w:rsidRDefault="00216CF2" w:rsidP="00216CF2">
      <w:pPr>
        <w:rPr>
          <w:rFonts w:ascii="Tahoma" w:hAnsi="Tahoma" w:cs="Tahoma"/>
          <w:i/>
          <w:iCs/>
          <w:sz w:val="22"/>
          <w:szCs w:val="22"/>
        </w:rPr>
      </w:pPr>
      <w:r w:rsidRPr="00216CF2">
        <w:rPr>
          <w:rFonts w:ascii="Tahoma" w:hAnsi="Tahoma" w:cs="Tahoma"/>
          <w:i/>
          <w:iCs/>
          <w:sz w:val="22"/>
          <w:szCs w:val="22"/>
        </w:rPr>
        <w:t>Hvis det er mere praktisk, kan beskrivelsen vedlægges som et appendiks til bilaget.]</w:t>
      </w:r>
    </w:p>
    <w:p w14:paraId="47CF6462" w14:textId="77777777" w:rsidR="00216CF2" w:rsidRPr="00216CF2" w:rsidRDefault="00216CF2" w:rsidP="00216CF2">
      <w:pPr>
        <w:rPr>
          <w:rFonts w:ascii="Tahoma" w:hAnsi="Tahoma" w:cs="Tahoma"/>
          <w:i/>
          <w:iCs/>
          <w:sz w:val="22"/>
          <w:szCs w:val="22"/>
        </w:rPr>
      </w:pPr>
    </w:p>
    <w:p w14:paraId="7A4AE023" w14:textId="77777777" w:rsidR="00216CF2" w:rsidRPr="00216CF2" w:rsidRDefault="00216CF2" w:rsidP="00A60197">
      <w:pPr>
        <w:numPr>
          <w:ilvl w:val="0"/>
          <w:numId w:val="45"/>
        </w:numPr>
        <w:tabs>
          <w:tab w:val="clear" w:pos="567"/>
        </w:tabs>
        <w:rPr>
          <w:rFonts w:ascii="Tahoma" w:hAnsi="Tahoma" w:cs="Tahoma"/>
          <w:sz w:val="22"/>
          <w:szCs w:val="22"/>
        </w:rPr>
      </w:pPr>
      <w:bookmarkStart w:id="245" w:name="_Ref172530844"/>
      <w:r w:rsidRPr="00216CF2">
        <w:rPr>
          <w:rFonts w:ascii="Tahoma" w:hAnsi="Tahoma" w:cs="Tahoma"/>
          <w:sz w:val="22"/>
          <w:szCs w:val="22"/>
        </w:rPr>
        <w:t>Der udfyldes en fejlrapport for hvert tilkald. Fejlrapportens form skal aftales mellem Parterne og skal som minimum indeholde plads til følgende oplysninger:</w:t>
      </w:r>
      <w:bookmarkEnd w:id="245"/>
    </w:p>
    <w:p w14:paraId="25858512" w14:textId="77777777" w:rsidR="00216CF2" w:rsidRPr="00216CF2" w:rsidRDefault="00216CF2" w:rsidP="00216CF2">
      <w:pPr>
        <w:tabs>
          <w:tab w:val="clear" w:pos="567"/>
          <w:tab w:val="clear" w:pos="1134"/>
          <w:tab w:val="left" w:pos="1150"/>
        </w:tabs>
        <w:ind w:left="851"/>
        <w:rPr>
          <w:rFonts w:ascii="Tahoma" w:hAnsi="Tahoma" w:cs="Tahoma"/>
          <w:sz w:val="22"/>
          <w:szCs w:val="22"/>
        </w:rPr>
      </w:pPr>
      <w:r w:rsidRPr="00216CF2">
        <w:rPr>
          <w:rFonts w:ascii="Tahoma" w:hAnsi="Tahoma" w:cs="Tahoma"/>
          <w:sz w:val="22"/>
          <w:szCs w:val="22"/>
        </w:rPr>
        <w:t>a) Kundens beskrivelse af Fejlen ved tilkaldet</w:t>
      </w:r>
    </w:p>
    <w:p w14:paraId="0E4EBBD0" w14:textId="77777777" w:rsidR="00216CF2" w:rsidRPr="00216CF2" w:rsidRDefault="00216CF2" w:rsidP="00216CF2">
      <w:pPr>
        <w:tabs>
          <w:tab w:val="clear" w:pos="567"/>
          <w:tab w:val="clear" w:pos="1134"/>
          <w:tab w:val="left" w:pos="1150"/>
        </w:tabs>
        <w:ind w:left="1150" w:hanging="299"/>
        <w:rPr>
          <w:rFonts w:ascii="Tahoma" w:hAnsi="Tahoma" w:cs="Tahoma"/>
          <w:sz w:val="22"/>
          <w:szCs w:val="22"/>
        </w:rPr>
      </w:pPr>
      <w:r w:rsidRPr="00216CF2">
        <w:rPr>
          <w:rFonts w:ascii="Tahoma" w:hAnsi="Tahoma" w:cs="Tahoma"/>
          <w:sz w:val="22"/>
          <w:szCs w:val="22"/>
        </w:rPr>
        <w:t xml:space="preserve">b) Angivelse af den eller de centrale funktionaliteter, der er påvirket af Fejlen </w:t>
      </w:r>
    </w:p>
    <w:p w14:paraId="7D87DDD8" w14:textId="77777777" w:rsidR="00216CF2" w:rsidRPr="00216CF2" w:rsidRDefault="00216CF2" w:rsidP="00216CF2">
      <w:pPr>
        <w:tabs>
          <w:tab w:val="clear" w:pos="567"/>
          <w:tab w:val="clear" w:pos="1134"/>
          <w:tab w:val="left" w:pos="1150"/>
        </w:tabs>
        <w:ind w:left="851"/>
        <w:rPr>
          <w:rFonts w:ascii="Tahoma" w:hAnsi="Tahoma" w:cs="Tahoma"/>
          <w:sz w:val="22"/>
          <w:szCs w:val="22"/>
        </w:rPr>
      </w:pPr>
      <w:r w:rsidRPr="00216CF2">
        <w:rPr>
          <w:rFonts w:ascii="Tahoma" w:hAnsi="Tahoma" w:cs="Tahoma"/>
          <w:sz w:val="22"/>
          <w:szCs w:val="22"/>
        </w:rPr>
        <w:t>c) Fejlens kategori</w:t>
      </w:r>
    </w:p>
    <w:p w14:paraId="6056AC04" w14:textId="77777777" w:rsidR="00216CF2" w:rsidRPr="00216CF2" w:rsidRDefault="00216CF2" w:rsidP="00216CF2">
      <w:pPr>
        <w:tabs>
          <w:tab w:val="clear" w:pos="567"/>
          <w:tab w:val="clear" w:pos="1134"/>
          <w:tab w:val="left" w:pos="1150"/>
        </w:tabs>
        <w:ind w:left="851"/>
        <w:rPr>
          <w:rFonts w:ascii="Tahoma" w:hAnsi="Tahoma" w:cs="Tahoma"/>
          <w:sz w:val="22"/>
          <w:szCs w:val="22"/>
        </w:rPr>
      </w:pPr>
      <w:r w:rsidRPr="00216CF2">
        <w:rPr>
          <w:rFonts w:ascii="Tahoma" w:hAnsi="Tahoma" w:cs="Tahoma"/>
          <w:sz w:val="22"/>
          <w:szCs w:val="22"/>
        </w:rPr>
        <w:t>d) Tidspunkt for rapporteringen</w:t>
      </w:r>
    </w:p>
    <w:p w14:paraId="7811FBBA" w14:textId="77777777" w:rsidR="00216CF2" w:rsidRPr="00216CF2" w:rsidRDefault="00216CF2" w:rsidP="00216CF2">
      <w:pPr>
        <w:tabs>
          <w:tab w:val="clear" w:pos="567"/>
          <w:tab w:val="clear" w:pos="1134"/>
          <w:tab w:val="left" w:pos="1150"/>
        </w:tabs>
        <w:ind w:left="851"/>
        <w:rPr>
          <w:rFonts w:ascii="Tahoma" w:hAnsi="Tahoma" w:cs="Tahoma"/>
          <w:sz w:val="22"/>
          <w:szCs w:val="22"/>
        </w:rPr>
      </w:pPr>
      <w:r w:rsidRPr="00216CF2">
        <w:rPr>
          <w:rFonts w:ascii="Tahoma" w:hAnsi="Tahoma" w:cs="Tahoma"/>
          <w:sz w:val="22"/>
          <w:szCs w:val="22"/>
        </w:rPr>
        <w:t>e) Tidspunkt for omgåelse af Fejlen, hvis det er relevant</w:t>
      </w:r>
    </w:p>
    <w:p w14:paraId="64F30C73" w14:textId="77777777" w:rsidR="00216CF2" w:rsidRPr="00216CF2" w:rsidRDefault="00216CF2" w:rsidP="00216CF2">
      <w:pPr>
        <w:tabs>
          <w:tab w:val="clear" w:pos="567"/>
          <w:tab w:val="clear" w:pos="1134"/>
          <w:tab w:val="left" w:pos="1150"/>
        </w:tabs>
        <w:ind w:left="851"/>
        <w:rPr>
          <w:rFonts w:ascii="Tahoma" w:hAnsi="Tahoma" w:cs="Tahoma"/>
          <w:sz w:val="22"/>
          <w:szCs w:val="22"/>
        </w:rPr>
      </w:pPr>
      <w:r w:rsidRPr="00216CF2">
        <w:rPr>
          <w:rFonts w:ascii="Tahoma" w:hAnsi="Tahoma" w:cs="Tahoma"/>
          <w:sz w:val="22"/>
          <w:szCs w:val="22"/>
        </w:rPr>
        <w:t>f) Tidspunkt for midlertidig afhjælpning af Fejlen, hvis det er relevant</w:t>
      </w:r>
    </w:p>
    <w:p w14:paraId="5B31779C" w14:textId="77777777" w:rsidR="00216CF2" w:rsidRPr="00216CF2" w:rsidRDefault="00216CF2" w:rsidP="00216CF2">
      <w:pPr>
        <w:tabs>
          <w:tab w:val="clear" w:pos="567"/>
          <w:tab w:val="clear" w:pos="1134"/>
          <w:tab w:val="left" w:pos="1150"/>
        </w:tabs>
        <w:ind w:left="851"/>
        <w:rPr>
          <w:rFonts w:ascii="Tahoma" w:hAnsi="Tahoma" w:cs="Tahoma"/>
          <w:sz w:val="22"/>
          <w:szCs w:val="22"/>
        </w:rPr>
      </w:pPr>
      <w:r w:rsidRPr="00216CF2">
        <w:rPr>
          <w:rFonts w:ascii="Tahoma" w:hAnsi="Tahoma" w:cs="Tahoma"/>
          <w:sz w:val="22"/>
          <w:szCs w:val="22"/>
        </w:rPr>
        <w:t>g) Tidspunkt for rettelse af Fejlen</w:t>
      </w:r>
    </w:p>
    <w:p w14:paraId="13C681BA" w14:textId="77777777" w:rsidR="00216CF2" w:rsidRPr="00216CF2" w:rsidRDefault="00216CF2" w:rsidP="00216CF2">
      <w:pPr>
        <w:tabs>
          <w:tab w:val="clear" w:pos="567"/>
          <w:tab w:val="clear" w:pos="1134"/>
          <w:tab w:val="left" w:pos="1150"/>
        </w:tabs>
        <w:ind w:left="851"/>
        <w:rPr>
          <w:rFonts w:ascii="Tahoma" w:hAnsi="Tahoma" w:cs="Tahoma"/>
          <w:sz w:val="22"/>
          <w:szCs w:val="22"/>
        </w:rPr>
      </w:pPr>
      <w:r w:rsidRPr="00216CF2">
        <w:rPr>
          <w:rFonts w:ascii="Tahoma" w:hAnsi="Tahoma" w:cs="Tahoma"/>
          <w:sz w:val="22"/>
          <w:szCs w:val="22"/>
        </w:rPr>
        <w:t>h) Leverandørens afhjælpningstid</w:t>
      </w:r>
    </w:p>
    <w:p w14:paraId="416B7F2F" w14:textId="77777777" w:rsidR="00216CF2" w:rsidRPr="00216CF2" w:rsidRDefault="00216CF2" w:rsidP="00216CF2">
      <w:pPr>
        <w:tabs>
          <w:tab w:val="clear" w:pos="567"/>
          <w:tab w:val="clear" w:pos="1134"/>
          <w:tab w:val="left" w:pos="1150"/>
        </w:tabs>
        <w:ind w:left="851"/>
        <w:rPr>
          <w:rFonts w:ascii="Tahoma" w:hAnsi="Tahoma" w:cs="Tahoma"/>
          <w:sz w:val="22"/>
          <w:szCs w:val="22"/>
        </w:rPr>
      </w:pPr>
      <w:r w:rsidRPr="00216CF2">
        <w:rPr>
          <w:rFonts w:ascii="Tahoma" w:hAnsi="Tahoma" w:cs="Tahoma"/>
          <w:sz w:val="22"/>
          <w:szCs w:val="22"/>
        </w:rPr>
        <w:t>i) Leverandørens eventuelle supplerende beskrivelse af Fejlen</w:t>
      </w:r>
    </w:p>
    <w:p w14:paraId="53FAF3E8" w14:textId="77777777" w:rsidR="00216CF2" w:rsidRPr="00216CF2" w:rsidRDefault="00216CF2" w:rsidP="00216CF2">
      <w:pPr>
        <w:tabs>
          <w:tab w:val="clear" w:pos="567"/>
          <w:tab w:val="clear" w:pos="1134"/>
          <w:tab w:val="left" w:pos="1150"/>
        </w:tabs>
        <w:ind w:left="851"/>
        <w:rPr>
          <w:rFonts w:ascii="Tahoma" w:hAnsi="Tahoma" w:cs="Tahoma"/>
          <w:sz w:val="22"/>
          <w:szCs w:val="22"/>
        </w:rPr>
      </w:pPr>
      <w:r w:rsidRPr="00216CF2">
        <w:rPr>
          <w:rFonts w:ascii="Tahoma" w:hAnsi="Tahoma" w:cs="Tahoma"/>
          <w:sz w:val="22"/>
          <w:szCs w:val="22"/>
        </w:rPr>
        <w:t xml:space="preserve"> </w:t>
      </w:r>
    </w:p>
    <w:p w14:paraId="5D6BF035"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 xml:space="preserve">Fejlrapporten udfyldes løbende af Leverandøren, efterhånden som de oplysninger, den skal indeholde, bliver kendt, og fremsendes/afleveres uden ugrundet ophold til Kunden. </w:t>
      </w:r>
    </w:p>
    <w:p w14:paraId="10EB14CC" w14:textId="77777777" w:rsidR="00216CF2" w:rsidRPr="00216CF2" w:rsidRDefault="00216CF2" w:rsidP="00216CF2">
      <w:pPr>
        <w:tabs>
          <w:tab w:val="clear" w:pos="567"/>
        </w:tabs>
        <w:ind w:left="851"/>
        <w:rPr>
          <w:rFonts w:ascii="Tahoma" w:hAnsi="Tahoma" w:cs="Tahoma"/>
          <w:sz w:val="22"/>
          <w:szCs w:val="22"/>
        </w:rPr>
      </w:pPr>
    </w:p>
    <w:p w14:paraId="25898D09" w14:textId="77777777" w:rsidR="00216CF2" w:rsidRP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Kunden skal godkende de oplysninger, som indskrives i fejlrapporten, eksklusiv Leverandørens eventuelle supplerende beskrivelse af Fejlen. Kunden skal uden ugrundet ophold godkende fejlrapporten. Kundens manglende godkendelse berettiger ikke Leverandøren til at stoppe eller udskyde fejlretningen.</w:t>
      </w:r>
    </w:p>
    <w:p w14:paraId="28F44B37" w14:textId="77777777" w:rsidR="00216CF2" w:rsidRPr="00216CF2" w:rsidRDefault="00216CF2" w:rsidP="00216CF2">
      <w:pPr>
        <w:tabs>
          <w:tab w:val="clear" w:pos="567"/>
        </w:tabs>
        <w:ind w:left="851"/>
        <w:rPr>
          <w:rFonts w:ascii="Tahoma" w:hAnsi="Tahoma" w:cs="Tahoma"/>
          <w:sz w:val="22"/>
          <w:szCs w:val="22"/>
        </w:rPr>
      </w:pPr>
    </w:p>
    <w:p w14:paraId="3EF6589E" w14:textId="77777777" w:rsidR="00216CF2" w:rsidRDefault="00216CF2" w:rsidP="00A60197">
      <w:pPr>
        <w:numPr>
          <w:ilvl w:val="0"/>
          <w:numId w:val="45"/>
        </w:numPr>
        <w:tabs>
          <w:tab w:val="clear" w:pos="567"/>
        </w:tabs>
        <w:rPr>
          <w:rFonts w:ascii="Tahoma" w:hAnsi="Tahoma" w:cs="Tahoma"/>
          <w:sz w:val="22"/>
          <w:szCs w:val="22"/>
        </w:rPr>
      </w:pPr>
      <w:r w:rsidRPr="00216CF2">
        <w:rPr>
          <w:rFonts w:ascii="Tahoma" w:hAnsi="Tahoma" w:cs="Tahoma"/>
          <w:sz w:val="22"/>
          <w:szCs w:val="22"/>
        </w:rPr>
        <w:t>Uenigheder vedrørende fejlrapporten skal, såfremt de ikke kan løses forinden, behandles på det førstkommende vedligeholdelsesmøde. Såfremt der ikke kan opnås enighed her, behandles uenigheden som angivet i Kontraktens punkt 37.2.</w:t>
      </w:r>
    </w:p>
    <w:p w14:paraId="0BB284DC" w14:textId="77777777" w:rsidR="00EC6076" w:rsidRDefault="00EC6076" w:rsidP="003E4EFF">
      <w:pPr>
        <w:pStyle w:val="Titel"/>
        <w:spacing w:line="276" w:lineRule="auto"/>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5A9FAF22" w14:textId="77777777" w:rsidR="003E4EFF" w:rsidRPr="00D81E34" w:rsidRDefault="00597EE7" w:rsidP="005112EB">
      <w:pPr>
        <w:pStyle w:val="Bilagstitel"/>
      </w:pPr>
      <w:r>
        <w:t>Bilag 12</w:t>
      </w:r>
      <w:r w:rsidR="00C54C35">
        <w:t xml:space="preserve"> </w:t>
      </w:r>
      <w:r w:rsidR="003E4EFF" w:rsidRPr="00D81E34">
        <w:t>Drift</w:t>
      </w:r>
    </w:p>
    <w:p w14:paraId="3B0E8292" w14:textId="77777777" w:rsidR="003E4EFF" w:rsidRPr="00C54C35" w:rsidRDefault="003E4EFF" w:rsidP="0066175D">
      <w:pPr>
        <w:pStyle w:val="Vejledningsoverskrift"/>
      </w:pPr>
      <w:r w:rsidRPr="00C54C35">
        <w:t>Vejledning:</w:t>
      </w:r>
    </w:p>
    <w:p w14:paraId="36B3DF00"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 xml:space="preserve">Såfremt Leverandøren skal varetage Drift eller tilbyder dette som en Option, skal ydelsen og vilkårene herfor nærmere beskrives i dette bilag. Dette sker ved, at der som bilag 12 vedlægges en mellem Leverandøren og Kunden indgået driftskontrakt (inkl. eventuelle underbilag til driftskontrakten). Kunden skal i den sammenhæng være opmærksom på, at en sådan driftskontrakt skal kunne stå alene. Driftskontrakten skal således - foruden de rent driftsspecifikke forhold i relation til definition af ydelsen mv. - regulere forhold som ophævelse, opsigelse mv. i relation til driftsydelsen. Hvis Drift derimod skal varetages af tredjemand, vil bilaget skulle indeholde de oplysninger, som er nødvendige for dette. </w:t>
      </w:r>
    </w:p>
    <w:p w14:paraId="2D7ED32D" w14:textId="77777777" w:rsidR="003E4EFF" w:rsidRPr="003E4EFF" w:rsidRDefault="003E4EFF" w:rsidP="003E4EFF">
      <w:pPr>
        <w:spacing w:line="276" w:lineRule="auto"/>
        <w:rPr>
          <w:rFonts w:ascii="Tahoma" w:hAnsi="Tahoma" w:cs="Tahoma"/>
          <w:i/>
          <w:sz w:val="22"/>
          <w:szCs w:val="22"/>
        </w:rPr>
      </w:pPr>
    </w:p>
    <w:p w14:paraId="75782675"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 xml:space="preserve">Hvis der indgås en driftskontrakt, skal kunden stille krav til Leverandørens, herunder til Leverandørens tredjemands, Drift af Leverancen. </w:t>
      </w:r>
    </w:p>
    <w:p w14:paraId="1D6850CA" w14:textId="77777777" w:rsidR="003E4EFF" w:rsidRPr="003E4EFF" w:rsidRDefault="003E4EFF" w:rsidP="003E4EFF">
      <w:pPr>
        <w:spacing w:line="276" w:lineRule="auto"/>
        <w:rPr>
          <w:rFonts w:ascii="Tahoma" w:hAnsi="Tahoma" w:cs="Tahoma"/>
          <w:i/>
          <w:sz w:val="22"/>
          <w:szCs w:val="22"/>
        </w:rPr>
      </w:pPr>
    </w:p>
    <w:p w14:paraId="45F019A4"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Med henblik på at kunne stille de nødvendige krav til driften skal Kunden analysere og specificere sine krav til drift, herunder i en kontekst af Kundens behov i relation til drift generelt og i relation til det konkrete System.</w:t>
      </w:r>
    </w:p>
    <w:p w14:paraId="271494A0" w14:textId="77777777" w:rsidR="003E4EFF" w:rsidRPr="003E4EFF" w:rsidRDefault="003E4EFF" w:rsidP="003E4EFF">
      <w:pPr>
        <w:spacing w:line="276" w:lineRule="auto"/>
        <w:rPr>
          <w:rFonts w:ascii="Tahoma" w:hAnsi="Tahoma" w:cs="Tahoma"/>
          <w:i/>
          <w:sz w:val="22"/>
          <w:szCs w:val="22"/>
        </w:rPr>
      </w:pPr>
    </w:p>
    <w:p w14:paraId="5B96951E"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Det er vigtigt, at kravsætningen til driftsydelserne medvirker til at sikre transparens i de udbudte ydelser. Ydelserne bør således være beskrevet klart og detaljeret, samt afgrænset i forhold til hinanden. Dette skal medvirke til at sikre sammenligneligheden mellem de tilbudte ydelser.</w:t>
      </w:r>
    </w:p>
    <w:p w14:paraId="3AE37551" w14:textId="77777777" w:rsidR="003E4EFF" w:rsidRPr="003E4EFF" w:rsidRDefault="003E4EFF" w:rsidP="003E4EFF">
      <w:pPr>
        <w:spacing w:line="276" w:lineRule="auto"/>
        <w:rPr>
          <w:rFonts w:ascii="Tahoma" w:hAnsi="Tahoma" w:cs="Tahoma"/>
          <w:i/>
          <w:sz w:val="22"/>
          <w:szCs w:val="22"/>
        </w:rPr>
      </w:pPr>
    </w:p>
    <w:p w14:paraId="431880F6"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Følgende forhold vil blandt andet og især skulle indgå i Kundens analyse og specifikation af kravene til den aftalte drift – dog således, at ikke alle forhold nødvendigvis vil skulle indgå i alle aftaler om drift, enten fordi de ikke er relevante i det konkrete projekt eller fordi kravene indbyrdes strider imod hensigten.</w:t>
      </w:r>
    </w:p>
    <w:p w14:paraId="1E1843B9" w14:textId="77777777" w:rsidR="003E4EFF" w:rsidRPr="003E4EFF" w:rsidRDefault="003E4EFF" w:rsidP="003E4EFF">
      <w:pPr>
        <w:spacing w:line="276" w:lineRule="auto"/>
        <w:rPr>
          <w:rFonts w:ascii="Tahoma" w:hAnsi="Tahoma" w:cs="Tahoma"/>
          <w:i/>
          <w:sz w:val="22"/>
          <w:szCs w:val="22"/>
        </w:rPr>
      </w:pPr>
    </w:p>
    <w:p w14:paraId="23EAC855"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Leverandørens hovedydelser:</w:t>
      </w:r>
    </w:p>
    <w:p w14:paraId="01141A3B" w14:textId="77777777" w:rsidR="003E4EFF" w:rsidRPr="003E4EFF" w:rsidRDefault="003E4EFF" w:rsidP="00A60197">
      <w:pPr>
        <w:pStyle w:val="Listeafsnit1"/>
        <w:numPr>
          <w:ilvl w:val="0"/>
          <w:numId w:val="50"/>
        </w:numPr>
        <w:spacing w:line="276" w:lineRule="auto"/>
        <w:ind w:left="567"/>
        <w:rPr>
          <w:rFonts w:ascii="Tahoma" w:hAnsi="Tahoma" w:cs="Tahoma"/>
          <w:i/>
          <w:sz w:val="22"/>
          <w:szCs w:val="22"/>
        </w:rPr>
      </w:pPr>
      <w:r w:rsidRPr="003E4EFF">
        <w:rPr>
          <w:rFonts w:ascii="Tahoma" w:hAnsi="Tahoma" w:cs="Tahoma"/>
          <w:i/>
          <w:sz w:val="22"/>
          <w:szCs w:val="22"/>
        </w:rPr>
        <w:t>Kunden skal definere og fastlægge de driftsydelser, som kunden har behov for. Ydelserne kan eksempelvis opdeles i drift af applikation og platform inklusive Leverandørens vedligeholdelse af platformen samt eventuelle videreudviklingsydelser.</w:t>
      </w:r>
    </w:p>
    <w:p w14:paraId="7B3F097E" w14:textId="77777777" w:rsidR="003E4EFF" w:rsidRPr="003E4EFF" w:rsidRDefault="003E4EFF" w:rsidP="00A60197">
      <w:pPr>
        <w:pStyle w:val="Listeafsnit1"/>
        <w:numPr>
          <w:ilvl w:val="0"/>
          <w:numId w:val="50"/>
        </w:numPr>
        <w:spacing w:line="276" w:lineRule="auto"/>
        <w:ind w:left="567"/>
        <w:rPr>
          <w:rFonts w:ascii="Tahoma" w:hAnsi="Tahoma" w:cs="Tahoma"/>
          <w:i/>
          <w:sz w:val="22"/>
          <w:szCs w:val="22"/>
        </w:rPr>
      </w:pPr>
      <w:r w:rsidRPr="003E4EFF">
        <w:rPr>
          <w:rFonts w:ascii="Tahoma" w:hAnsi="Tahoma" w:cs="Tahoma"/>
          <w:i/>
          <w:sz w:val="22"/>
          <w:szCs w:val="22"/>
        </w:rPr>
        <w:t>Under disse overordnede kategoriseringer af ydelser i driftsfasen, bør der ske en yderligere specificering og afgrænsning af, hvad ydelserne indeholder.</w:t>
      </w:r>
    </w:p>
    <w:p w14:paraId="3C5C3297" w14:textId="77777777" w:rsidR="003E4EFF" w:rsidRPr="003E4EFF" w:rsidRDefault="003E4EFF" w:rsidP="00A60197">
      <w:pPr>
        <w:pStyle w:val="Listeafsnit1"/>
        <w:numPr>
          <w:ilvl w:val="0"/>
          <w:numId w:val="50"/>
        </w:numPr>
        <w:spacing w:line="276" w:lineRule="auto"/>
        <w:ind w:left="567"/>
        <w:rPr>
          <w:rFonts w:ascii="Tahoma" w:hAnsi="Tahoma" w:cs="Tahoma"/>
          <w:i/>
          <w:sz w:val="22"/>
          <w:szCs w:val="22"/>
        </w:rPr>
      </w:pPr>
      <w:r w:rsidRPr="003E4EFF">
        <w:rPr>
          <w:rFonts w:ascii="Tahoma" w:hAnsi="Tahoma" w:cs="Tahoma"/>
          <w:i/>
          <w:sz w:val="22"/>
          <w:szCs w:val="22"/>
        </w:rPr>
        <w:t>Kunden skal afgrænse, hvilke dele af Systemet ydelserne skal leveres til, herunder fx hvad der forstås ved infrastruktur, platform og applikation, samt hvad der udgør det relevante driftsmiljø og de forskellige miljøer, der indgår heri, fx udviklings-, test- og produktionsmiljø.</w:t>
      </w:r>
    </w:p>
    <w:p w14:paraId="380DADFD" w14:textId="77777777" w:rsidR="003E4EFF" w:rsidRPr="003E4EFF" w:rsidRDefault="003E4EFF" w:rsidP="00A60197">
      <w:pPr>
        <w:pStyle w:val="Listeafsnit1"/>
        <w:numPr>
          <w:ilvl w:val="0"/>
          <w:numId w:val="50"/>
        </w:numPr>
        <w:spacing w:line="276" w:lineRule="auto"/>
        <w:ind w:left="567"/>
        <w:rPr>
          <w:rFonts w:ascii="Tahoma" w:hAnsi="Tahoma" w:cs="Tahoma"/>
          <w:i/>
          <w:sz w:val="22"/>
          <w:szCs w:val="22"/>
        </w:rPr>
      </w:pPr>
      <w:r w:rsidRPr="003E4EFF">
        <w:rPr>
          <w:rFonts w:ascii="Tahoma" w:hAnsi="Tahoma" w:cs="Tahoma"/>
          <w:i/>
          <w:sz w:val="22"/>
          <w:szCs w:val="22"/>
        </w:rPr>
        <w:t>Kunden skal beskrive kapacitetsparametre og forudsætninger:</w:t>
      </w:r>
    </w:p>
    <w:p w14:paraId="7FD8824C" w14:textId="77777777" w:rsidR="003E4EFF" w:rsidRPr="003E4EFF" w:rsidRDefault="003E4EFF" w:rsidP="00A60197">
      <w:pPr>
        <w:pStyle w:val="Listeafsnit1"/>
        <w:numPr>
          <w:ilvl w:val="1"/>
          <w:numId w:val="48"/>
        </w:numPr>
        <w:spacing w:line="276" w:lineRule="auto"/>
        <w:ind w:left="1701" w:hanging="567"/>
        <w:rPr>
          <w:rFonts w:ascii="Tahoma" w:hAnsi="Tahoma" w:cs="Tahoma"/>
          <w:i/>
          <w:sz w:val="22"/>
          <w:szCs w:val="22"/>
        </w:rPr>
      </w:pPr>
      <w:r w:rsidRPr="003E4EFF">
        <w:rPr>
          <w:rFonts w:ascii="Tahoma" w:hAnsi="Tahoma" w:cs="Tahoma"/>
          <w:i/>
          <w:sz w:val="22"/>
          <w:szCs w:val="22"/>
        </w:rPr>
        <w:t>Kunden skal definere den eller de teknologi(er) (eksempelvis midrange-, mainframe- eller cloudteknologier) og den eller de enhed(er), som kapacitet indkøbes efter. Leverandørerne anvender ikke nødvendigvis de samme teknologier eller enheder til at opgøre kapacitet.</w:t>
      </w:r>
    </w:p>
    <w:p w14:paraId="300B9113" w14:textId="77777777" w:rsidR="003E4EFF" w:rsidRPr="003E4EFF" w:rsidRDefault="003E4EFF" w:rsidP="00A60197">
      <w:pPr>
        <w:pStyle w:val="Listeafsnit1"/>
        <w:numPr>
          <w:ilvl w:val="1"/>
          <w:numId w:val="48"/>
        </w:numPr>
        <w:spacing w:line="276" w:lineRule="auto"/>
        <w:ind w:left="1701" w:hanging="567"/>
        <w:rPr>
          <w:rFonts w:ascii="Tahoma" w:hAnsi="Tahoma" w:cs="Tahoma"/>
          <w:i/>
          <w:sz w:val="22"/>
          <w:szCs w:val="22"/>
        </w:rPr>
      </w:pPr>
      <w:r w:rsidRPr="003E4EFF">
        <w:rPr>
          <w:rFonts w:ascii="Tahoma" w:hAnsi="Tahoma" w:cs="Tahoma"/>
          <w:i/>
          <w:sz w:val="22"/>
          <w:szCs w:val="22"/>
        </w:rPr>
        <w:t>Af hensyn til Kundens behov for at skalere systemets kapacitet op og ned på en operativ måde vil det ofte være hensigtsmæssigt at definere et antal trin, som leverandøren skal prissætte.</w:t>
      </w:r>
    </w:p>
    <w:p w14:paraId="46C95C4B" w14:textId="77777777" w:rsidR="003E4EFF" w:rsidRPr="003E4EFF" w:rsidRDefault="003E4EFF" w:rsidP="00A60197">
      <w:pPr>
        <w:pStyle w:val="Listeafsnit1"/>
        <w:numPr>
          <w:ilvl w:val="1"/>
          <w:numId w:val="48"/>
        </w:numPr>
        <w:spacing w:line="276" w:lineRule="auto"/>
        <w:ind w:left="1701" w:hanging="567"/>
        <w:rPr>
          <w:rFonts w:ascii="Tahoma" w:hAnsi="Tahoma" w:cs="Tahoma"/>
          <w:i/>
          <w:sz w:val="22"/>
          <w:szCs w:val="22"/>
        </w:rPr>
      </w:pPr>
      <w:r w:rsidRPr="003E4EFF">
        <w:rPr>
          <w:rFonts w:ascii="Tahoma" w:hAnsi="Tahoma" w:cs="Tahoma"/>
          <w:i/>
          <w:sz w:val="22"/>
          <w:szCs w:val="22"/>
        </w:rPr>
        <w:t>I hvert kapacitetstrin vil der indgå flere kapacitetsparametre, og kunden skal definere trinene, for at kunne sammenligne ydelserne. Det er ikke en forudsætning, at alle parametre opjusteres for hvert trin, idet kundens afgrænsning af trinene, bør afspejle den forventede udvikling i systemets kapacitetsbehov på de valgte parametre.</w:t>
      </w:r>
    </w:p>
    <w:p w14:paraId="35E693A5" w14:textId="77777777" w:rsidR="003E4EFF" w:rsidRPr="003E4EFF" w:rsidRDefault="003E4EFF" w:rsidP="00A60197">
      <w:pPr>
        <w:pStyle w:val="Listeafsnit1"/>
        <w:numPr>
          <w:ilvl w:val="0"/>
          <w:numId w:val="50"/>
        </w:numPr>
        <w:spacing w:line="276" w:lineRule="auto"/>
        <w:rPr>
          <w:rFonts w:ascii="Tahoma" w:hAnsi="Tahoma" w:cs="Tahoma"/>
          <w:i/>
          <w:sz w:val="22"/>
          <w:szCs w:val="22"/>
        </w:rPr>
      </w:pPr>
      <w:r w:rsidRPr="003E4EFF">
        <w:rPr>
          <w:rFonts w:ascii="Tahoma" w:hAnsi="Tahoma" w:cs="Tahoma"/>
          <w:i/>
          <w:sz w:val="22"/>
          <w:szCs w:val="22"/>
        </w:rPr>
        <w:t xml:space="preserve">Kunden skal i bilag 11 beskrive krav til servicemål i forhold til drift, herunder:  </w:t>
      </w:r>
    </w:p>
    <w:p w14:paraId="69BAF815" w14:textId="77777777" w:rsidR="003E4EFF" w:rsidRPr="003E4EFF" w:rsidRDefault="003E4EFF" w:rsidP="00A60197">
      <w:pPr>
        <w:pStyle w:val="Listeafsnit1"/>
        <w:numPr>
          <w:ilvl w:val="1"/>
          <w:numId w:val="48"/>
        </w:numPr>
        <w:spacing w:line="276" w:lineRule="auto"/>
        <w:ind w:left="1701" w:hanging="567"/>
        <w:rPr>
          <w:rFonts w:ascii="Tahoma" w:hAnsi="Tahoma" w:cs="Tahoma"/>
          <w:i/>
          <w:sz w:val="22"/>
          <w:szCs w:val="22"/>
        </w:rPr>
      </w:pPr>
      <w:r w:rsidRPr="003E4EFF">
        <w:rPr>
          <w:rFonts w:ascii="Tahoma" w:hAnsi="Tahoma" w:cs="Tahoma"/>
          <w:i/>
          <w:sz w:val="22"/>
          <w:szCs w:val="22"/>
        </w:rPr>
        <w:t>Definere klare servicemål, som kvaliteten af leverandørens ydelser skal måles efter.</w:t>
      </w:r>
    </w:p>
    <w:p w14:paraId="44CC20FC" w14:textId="77777777" w:rsidR="003E4EFF" w:rsidRPr="003E4EFF" w:rsidRDefault="003E4EFF" w:rsidP="00A60197">
      <w:pPr>
        <w:pStyle w:val="Listeafsnit1"/>
        <w:numPr>
          <w:ilvl w:val="1"/>
          <w:numId w:val="48"/>
        </w:numPr>
        <w:spacing w:line="276" w:lineRule="auto"/>
        <w:ind w:left="1701" w:hanging="567"/>
        <w:rPr>
          <w:rFonts w:ascii="Tahoma" w:hAnsi="Tahoma" w:cs="Tahoma"/>
          <w:i/>
          <w:sz w:val="22"/>
          <w:szCs w:val="22"/>
        </w:rPr>
      </w:pPr>
      <w:r w:rsidRPr="003E4EFF">
        <w:rPr>
          <w:rFonts w:ascii="Tahoma" w:hAnsi="Tahoma" w:cs="Tahoma"/>
          <w:i/>
          <w:sz w:val="22"/>
          <w:szCs w:val="22"/>
        </w:rPr>
        <w:t>Definere forskellige serviceniveauer tilpasset eventuelt varierende behov i de udbudte miljøer.</w:t>
      </w:r>
    </w:p>
    <w:p w14:paraId="661A37D7" w14:textId="77777777" w:rsidR="003E4EFF" w:rsidRPr="003E4EFF" w:rsidRDefault="003E4EFF" w:rsidP="00A60197">
      <w:pPr>
        <w:pStyle w:val="Listeafsnit1"/>
        <w:numPr>
          <w:ilvl w:val="1"/>
          <w:numId w:val="48"/>
        </w:numPr>
        <w:spacing w:line="276" w:lineRule="auto"/>
        <w:ind w:left="1701" w:hanging="567"/>
        <w:rPr>
          <w:rFonts w:ascii="Tahoma" w:hAnsi="Tahoma" w:cs="Tahoma"/>
          <w:i/>
          <w:sz w:val="22"/>
          <w:szCs w:val="22"/>
        </w:rPr>
      </w:pPr>
      <w:r w:rsidRPr="003E4EFF">
        <w:rPr>
          <w:rFonts w:ascii="Tahoma" w:hAnsi="Tahoma" w:cs="Tahoma"/>
          <w:i/>
          <w:sz w:val="22"/>
          <w:szCs w:val="22"/>
        </w:rPr>
        <w:t xml:space="preserve">Fastlægge konkrete måleparametre, herunder eksempelvis svartider, tilgængelighed, nedetid mv.,  overvågning heraf og rapportering af resultater. Kunden skal i den forbindelse være opmærksom på, at de anvendte måleværktøjer og processer kan variere meget fra leverandør til leverandør, hvorfor Kunden skal være påpasselig med at stille for specifikke krav hertil. </w:t>
      </w:r>
    </w:p>
    <w:p w14:paraId="16DD1A36" w14:textId="77777777" w:rsidR="003E4EFF" w:rsidRPr="003E4EFF" w:rsidRDefault="003E4EFF" w:rsidP="003E4EFF">
      <w:pPr>
        <w:spacing w:line="276" w:lineRule="auto"/>
        <w:rPr>
          <w:rFonts w:ascii="Tahoma" w:hAnsi="Tahoma" w:cs="Tahoma"/>
          <w:i/>
          <w:sz w:val="22"/>
          <w:szCs w:val="22"/>
        </w:rPr>
      </w:pPr>
    </w:p>
    <w:p w14:paraId="3B433AB2"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Leverandørens "tværgående ydelser":</w:t>
      </w:r>
    </w:p>
    <w:p w14:paraId="1D2F9788" w14:textId="77777777" w:rsidR="003E4EFF" w:rsidRPr="003E4EFF" w:rsidRDefault="003E4EFF" w:rsidP="00A60197">
      <w:pPr>
        <w:pStyle w:val="Listeafsnit1"/>
        <w:numPr>
          <w:ilvl w:val="0"/>
          <w:numId w:val="50"/>
        </w:numPr>
        <w:spacing w:line="276" w:lineRule="auto"/>
        <w:ind w:left="567" w:hanging="207"/>
        <w:rPr>
          <w:rFonts w:ascii="Tahoma" w:hAnsi="Tahoma" w:cs="Tahoma"/>
          <w:i/>
          <w:sz w:val="22"/>
          <w:szCs w:val="22"/>
        </w:rPr>
      </w:pPr>
      <w:r w:rsidRPr="003E4EFF">
        <w:rPr>
          <w:rFonts w:ascii="Tahoma" w:hAnsi="Tahoma" w:cs="Tahoma"/>
          <w:i/>
          <w:sz w:val="22"/>
          <w:szCs w:val="22"/>
        </w:rPr>
        <w:t xml:space="preserve">Visse ydelser "går på tværs" af driftsfasens hovedydelser, og har eksempelvis en beskrivende, oplysende eller understøttende karakter i forhold til driftsfasens hovedydelser. Kravsætningen skal - i det omfang det er relevant - tage afsæt i de krav til de tværgående ydelser, der i øvrigt følger af Kontrakten for selve </w:t>
      </w:r>
      <w:r w:rsidR="009671B9" w:rsidRPr="003E4EFF">
        <w:rPr>
          <w:rFonts w:ascii="Tahoma" w:hAnsi="Tahoma" w:cs="Tahoma"/>
          <w:i/>
          <w:sz w:val="22"/>
          <w:szCs w:val="22"/>
        </w:rPr>
        <w:t>udviklingen.</w:t>
      </w:r>
      <w:r w:rsidR="009671B9">
        <w:rPr>
          <w:rFonts w:ascii="Tahoma" w:hAnsi="Tahoma" w:cs="Tahoma"/>
          <w:i/>
          <w:sz w:val="22"/>
          <w:szCs w:val="22"/>
        </w:rPr>
        <w:t xml:space="preserve"> </w:t>
      </w:r>
      <w:r w:rsidR="009671B9" w:rsidRPr="003E4EFF">
        <w:rPr>
          <w:rFonts w:ascii="Tahoma" w:hAnsi="Tahoma" w:cs="Tahoma"/>
          <w:i/>
          <w:sz w:val="22"/>
          <w:szCs w:val="22"/>
        </w:rPr>
        <w:t>Der</w:t>
      </w:r>
      <w:r w:rsidRPr="003E4EFF">
        <w:rPr>
          <w:rFonts w:ascii="Tahoma" w:hAnsi="Tahoma" w:cs="Tahoma"/>
          <w:i/>
          <w:sz w:val="22"/>
          <w:szCs w:val="22"/>
        </w:rPr>
        <w:t xml:space="preserve"> kan således være behov for en særlig driftsregulering heraf.</w:t>
      </w:r>
    </w:p>
    <w:p w14:paraId="45D50037" w14:textId="77777777" w:rsidR="003E4EFF" w:rsidRPr="003E4EFF" w:rsidRDefault="003E4EFF" w:rsidP="00A60197">
      <w:pPr>
        <w:pStyle w:val="Listeafsnit1"/>
        <w:numPr>
          <w:ilvl w:val="0"/>
          <w:numId w:val="50"/>
        </w:numPr>
        <w:spacing w:line="276" w:lineRule="auto"/>
        <w:ind w:left="567" w:hanging="207"/>
        <w:rPr>
          <w:rFonts w:ascii="Tahoma" w:hAnsi="Tahoma" w:cs="Tahoma"/>
          <w:i/>
          <w:sz w:val="22"/>
          <w:szCs w:val="22"/>
        </w:rPr>
      </w:pPr>
      <w:r w:rsidRPr="003E4EFF">
        <w:rPr>
          <w:rFonts w:ascii="Tahoma" w:hAnsi="Tahoma" w:cs="Tahoma"/>
          <w:i/>
          <w:sz w:val="22"/>
          <w:szCs w:val="22"/>
        </w:rPr>
        <w:t xml:space="preserve">For hver af disse ydelser bør følgende beskrives: </w:t>
      </w:r>
    </w:p>
    <w:p w14:paraId="17762695"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Ydelsens kvalitative indhold.</w:t>
      </w:r>
    </w:p>
    <w:p w14:paraId="2AB2EB7C"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Hvordan ydelsen skal leveres (eksempelvis skal det beskrives, i hvilket format dokumentation skal leveres)</w:t>
      </w:r>
    </w:p>
    <w:p w14:paraId="2D00C738"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 xml:space="preserve">Hvordan ydelsen skal vederlægges, </w:t>
      </w:r>
    </w:p>
    <w:p w14:paraId="11E77AA6"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Om ydelsen anses som en integreret del af fx driftsydelsen eller applikationsforvaltningsydelsen, eller leveres og vederlægges selvstændigt eksempelvis med et fast vederlag eller efter timeforbrug.</w:t>
      </w:r>
    </w:p>
    <w:p w14:paraId="7858FAD5" w14:textId="77777777" w:rsidR="003E4EFF" w:rsidRPr="003E4EFF" w:rsidRDefault="003E4EFF" w:rsidP="00A60197">
      <w:pPr>
        <w:pStyle w:val="Listeafsnit1"/>
        <w:numPr>
          <w:ilvl w:val="0"/>
          <w:numId w:val="50"/>
        </w:numPr>
        <w:spacing w:line="276" w:lineRule="auto"/>
        <w:rPr>
          <w:rFonts w:ascii="Tahoma" w:hAnsi="Tahoma" w:cs="Tahoma"/>
          <w:i/>
          <w:sz w:val="22"/>
          <w:szCs w:val="22"/>
        </w:rPr>
      </w:pPr>
      <w:r w:rsidRPr="003E4EFF">
        <w:rPr>
          <w:rFonts w:ascii="Tahoma" w:hAnsi="Tahoma" w:cs="Tahoma"/>
          <w:i/>
          <w:sz w:val="22"/>
          <w:szCs w:val="22"/>
        </w:rPr>
        <w:t>Eksempler på tværgående ydelser er:</w:t>
      </w:r>
    </w:p>
    <w:p w14:paraId="089BB6FE"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Dokumentation</w:t>
      </w:r>
    </w:p>
    <w:p w14:paraId="58C7DA41"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Overvågning og rapportering</w:t>
      </w:r>
    </w:p>
    <w:p w14:paraId="060CE15C"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Ændringshåndtering</w:t>
      </w:r>
    </w:p>
    <w:p w14:paraId="372E2F8F"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Afprøvning</w:t>
      </w:r>
    </w:p>
    <w:p w14:paraId="01E35014"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Samarbejdsorganisation og Kundens medvirken, herunder Fastlæggelse af krav til:</w:t>
      </w:r>
    </w:p>
    <w:p w14:paraId="0883BB8D" w14:textId="77777777" w:rsidR="003E4EFF" w:rsidRPr="003E4EFF" w:rsidRDefault="003E4EFF" w:rsidP="00A60197">
      <w:pPr>
        <w:numPr>
          <w:ilvl w:val="2"/>
          <w:numId w:val="49"/>
        </w:numPr>
        <w:spacing w:line="276" w:lineRule="auto"/>
        <w:rPr>
          <w:rFonts w:ascii="Tahoma" w:hAnsi="Tahoma" w:cs="Tahoma"/>
          <w:i/>
          <w:sz w:val="22"/>
          <w:szCs w:val="22"/>
        </w:rPr>
      </w:pPr>
      <w:r w:rsidRPr="003E4EFF">
        <w:rPr>
          <w:rFonts w:ascii="Tahoma" w:hAnsi="Tahoma" w:cs="Tahoma"/>
          <w:i/>
          <w:sz w:val="22"/>
          <w:szCs w:val="22"/>
        </w:rPr>
        <w:t>Hvilke fora, der skal etableres.</w:t>
      </w:r>
    </w:p>
    <w:p w14:paraId="40BED11D" w14:textId="77777777" w:rsidR="003E4EFF" w:rsidRPr="003E4EFF" w:rsidRDefault="003E4EFF" w:rsidP="00A60197">
      <w:pPr>
        <w:numPr>
          <w:ilvl w:val="2"/>
          <w:numId w:val="49"/>
        </w:numPr>
        <w:spacing w:line="276" w:lineRule="auto"/>
        <w:rPr>
          <w:rFonts w:ascii="Tahoma" w:hAnsi="Tahoma" w:cs="Tahoma"/>
          <w:i/>
          <w:sz w:val="22"/>
          <w:szCs w:val="22"/>
        </w:rPr>
      </w:pPr>
      <w:r w:rsidRPr="003E4EFF">
        <w:rPr>
          <w:rFonts w:ascii="Tahoma" w:hAnsi="Tahoma" w:cs="Tahoma"/>
          <w:i/>
          <w:sz w:val="22"/>
          <w:szCs w:val="22"/>
        </w:rPr>
        <w:t>Hvilken beslutningskompetence de respektive fora har.</w:t>
      </w:r>
    </w:p>
    <w:p w14:paraId="73691B8A" w14:textId="77777777" w:rsidR="003E4EFF" w:rsidRPr="003E4EFF" w:rsidRDefault="003E4EFF" w:rsidP="00A60197">
      <w:pPr>
        <w:numPr>
          <w:ilvl w:val="2"/>
          <w:numId w:val="49"/>
        </w:numPr>
        <w:spacing w:line="276" w:lineRule="auto"/>
        <w:rPr>
          <w:rFonts w:ascii="Tahoma" w:hAnsi="Tahoma" w:cs="Tahoma"/>
          <w:i/>
          <w:sz w:val="22"/>
          <w:szCs w:val="22"/>
        </w:rPr>
      </w:pPr>
      <w:r w:rsidRPr="003E4EFF">
        <w:rPr>
          <w:rFonts w:ascii="Tahoma" w:hAnsi="Tahoma" w:cs="Tahoma"/>
          <w:i/>
          <w:sz w:val="22"/>
          <w:szCs w:val="22"/>
        </w:rPr>
        <w:t>De respektive foras sammensætning og ledelsesmæssige forankring.</w:t>
      </w:r>
    </w:p>
    <w:p w14:paraId="22528222" w14:textId="77777777" w:rsidR="003E4EFF" w:rsidRPr="003E4EFF" w:rsidRDefault="003E4EFF" w:rsidP="00A60197">
      <w:pPr>
        <w:numPr>
          <w:ilvl w:val="2"/>
          <w:numId w:val="49"/>
        </w:numPr>
        <w:spacing w:line="276" w:lineRule="auto"/>
        <w:rPr>
          <w:rFonts w:ascii="Tahoma" w:hAnsi="Tahoma" w:cs="Tahoma"/>
          <w:i/>
          <w:sz w:val="22"/>
          <w:szCs w:val="22"/>
        </w:rPr>
      </w:pPr>
      <w:r w:rsidRPr="003E4EFF">
        <w:rPr>
          <w:rFonts w:ascii="Tahoma" w:hAnsi="Tahoma" w:cs="Tahoma"/>
          <w:i/>
          <w:sz w:val="22"/>
          <w:szCs w:val="22"/>
        </w:rPr>
        <w:t>Effektive styringsmekanismer (f.eks. processer, eskalering).</w:t>
      </w:r>
    </w:p>
    <w:p w14:paraId="525715B6" w14:textId="77777777" w:rsidR="003E4EFF" w:rsidRPr="003E4EFF" w:rsidRDefault="003E4EFF" w:rsidP="00A60197">
      <w:pPr>
        <w:numPr>
          <w:ilvl w:val="2"/>
          <w:numId w:val="49"/>
        </w:numPr>
        <w:spacing w:line="276" w:lineRule="auto"/>
        <w:rPr>
          <w:rFonts w:ascii="Tahoma" w:hAnsi="Tahoma" w:cs="Tahoma"/>
          <w:i/>
          <w:sz w:val="22"/>
          <w:szCs w:val="22"/>
        </w:rPr>
      </w:pPr>
      <w:r w:rsidRPr="003E4EFF">
        <w:rPr>
          <w:rFonts w:ascii="Tahoma" w:hAnsi="Tahoma" w:cs="Tahoma"/>
          <w:i/>
          <w:sz w:val="22"/>
          <w:szCs w:val="22"/>
        </w:rPr>
        <w:t>Hvilken mødefrekvens, der skal opretholdes.</w:t>
      </w:r>
    </w:p>
    <w:p w14:paraId="71E8CC45" w14:textId="77777777" w:rsidR="003E4EFF" w:rsidRPr="003E4EFF" w:rsidRDefault="003E4EFF" w:rsidP="00A60197">
      <w:pPr>
        <w:numPr>
          <w:ilvl w:val="2"/>
          <w:numId w:val="49"/>
        </w:numPr>
        <w:spacing w:line="276" w:lineRule="auto"/>
        <w:rPr>
          <w:rFonts w:ascii="Tahoma" w:hAnsi="Tahoma" w:cs="Tahoma"/>
          <w:i/>
          <w:sz w:val="22"/>
          <w:szCs w:val="22"/>
        </w:rPr>
      </w:pPr>
      <w:r w:rsidRPr="003E4EFF">
        <w:rPr>
          <w:rFonts w:ascii="Tahoma" w:hAnsi="Tahoma" w:cs="Tahoma"/>
          <w:i/>
          <w:sz w:val="22"/>
          <w:szCs w:val="22"/>
        </w:rPr>
        <w:t>Ansvar for praktiske forhold, herunder indkaldelse, dagsorden, mødereferat mv.</w:t>
      </w:r>
    </w:p>
    <w:p w14:paraId="0AF15527"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Vederlag:</w:t>
      </w:r>
    </w:p>
    <w:p w14:paraId="675C63CD" w14:textId="77777777" w:rsidR="003E4EFF" w:rsidRPr="003E4EFF" w:rsidRDefault="003E4EFF" w:rsidP="00A60197">
      <w:pPr>
        <w:pStyle w:val="Listeafsnit1"/>
        <w:numPr>
          <w:ilvl w:val="0"/>
          <w:numId w:val="50"/>
        </w:numPr>
        <w:spacing w:line="276" w:lineRule="auto"/>
        <w:ind w:left="567" w:hanging="207"/>
        <w:rPr>
          <w:rFonts w:ascii="Tahoma" w:hAnsi="Tahoma" w:cs="Tahoma"/>
          <w:i/>
          <w:sz w:val="22"/>
          <w:szCs w:val="22"/>
        </w:rPr>
      </w:pPr>
      <w:r w:rsidRPr="003E4EFF">
        <w:rPr>
          <w:rFonts w:ascii="Tahoma" w:hAnsi="Tahoma" w:cs="Tahoma"/>
          <w:i/>
          <w:sz w:val="22"/>
          <w:szCs w:val="22"/>
        </w:rPr>
        <w:t>Vederlag for drift angives i bilag 14, punkt 4.</w:t>
      </w:r>
    </w:p>
    <w:p w14:paraId="5E6D96DF" w14:textId="77777777" w:rsidR="003E4EFF" w:rsidRPr="003E4EFF" w:rsidRDefault="003E4EFF" w:rsidP="00A60197">
      <w:pPr>
        <w:pStyle w:val="Listeafsnit1"/>
        <w:numPr>
          <w:ilvl w:val="0"/>
          <w:numId w:val="50"/>
        </w:numPr>
        <w:spacing w:line="276" w:lineRule="auto"/>
        <w:ind w:left="567" w:hanging="207"/>
        <w:rPr>
          <w:rFonts w:ascii="Tahoma" w:hAnsi="Tahoma" w:cs="Tahoma"/>
          <w:i/>
          <w:sz w:val="22"/>
          <w:szCs w:val="22"/>
        </w:rPr>
      </w:pPr>
      <w:r w:rsidRPr="003E4EFF">
        <w:rPr>
          <w:rFonts w:ascii="Tahoma" w:hAnsi="Tahoma" w:cs="Tahoma"/>
          <w:i/>
          <w:sz w:val="22"/>
          <w:szCs w:val="22"/>
        </w:rPr>
        <w:t>Der bør kravsættes en vederlagsmodel for driftsydelsen, hvor vederlæggelsen af ydelserne differentieres afhængigt af, om leverandørens omkostninger påvirkes af kundens faktiske forbrug af ydelsen og eventuelt valgte serviceniveau eller om leverandørens omkostninger til levering af en given ydelse er statiske, fx pga. behovet for et fast beredskab.</w:t>
      </w:r>
    </w:p>
    <w:p w14:paraId="2D41DC54" w14:textId="77777777" w:rsidR="003E4EFF" w:rsidRPr="003E4EFF" w:rsidRDefault="003E4EFF" w:rsidP="00A60197">
      <w:pPr>
        <w:pStyle w:val="Listeafsnit1"/>
        <w:numPr>
          <w:ilvl w:val="0"/>
          <w:numId w:val="50"/>
        </w:numPr>
        <w:spacing w:line="276" w:lineRule="auto"/>
        <w:ind w:left="567" w:hanging="207"/>
        <w:rPr>
          <w:rFonts w:ascii="Tahoma" w:hAnsi="Tahoma" w:cs="Tahoma"/>
          <w:i/>
          <w:sz w:val="22"/>
          <w:szCs w:val="22"/>
        </w:rPr>
      </w:pPr>
      <w:r w:rsidRPr="003E4EFF">
        <w:rPr>
          <w:rFonts w:ascii="Tahoma" w:hAnsi="Tahoma" w:cs="Tahoma"/>
          <w:i/>
          <w:sz w:val="22"/>
          <w:szCs w:val="22"/>
        </w:rPr>
        <w:t>Der bør tages stilling til om og på hvilke vilkår, leverandørens vederlag skal indeksreguleres og/eller reguleres for ændringer i afgifter i kontraktens varighed.</w:t>
      </w:r>
    </w:p>
    <w:p w14:paraId="52AE4AE5" w14:textId="77777777" w:rsidR="003E4EFF" w:rsidRPr="003E4EFF" w:rsidRDefault="003E4EFF" w:rsidP="00A60197">
      <w:pPr>
        <w:pStyle w:val="Listeafsnit1"/>
        <w:numPr>
          <w:ilvl w:val="0"/>
          <w:numId w:val="50"/>
        </w:numPr>
        <w:spacing w:line="276" w:lineRule="auto"/>
        <w:ind w:left="567" w:hanging="207"/>
        <w:rPr>
          <w:rFonts w:ascii="Tahoma" w:hAnsi="Tahoma" w:cs="Tahoma"/>
          <w:i/>
          <w:sz w:val="22"/>
          <w:szCs w:val="22"/>
        </w:rPr>
      </w:pPr>
      <w:r w:rsidRPr="003E4EFF">
        <w:rPr>
          <w:rFonts w:ascii="Tahoma" w:hAnsi="Tahoma" w:cs="Tahoma"/>
          <w:i/>
          <w:sz w:val="22"/>
          <w:szCs w:val="22"/>
        </w:rPr>
        <w:t>Kunden kan endvidere kravsætte en regulering af leverandørens løbende vederlag i forhold til udviklingen på markedet for ydelser af samme art og omfang. Kunden kan vælge forskellige modeller hertil, fx effektiviseringsmodeller og benchmarkingmodeller. Det afgørende er, at modellen samt processen for dens anvendelse er fyldestgørende beskrevet, herunder bør der fx være krav til:</w:t>
      </w:r>
    </w:p>
    <w:p w14:paraId="037C1EDE"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Hvornår kunden har adgang til at foretage reguleringen.</w:t>
      </w:r>
    </w:p>
    <w:p w14:paraId="4BB8DECC"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Hvilke ydelser der omfattes af reguleringen.</w:t>
      </w:r>
    </w:p>
    <w:p w14:paraId="0E482223"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Hvilket omfang vederlagene maksimal kan reguleres.</w:t>
      </w:r>
    </w:p>
    <w:p w14:paraId="00524D05"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Hvilket sammenligningsgrundlag, der skal anvendes herunder, hvordan grundlaget eventuelt skal fastsættes.</w:t>
      </w:r>
    </w:p>
    <w:p w14:paraId="7061640C"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Hvordan eventuelle tredjemænd, der skal forestå sammenligning skal udpeges.</w:t>
      </w:r>
    </w:p>
    <w:p w14:paraId="63481925" w14:textId="77777777" w:rsidR="003E4EFF" w:rsidRPr="003E4EFF" w:rsidRDefault="003E4EFF" w:rsidP="003E4EFF">
      <w:pPr>
        <w:spacing w:line="276" w:lineRule="auto"/>
        <w:rPr>
          <w:rFonts w:ascii="Tahoma" w:hAnsi="Tahoma" w:cs="Tahoma"/>
          <w:i/>
          <w:sz w:val="22"/>
          <w:szCs w:val="22"/>
        </w:rPr>
      </w:pPr>
    </w:p>
    <w:p w14:paraId="5FF9812C"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Betalingsbetingelser:</w:t>
      </w:r>
    </w:p>
    <w:p w14:paraId="01DD61EF" w14:textId="77777777" w:rsidR="003E4EFF" w:rsidRPr="003E4EFF" w:rsidRDefault="003E4EFF" w:rsidP="00A60197">
      <w:pPr>
        <w:pStyle w:val="Listeafsnit1"/>
        <w:numPr>
          <w:ilvl w:val="0"/>
          <w:numId w:val="50"/>
        </w:numPr>
        <w:spacing w:line="276" w:lineRule="auto"/>
        <w:rPr>
          <w:rFonts w:ascii="Tahoma" w:hAnsi="Tahoma" w:cs="Tahoma"/>
          <w:i/>
          <w:sz w:val="22"/>
          <w:szCs w:val="22"/>
        </w:rPr>
      </w:pPr>
      <w:r w:rsidRPr="003E4EFF">
        <w:rPr>
          <w:rFonts w:ascii="Tahoma" w:hAnsi="Tahoma" w:cs="Tahoma"/>
          <w:i/>
          <w:sz w:val="22"/>
          <w:szCs w:val="22"/>
        </w:rPr>
        <w:t>Kontraktens udgangspunkt er, at drift faktureres månedsvis bagud, jf. bilag 14, punkt 4. Betingelserne bør afstemmes med:</w:t>
      </w:r>
    </w:p>
    <w:p w14:paraId="2502C559"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 xml:space="preserve">At der er tale om betaling af løbende ydelser over længere tid </w:t>
      </w:r>
    </w:p>
    <w:p w14:paraId="7659B1A9"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Hvilke administrative ressourcer Kunden har i relation til betaling.</w:t>
      </w:r>
    </w:p>
    <w:p w14:paraId="6A01986D" w14:textId="77777777" w:rsidR="003E4EFF" w:rsidRPr="003E4EFF" w:rsidRDefault="003E4EFF" w:rsidP="00A60197">
      <w:pPr>
        <w:pStyle w:val="Listeafsnit1"/>
        <w:numPr>
          <w:ilvl w:val="0"/>
          <w:numId w:val="50"/>
        </w:numPr>
        <w:spacing w:line="276" w:lineRule="auto"/>
        <w:ind w:left="567" w:hanging="207"/>
        <w:rPr>
          <w:rFonts w:ascii="Tahoma" w:hAnsi="Tahoma" w:cs="Tahoma"/>
          <w:i/>
          <w:sz w:val="22"/>
          <w:szCs w:val="22"/>
        </w:rPr>
      </w:pPr>
      <w:r w:rsidRPr="003E4EFF">
        <w:rPr>
          <w:rFonts w:ascii="Tahoma" w:hAnsi="Tahoma" w:cs="Tahoma"/>
          <w:i/>
          <w:sz w:val="22"/>
          <w:szCs w:val="22"/>
        </w:rPr>
        <w:t>Leverandørens automatiske modregning af påløben bod i løbende vederlag kan overvejes.</w:t>
      </w:r>
    </w:p>
    <w:p w14:paraId="5A418D80" w14:textId="77777777" w:rsidR="003E4EFF" w:rsidRPr="003E4EFF" w:rsidRDefault="003E4EFF" w:rsidP="003E4EFF">
      <w:pPr>
        <w:spacing w:line="276" w:lineRule="auto"/>
        <w:rPr>
          <w:rFonts w:ascii="Tahoma" w:hAnsi="Tahoma" w:cs="Tahoma"/>
          <w:i/>
          <w:sz w:val="22"/>
          <w:szCs w:val="22"/>
        </w:rPr>
      </w:pPr>
    </w:p>
    <w:p w14:paraId="1FDE43AA"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Almindelig kontraktregulering:</w:t>
      </w:r>
    </w:p>
    <w:p w14:paraId="2CD69445" w14:textId="77777777" w:rsidR="003E4EFF" w:rsidRPr="003E4EFF" w:rsidRDefault="003E4EFF" w:rsidP="00A60197">
      <w:pPr>
        <w:pStyle w:val="Listeafsnit1"/>
        <w:numPr>
          <w:ilvl w:val="0"/>
          <w:numId w:val="50"/>
        </w:numPr>
        <w:spacing w:line="276" w:lineRule="auto"/>
        <w:rPr>
          <w:rFonts w:ascii="Tahoma" w:hAnsi="Tahoma" w:cs="Tahoma"/>
          <w:i/>
          <w:sz w:val="22"/>
          <w:szCs w:val="22"/>
        </w:rPr>
      </w:pPr>
      <w:r w:rsidRPr="003E4EFF">
        <w:rPr>
          <w:rFonts w:ascii="Tahoma" w:hAnsi="Tahoma" w:cs="Tahoma"/>
          <w:i/>
          <w:sz w:val="22"/>
          <w:szCs w:val="22"/>
        </w:rPr>
        <w:t>Rettigheder</w:t>
      </w:r>
    </w:p>
    <w:p w14:paraId="3F02E7CB"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Definition og fastlæggelse af de licensmæssige forudsætninger til driften</w:t>
      </w:r>
    </w:p>
    <w:p w14:paraId="6D833095" w14:textId="77777777" w:rsidR="003E4EFF" w:rsidRPr="003E4EFF" w:rsidRDefault="003E4EFF" w:rsidP="00A60197">
      <w:pPr>
        <w:numPr>
          <w:ilvl w:val="2"/>
          <w:numId w:val="49"/>
        </w:numPr>
        <w:spacing w:line="276" w:lineRule="auto"/>
        <w:rPr>
          <w:rFonts w:ascii="Tahoma" w:hAnsi="Tahoma" w:cs="Tahoma"/>
          <w:i/>
          <w:sz w:val="22"/>
          <w:szCs w:val="22"/>
        </w:rPr>
      </w:pPr>
      <w:r w:rsidRPr="003E4EFF">
        <w:rPr>
          <w:rFonts w:ascii="Tahoma" w:hAnsi="Tahoma" w:cs="Tahoma"/>
          <w:i/>
          <w:sz w:val="22"/>
          <w:szCs w:val="22"/>
        </w:rPr>
        <w:t>Hvilke parametre er prisdrivende for de relevante licenser?</w:t>
      </w:r>
    </w:p>
    <w:p w14:paraId="5CEBBC2A" w14:textId="77777777" w:rsidR="003E4EFF" w:rsidRPr="003E4EFF" w:rsidRDefault="003E4EFF" w:rsidP="00A60197">
      <w:pPr>
        <w:numPr>
          <w:ilvl w:val="2"/>
          <w:numId w:val="49"/>
        </w:numPr>
        <w:spacing w:line="276" w:lineRule="auto"/>
        <w:rPr>
          <w:rFonts w:ascii="Tahoma" w:hAnsi="Tahoma" w:cs="Tahoma"/>
          <w:i/>
          <w:sz w:val="22"/>
          <w:szCs w:val="22"/>
        </w:rPr>
      </w:pPr>
      <w:r w:rsidRPr="003E4EFF">
        <w:rPr>
          <w:rFonts w:ascii="Tahoma" w:hAnsi="Tahoma" w:cs="Tahoma"/>
          <w:i/>
          <w:sz w:val="22"/>
          <w:szCs w:val="22"/>
        </w:rPr>
        <w:t>Stiller kunden nogle licenser til rådighed?</w:t>
      </w:r>
    </w:p>
    <w:p w14:paraId="5A9E70CC" w14:textId="77777777" w:rsidR="003E4EFF" w:rsidRPr="003E4EFF" w:rsidRDefault="003E4EFF" w:rsidP="00A60197">
      <w:pPr>
        <w:pStyle w:val="Listeafsnit1"/>
        <w:numPr>
          <w:ilvl w:val="0"/>
          <w:numId w:val="50"/>
        </w:numPr>
        <w:spacing w:line="276" w:lineRule="auto"/>
        <w:rPr>
          <w:rFonts w:ascii="Tahoma" w:hAnsi="Tahoma" w:cs="Tahoma"/>
          <w:i/>
          <w:sz w:val="22"/>
          <w:szCs w:val="22"/>
        </w:rPr>
      </w:pPr>
      <w:r w:rsidRPr="003E4EFF">
        <w:rPr>
          <w:rFonts w:ascii="Tahoma" w:hAnsi="Tahoma" w:cs="Tahoma"/>
          <w:i/>
          <w:sz w:val="22"/>
          <w:szCs w:val="22"/>
        </w:rPr>
        <w:t>Erstatnings- og bodsregulering, herunder bør der bl.a. tages stilling til</w:t>
      </w:r>
    </w:p>
    <w:p w14:paraId="0B5A1E46"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Driftsydelsernes risikoprofil (og ikke med udgangspunkt i en udviklingskontrakts risikoprofil).</w:t>
      </w:r>
    </w:p>
    <w:p w14:paraId="1B4826F1" w14:textId="77777777" w:rsidR="00621789"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Kundens behov i relation til drift.</w:t>
      </w:r>
    </w:p>
    <w:p w14:paraId="3A0AB847" w14:textId="77777777" w:rsidR="003E4EFF" w:rsidRPr="003E4EFF" w:rsidRDefault="00621789" w:rsidP="00621789">
      <w:pPr>
        <w:pStyle w:val="Listeafsnit1"/>
        <w:spacing w:line="276" w:lineRule="auto"/>
        <w:ind w:left="1080"/>
        <w:rPr>
          <w:rFonts w:ascii="Tahoma" w:hAnsi="Tahoma" w:cs="Tahoma"/>
          <w:i/>
          <w:sz w:val="22"/>
          <w:szCs w:val="22"/>
        </w:rPr>
      </w:pPr>
      <w:r>
        <w:rPr>
          <w:rFonts w:ascii="Tahoma" w:hAnsi="Tahoma" w:cs="Tahoma"/>
          <w:i/>
          <w:sz w:val="22"/>
          <w:szCs w:val="22"/>
        </w:rPr>
        <w:br w:type="page"/>
      </w:r>
    </w:p>
    <w:p w14:paraId="484C55A2" w14:textId="77777777" w:rsidR="003E4EFF" w:rsidRPr="003E4EFF" w:rsidRDefault="003E4EFF" w:rsidP="00A60197">
      <w:pPr>
        <w:pStyle w:val="Listeafsnit1"/>
        <w:numPr>
          <w:ilvl w:val="0"/>
          <w:numId w:val="50"/>
        </w:numPr>
        <w:spacing w:line="276" w:lineRule="auto"/>
        <w:rPr>
          <w:rFonts w:ascii="Tahoma" w:hAnsi="Tahoma" w:cs="Tahoma"/>
          <w:i/>
          <w:sz w:val="22"/>
          <w:szCs w:val="22"/>
        </w:rPr>
      </w:pPr>
      <w:r w:rsidRPr="003E4EFF">
        <w:rPr>
          <w:rFonts w:ascii="Tahoma" w:hAnsi="Tahoma" w:cs="Tahoma"/>
          <w:i/>
          <w:sz w:val="22"/>
          <w:szCs w:val="22"/>
        </w:rPr>
        <w:t>Ophør</w:t>
      </w:r>
    </w:p>
    <w:p w14:paraId="337DF986"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Leverandørens investeringer i datacentermateriel mv. med henblik på opfyldelse af sine driftsforpligtelser medfører, at en opsigelsesadgang til kunden kan give højere priser.</w:t>
      </w:r>
    </w:p>
    <w:p w14:paraId="02DA6313"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Opsigelsesadgangen bør derfor afspejle kundens ønske om at kunne opsige driften i kontraktens løbetid i tilfælde, hvor der ikke er sket væsentlig misligholdelse, der giver adgang til ophævelse.</w:t>
      </w:r>
    </w:p>
    <w:p w14:paraId="0F1777C4" w14:textId="77777777" w:rsidR="003E4EFF" w:rsidRPr="003E4EFF" w:rsidRDefault="003E4EFF" w:rsidP="00A60197">
      <w:pPr>
        <w:pStyle w:val="Listeafsnit1"/>
        <w:numPr>
          <w:ilvl w:val="1"/>
          <w:numId w:val="50"/>
        </w:numPr>
        <w:spacing w:line="276" w:lineRule="auto"/>
        <w:rPr>
          <w:rFonts w:ascii="Tahoma" w:hAnsi="Tahoma" w:cs="Tahoma"/>
          <w:i/>
          <w:sz w:val="22"/>
          <w:szCs w:val="22"/>
        </w:rPr>
      </w:pPr>
      <w:r w:rsidRPr="003E4EFF">
        <w:rPr>
          <w:rFonts w:ascii="Tahoma" w:hAnsi="Tahoma" w:cs="Tahoma"/>
          <w:i/>
          <w:sz w:val="22"/>
          <w:szCs w:val="22"/>
        </w:rPr>
        <w:t>Såfremt der ønskes opsigelsesadgang i driftsperioden bør denne derfor også reguleres under hensyntagen til den drifts- og vederlagsmodel der er fastlagt i kontrakten.</w:t>
      </w:r>
    </w:p>
    <w:p w14:paraId="125A65F6" w14:textId="77777777" w:rsidR="003E4EFF" w:rsidRPr="003E4EFF" w:rsidRDefault="003E4EFF" w:rsidP="003E4EFF">
      <w:pPr>
        <w:tabs>
          <w:tab w:val="clear" w:pos="567"/>
          <w:tab w:val="clear" w:pos="1134"/>
          <w:tab w:val="left" w:pos="805"/>
        </w:tabs>
        <w:spacing w:line="276" w:lineRule="auto"/>
        <w:rPr>
          <w:rFonts w:ascii="Tahoma" w:hAnsi="Tahoma" w:cs="Tahoma"/>
          <w:sz w:val="22"/>
          <w:szCs w:val="22"/>
        </w:rPr>
      </w:pPr>
    </w:p>
    <w:p w14:paraId="31064AFC"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Hvis Leverandøren skal forestå Driften, er udgangspunktet efter Kontrakten, at Drift skal varetages af de enkelte Delleverancer og varetages fra Overtagelse af en Delleverance.</w:t>
      </w:r>
    </w:p>
    <w:p w14:paraId="59777D5D" w14:textId="77777777" w:rsidR="003E4EFF" w:rsidRPr="003E4EFF" w:rsidRDefault="003E4EFF" w:rsidP="003E4EFF">
      <w:pPr>
        <w:spacing w:line="276" w:lineRule="auto"/>
        <w:rPr>
          <w:rFonts w:ascii="Tahoma" w:hAnsi="Tahoma" w:cs="Tahoma"/>
          <w:i/>
          <w:sz w:val="22"/>
          <w:szCs w:val="22"/>
        </w:rPr>
      </w:pPr>
    </w:p>
    <w:p w14:paraId="58112E21"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 xml:space="preserve">Såfremt Leverandøren ikke skal varetage Driften, skal Leverandøren i bilaget beskrive eventuelle særlige krav eller særlige forudsætninger for tredjemands varetagelse af Driften. Herunder skal Leverandøren i bilaget beskrive eventuelle krav til tredjemands Drift af Leverancen, som er en forudsætning for Leverandørens opfyldelse af servicemålene i bilag 11. </w:t>
      </w:r>
    </w:p>
    <w:p w14:paraId="26237D8F" w14:textId="77777777" w:rsidR="003E4EFF" w:rsidRPr="003E4EFF" w:rsidRDefault="003E4EFF" w:rsidP="003E4EFF">
      <w:pPr>
        <w:spacing w:line="276" w:lineRule="auto"/>
        <w:rPr>
          <w:rFonts w:ascii="Tahoma" w:hAnsi="Tahoma" w:cs="Tahoma"/>
          <w:i/>
          <w:sz w:val="22"/>
          <w:szCs w:val="22"/>
        </w:rPr>
      </w:pPr>
    </w:p>
    <w:p w14:paraId="3A949B0F" w14:textId="77777777" w:rsidR="003E4EFF" w:rsidRPr="003E4EFF" w:rsidRDefault="003E4EFF" w:rsidP="003E4EFF">
      <w:pPr>
        <w:spacing w:line="276" w:lineRule="auto"/>
        <w:rPr>
          <w:rFonts w:ascii="Tahoma" w:hAnsi="Tahoma" w:cs="Tahoma"/>
          <w:i/>
          <w:sz w:val="22"/>
          <w:szCs w:val="22"/>
        </w:rPr>
      </w:pPr>
      <w:r w:rsidRPr="003E4EFF">
        <w:rPr>
          <w:rFonts w:ascii="Tahoma" w:hAnsi="Tahoma" w:cs="Tahoma"/>
          <w:i/>
          <w:sz w:val="22"/>
          <w:szCs w:val="22"/>
        </w:rPr>
        <w:t>Hvis Kunden ønsker at stille krav til Leverandørens forudsætninger ved tredjemands Drift af Leverancen, skal Kunden anføre dette i bilaget eller i Kontraktens punkt 16.</w:t>
      </w:r>
    </w:p>
    <w:p w14:paraId="720D6C8E" w14:textId="77777777" w:rsidR="003E4EFF" w:rsidRPr="003E4EFF" w:rsidRDefault="003E4EFF" w:rsidP="003E4EFF">
      <w:pPr>
        <w:spacing w:line="276" w:lineRule="auto"/>
        <w:rPr>
          <w:rFonts w:ascii="Tahoma" w:hAnsi="Tahoma" w:cs="Tahoma"/>
          <w:i/>
          <w:sz w:val="22"/>
          <w:szCs w:val="22"/>
        </w:rPr>
      </w:pPr>
    </w:p>
    <w:p w14:paraId="080A8930" w14:textId="77777777" w:rsidR="003E4EFF" w:rsidRPr="003E4EFF" w:rsidRDefault="003E4EFF" w:rsidP="00E7567F">
      <w:pPr>
        <w:pBdr>
          <w:top w:val="single" w:sz="4" w:space="1" w:color="auto"/>
          <w:left w:val="single" w:sz="4" w:space="4" w:color="auto"/>
          <w:bottom w:val="single" w:sz="4" w:space="1" w:color="auto"/>
          <w:right w:val="single" w:sz="4" w:space="4" w:color="auto"/>
        </w:pBdr>
        <w:spacing w:line="276" w:lineRule="auto"/>
        <w:rPr>
          <w:rFonts w:ascii="Tahoma" w:hAnsi="Tahoma" w:cs="Tahoma"/>
          <w:i/>
          <w:sz w:val="22"/>
          <w:szCs w:val="22"/>
        </w:rPr>
      </w:pPr>
      <w:r w:rsidRPr="003E4EFF">
        <w:rPr>
          <w:rFonts w:ascii="Tahoma" w:hAnsi="Tahoma" w:cs="Tahoma"/>
          <w:i/>
          <w:sz w:val="22"/>
          <w:szCs w:val="22"/>
        </w:rPr>
        <w:t>I Kontrakten er der henvist til bilag 12 om Drift i følgende punkter:</w:t>
      </w:r>
    </w:p>
    <w:p w14:paraId="173DA4D2" w14:textId="77777777" w:rsidR="003E4EFF" w:rsidRPr="003E4EFF" w:rsidRDefault="003E4EFF" w:rsidP="00E7567F">
      <w:pPr>
        <w:pBdr>
          <w:top w:val="single" w:sz="4" w:space="1" w:color="auto"/>
          <w:left w:val="single" w:sz="4" w:space="4" w:color="auto"/>
          <w:bottom w:val="single" w:sz="4" w:space="1" w:color="auto"/>
          <w:right w:val="single" w:sz="4" w:space="4" w:color="auto"/>
        </w:pBdr>
        <w:spacing w:line="276" w:lineRule="auto"/>
        <w:rPr>
          <w:rFonts w:ascii="Tahoma" w:hAnsi="Tahoma" w:cs="Tahoma"/>
          <w:i/>
          <w:sz w:val="22"/>
          <w:szCs w:val="22"/>
        </w:rPr>
      </w:pPr>
      <w:r w:rsidRPr="003E4EFF">
        <w:rPr>
          <w:rFonts w:ascii="Tahoma" w:hAnsi="Tahoma" w:cs="Tahoma"/>
          <w:i/>
          <w:sz w:val="22"/>
          <w:szCs w:val="22"/>
        </w:rPr>
        <w:t>Punkt 12.2.2 (Vedligeholdelse og drift)</w:t>
      </w:r>
    </w:p>
    <w:p w14:paraId="32E8D07A" w14:textId="77777777" w:rsidR="003E4EFF" w:rsidRPr="003E4EFF" w:rsidRDefault="003E4EFF" w:rsidP="00E7567F">
      <w:pPr>
        <w:pBdr>
          <w:top w:val="single" w:sz="4" w:space="1" w:color="auto"/>
          <w:left w:val="single" w:sz="4" w:space="4" w:color="auto"/>
          <w:bottom w:val="single" w:sz="4" w:space="1" w:color="auto"/>
          <w:right w:val="single" w:sz="4" w:space="4" w:color="auto"/>
        </w:pBdr>
        <w:spacing w:line="276" w:lineRule="auto"/>
        <w:rPr>
          <w:rFonts w:ascii="Tahoma" w:hAnsi="Tahoma" w:cs="Tahoma"/>
          <w:i/>
          <w:sz w:val="22"/>
          <w:szCs w:val="22"/>
        </w:rPr>
      </w:pPr>
      <w:r w:rsidRPr="003E4EFF">
        <w:rPr>
          <w:rFonts w:ascii="Tahoma" w:hAnsi="Tahoma" w:cs="Tahoma"/>
          <w:i/>
          <w:sz w:val="22"/>
          <w:szCs w:val="22"/>
        </w:rPr>
        <w:t>Punkt 16 (Drift)</w:t>
      </w:r>
    </w:p>
    <w:p w14:paraId="28929709" w14:textId="77777777" w:rsidR="003E4EFF" w:rsidRPr="003E4EFF" w:rsidRDefault="003E4EFF" w:rsidP="00E7567F">
      <w:pPr>
        <w:pBdr>
          <w:top w:val="single" w:sz="4" w:space="1" w:color="auto"/>
          <w:left w:val="single" w:sz="4" w:space="4" w:color="auto"/>
          <w:bottom w:val="single" w:sz="4" w:space="1" w:color="auto"/>
          <w:right w:val="single" w:sz="4" w:space="4" w:color="auto"/>
        </w:pBdr>
        <w:spacing w:line="276" w:lineRule="auto"/>
        <w:rPr>
          <w:rFonts w:ascii="Tahoma" w:hAnsi="Tahoma" w:cs="Tahoma"/>
          <w:i/>
          <w:sz w:val="22"/>
          <w:szCs w:val="22"/>
        </w:rPr>
      </w:pPr>
      <w:r w:rsidRPr="003E4EFF">
        <w:rPr>
          <w:rFonts w:ascii="Tahoma" w:hAnsi="Tahoma" w:cs="Tahoma"/>
          <w:i/>
          <w:sz w:val="22"/>
          <w:szCs w:val="22"/>
        </w:rPr>
        <w:t>Punkt 26.1 (Betingelser for ophævelse)</w:t>
      </w:r>
    </w:p>
    <w:p w14:paraId="1AB90F63" w14:textId="77777777" w:rsidR="003E4EFF" w:rsidRDefault="003E4EFF" w:rsidP="00E7567F">
      <w:pPr>
        <w:pBdr>
          <w:top w:val="single" w:sz="4" w:space="1" w:color="auto"/>
          <w:left w:val="single" w:sz="4" w:space="4" w:color="auto"/>
          <w:bottom w:val="single" w:sz="4" w:space="1" w:color="auto"/>
          <w:right w:val="single" w:sz="4" w:space="4" w:color="auto"/>
        </w:pBdr>
        <w:spacing w:line="276" w:lineRule="auto"/>
        <w:rPr>
          <w:rFonts w:ascii="Tahoma" w:hAnsi="Tahoma" w:cs="Tahoma"/>
          <w:i/>
          <w:sz w:val="22"/>
          <w:szCs w:val="22"/>
        </w:rPr>
      </w:pPr>
      <w:r w:rsidRPr="003E4EFF">
        <w:rPr>
          <w:rFonts w:ascii="Tahoma" w:hAnsi="Tahoma" w:cs="Tahoma"/>
          <w:i/>
          <w:sz w:val="22"/>
          <w:szCs w:val="22"/>
        </w:rPr>
        <w:t>Punkt 34.3 (Drift)</w:t>
      </w:r>
    </w:p>
    <w:p w14:paraId="488FF7A5" w14:textId="77777777" w:rsidR="00E7567F" w:rsidRDefault="00E7567F" w:rsidP="003E4EFF">
      <w:pPr>
        <w:spacing w:line="276" w:lineRule="auto"/>
        <w:rPr>
          <w:rFonts w:ascii="Tahoma" w:hAnsi="Tahoma" w:cs="Tahoma"/>
          <w:i/>
          <w:sz w:val="22"/>
          <w:szCs w:val="22"/>
        </w:rPr>
      </w:pPr>
    </w:p>
    <w:p w14:paraId="561C5500" w14:textId="77777777" w:rsidR="00EC6076" w:rsidRDefault="00EC6076" w:rsidP="003E4EFF">
      <w:pPr>
        <w:pStyle w:val="Titel"/>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17F5B599" w14:textId="77777777" w:rsidR="003E4EFF" w:rsidRPr="00D81E34" w:rsidRDefault="00597EE7" w:rsidP="005112EB">
      <w:pPr>
        <w:pStyle w:val="Bilagstitel"/>
      </w:pPr>
      <w:r>
        <w:t>Bilag 13</w:t>
      </w:r>
      <w:r w:rsidR="00C54C35">
        <w:t xml:space="preserve"> </w:t>
      </w:r>
      <w:r w:rsidR="003E4EFF" w:rsidRPr="00D81E34">
        <w:t>Forpligtelser ved ophør</w:t>
      </w:r>
    </w:p>
    <w:p w14:paraId="484464D4" w14:textId="77777777" w:rsidR="003E4EFF" w:rsidRPr="003E4EFF" w:rsidRDefault="003E4EFF" w:rsidP="007A2B69">
      <w:pPr>
        <w:pStyle w:val="Vejledningsoverskrift"/>
      </w:pPr>
      <w:r w:rsidRPr="003E4EFF">
        <w:t>Vejledning:</w:t>
      </w:r>
    </w:p>
    <w:p w14:paraId="02DD0657" w14:textId="77777777" w:rsidR="003E4EFF" w:rsidRPr="003E4EFF" w:rsidRDefault="003E4EFF" w:rsidP="003E4EFF">
      <w:pPr>
        <w:rPr>
          <w:rFonts w:ascii="Tahoma" w:hAnsi="Tahoma" w:cs="Tahoma"/>
          <w:i/>
          <w:sz w:val="22"/>
          <w:szCs w:val="22"/>
        </w:rPr>
      </w:pPr>
      <w:r w:rsidRPr="003E4EFF">
        <w:rPr>
          <w:rFonts w:ascii="Tahoma" w:hAnsi="Tahoma" w:cs="Tahoma"/>
          <w:i/>
          <w:sz w:val="22"/>
          <w:szCs w:val="22"/>
        </w:rPr>
        <w:t>Dette bilag indeholder en beskrivelse af de forpligtelser, der påhviler Leverandøren i forbindelse med ophør af hele eller dele af Kontrakten. Bilaget finder anvendelse uanset ophørsgrunden. Formålet med bilaget er at sikre en kontrolleret og hensigtsmæssig hjemtagelse og/eller overdragelse af Leverandørens ydelser efter Kontraktens ophør.</w:t>
      </w:r>
    </w:p>
    <w:p w14:paraId="7448EB9A" w14:textId="77777777" w:rsidR="003E4EFF" w:rsidRPr="003E4EFF" w:rsidRDefault="003E4EFF" w:rsidP="003E4EFF">
      <w:pPr>
        <w:rPr>
          <w:rFonts w:ascii="Tahoma" w:hAnsi="Tahoma" w:cs="Tahoma"/>
          <w:i/>
          <w:sz w:val="22"/>
          <w:szCs w:val="22"/>
        </w:rPr>
      </w:pPr>
    </w:p>
    <w:p w14:paraId="2C837566" w14:textId="77777777" w:rsidR="003E4EFF" w:rsidRPr="003E4EFF" w:rsidRDefault="003E4EFF" w:rsidP="003E4EFF">
      <w:pPr>
        <w:rPr>
          <w:rFonts w:ascii="Tahoma" w:hAnsi="Tahoma" w:cs="Tahoma"/>
          <w:i/>
          <w:sz w:val="22"/>
          <w:szCs w:val="22"/>
        </w:rPr>
      </w:pPr>
      <w:r w:rsidRPr="003E4EFF">
        <w:rPr>
          <w:rFonts w:ascii="Tahoma" w:hAnsi="Tahoma" w:cs="Tahoma"/>
          <w:i/>
          <w:sz w:val="22"/>
          <w:szCs w:val="22"/>
        </w:rPr>
        <w:t>Ophør af Kontrakten kan være delvis og således vedrøre udviklingsydelser, ydelser vedrørende vedligeholdelse og support samt – i det omfang Leverandøren skal varetage Drift - ydelser vedrørende Drift.</w:t>
      </w:r>
    </w:p>
    <w:p w14:paraId="4A3B9D99" w14:textId="77777777" w:rsidR="003E4EFF" w:rsidRPr="003E4EFF" w:rsidRDefault="003E4EFF" w:rsidP="003E4EFF">
      <w:pPr>
        <w:rPr>
          <w:rFonts w:ascii="Tahoma" w:hAnsi="Tahoma" w:cs="Tahoma"/>
          <w:i/>
          <w:sz w:val="22"/>
          <w:szCs w:val="22"/>
        </w:rPr>
      </w:pPr>
    </w:p>
    <w:p w14:paraId="6C19E4B9" w14:textId="77777777" w:rsidR="003E4EFF" w:rsidRPr="003E4EFF" w:rsidRDefault="003E4EFF" w:rsidP="003E4EFF">
      <w:pPr>
        <w:rPr>
          <w:rFonts w:ascii="Tahoma" w:hAnsi="Tahoma" w:cs="Tahoma"/>
          <w:i/>
          <w:sz w:val="22"/>
          <w:szCs w:val="22"/>
        </w:rPr>
      </w:pPr>
      <w:r w:rsidRPr="003E4EFF">
        <w:rPr>
          <w:rFonts w:ascii="Tahoma" w:hAnsi="Tahoma" w:cs="Tahoma"/>
          <w:i/>
          <w:sz w:val="22"/>
          <w:szCs w:val="22"/>
        </w:rPr>
        <w:t xml:space="preserve">Indtil Kundens hjemtagelse og/eller Kundens overdragelse til andre leverandører eller myndigheder er effektueret, skal Leverandøren fortsat levere samtlige ydelser efter Kontrakten på de i Kontrakten angivne vilkår. Ydelser der ikke omfattes af ophøret, skal fortsat leveres på de i Kontrakten angivne vilkår - også efter Kontraktens delvise ophør. </w:t>
      </w:r>
    </w:p>
    <w:p w14:paraId="38688DDC" w14:textId="77777777" w:rsidR="003E4EFF" w:rsidRPr="003E4EFF" w:rsidRDefault="003E4EFF" w:rsidP="003E4EFF">
      <w:pPr>
        <w:rPr>
          <w:rFonts w:ascii="Tahoma" w:hAnsi="Tahoma" w:cs="Tahoma"/>
          <w:i/>
          <w:sz w:val="22"/>
          <w:szCs w:val="22"/>
        </w:rPr>
      </w:pPr>
    </w:p>
    <w:p w14:paraId="1E17061E" w14:textId="77777777" w:rsidR="003E4EFF" w:rsidRPr="003E4EFF" w:rsidRDefault="003E4EFF" w:rsidP="003E4EFF">
      <w:pPr>
        <w:rPr>
          <w:rFonts w:ascii="Tahoma" w:hAnsi="Tahoma" w:cs="Tahoma"/>
          <w:i/>
          <w:sz w:val="22"/>
          <w:szCs w:val="22"/>
        </w:rPr>
      </w:pPr>
      <w:r w:rsidRPr="003E4EFF">
        <w:rPr>
          <w:rFonts w:ascii="Tahoma" w:hAnsi="Tahoma" w:cs="Tahoma"/>
          <w:i/>
          <w:sz w:val="22"/>
          <w:szCs w:val="22"/>
        </w:rPr>
        <w:t>De nedenfor anførte eksempler på ophørsforpligtelser skal alene anses for vejledende, og skal således ændres og suppleres i forhold til Kundens behov og udfordringer i det konkrete Projekt.</w:t>
      </w:r>
    </w:p>
    <w:p w14:paraId="74527487" w14:textId="77777777" w:rsidR="003E4EFF" w:rsidRPr="003E4EFF" w:rsidRDefault="003E4EFF" w:rsidP="003E4EFF">
      <w:pPr>
        <w:rPr>
          <w:rFonts w:ascii="Tahoma" w:hAnsi="Tahoma" w:cs="Tahoma"/>
          <w:i/>
          <w:sz w:val="22"/>
          <w:szCs w:val="22"/>
        </w:rPr>
      </w:pPr>
    </w:p>
    <w:p w14:paraId="1A4D51C3" w14:textId="77777777" w:rsidR="003E4EFF" w:rsidRPr="003E4EFF" w:rsidRDefault="003E4EFF" w:rsidP="003E4EFF">
      <w:pPr>
        <w:rPr>
          <w:rFonts w:ascii="Tahoma" w:hAnsi="Tahoma" w:cs="Tahoma"/>
          <w:i/>
          <w:sz w:val="22"/>
          <w:szCs w:val="22"/>
        </w:rPr>
      </w:pPr>
      <w:r w:rsidRPr="003E4EFF">
        <w:rPr>
          <w:rFonts w:ascii="Tahoma" w:hAnsi="Tahoma" w:cs="Tahoma"/>
          <w:i/>
          <w:sz w:val="22"/>
          <w:szCs w:val="22"/>
        </w:rPr>
        <w:t>Med henblik på at understøtte muligheden for Kontraktens delvise ophør, bør Leverandørens forpligtelser så vidt muligt udspecificeres, således at det for Parterne står klart, hvorledes der skal forholdes også i tilfælde af Kontraktens delvise ophør.</w:t>
      </w:r>
    </w:p>
    <w:p w14:paraId="23465CEA" w14:textId="77777777" w:rsidR="003E4EFF" w:rsidRPr="003E4EFF" w:rsidRDefault="003E4EFF" w:rsidP="003E4EFF">
      <w:pPr>
        <w:rPr>
          <w:rFonts w:ascii="Tahoma" w:hAnsi="Tahoma" w:cs="Tahoma"/>
          <w:i/>
          <w:sz w:val="22"/>
          <w:szCs w:val="22"/>
        </w:rPr>
      </w:pPr>
    </w:p>
    <w:p w14:paraId="5D6743E3" w14:textId="77777777" w:rsidR="003E4EFF" w:rsidRPr="003E4EFF" w:rsidRDefault="003E4EFF" w:rsidP="003E4EFF">
      <w:pPr>
        <w:rPr>
          <w:rFonts w:ascii="Tahoma" w:hAnsi="Tahoma" w:cs="Tahoma"/>
          <w:i/>
          <w:sz w:val="22"/>
          <w:szCs w:val="22"/>
        </w:rPr>
      </w:pPr>
      <w:r w:rsidRPr="003E4EFF">
        <w:rPr>
          <w:rFonts w:ascii="Tahoma" w:hAnsi="Tahoma" w:cs="Tahoma"/>
          <w:i/>
          <w:sz w:val="22"/>
          <w:szCs w:val="22"/>
        </w:rPr>
        <w:t>Kunden angiver Kundens krav til ophørsforpligtelser i bilaget, og Leverandøren skal i bilaget redegøre for, hvorledes Kundens krav vil blive opfyldt. Leverandøren skal således redegøre for de aktiviteter og processer, Leverandøren kan tilbyde med henblik på en hjemtagelse eller overdragelse af Systemet, samt hvilke foranstaltninger Leverandøren vil træffe for at sikre udlevering af de nødvendige specifikationer, data og Dokumentation mv.</w:t>
      </w:r>
    </w:p>
    <w:p w14:paraId="5DA45539" w14:textId="77777777" w:rsidR="003E4EFF" w:rsidRPr="003E4EFF" w:rsidRDefault="003E4EFF" w:rsidP="003E4EFF">
      <w:pPr>
        <w:rPr>
          <w:rFonts w:ascii="Tahoma" w:hAnsi="Tahoma" w:cs="Tahoma"/>
          <w:i/>
          <w:sz w:val="22"/>
          <w:szCs w:val="22"/>
        </w:rPr>
      </w:pPr>
    </w:p>
    <w:p w14:paraId="04664BEB" w14:textId="77777777" w:rsidR="003E4EFF" w:rsidRPr="003E4EFF" w:rsidRDefault="003E4EFF" w:rsidP="003E4EFF">
      <w:pPr>
        <w:rPr>
          <w:rFonts w:ascii="Tahoma" w:hAnsi="Tahoma" w:cs="Tahoma"/>
          <w:i/>
          <w:sz w:val="22"/>
          <w:szCs w:val="22"/>
        </w:rPr>
      </w:pPr>
      <w:r w:rsidRPr="003E4EFF">
        <w:rPr>
          <w:rFonts w:ascii="Tahoma" w:hAnsi="Tahoma" w:cs="Tahoma"/>
          <w:i/>
          <w:sz w:val="22"/>
          <w:szCs w:val="22"/>
        </w:rPr>
        <w:t>Ved udarbejdelsen af bilaget anbefales det, at bilaget sammenholdes med de bestemmelser i Kontrakten, der omhandler Kontraktens ophør, således at der opnås sikkerhed for, at bilaget indeholder en fyldestgørende og hensigtsmæssig beskrivelse af Leverandørens forpligtelser ved ophør. I Kontrakten er ophør reguleret i følgende punkter:</w:t>
      </w:r>
    </w:p>
    <w:p w14:paraId="637B3289" w14:textId="77777777" w:rsidR="003E4EFF" w:rsidRPr="003E4EFF" w:rsidRDefault="003E4EFF" w:rsidP="003E4EFF">
      <w:pPr>
        <w:rPr>
          <w:rFonts w:ascii="Tahoma" w:hAnsi="Tahoma" w:cs="Tahoma"/>
          <w:i/>
          <w:sz w:val="22"/>
          <w:szCs w:val="22"/>
        </w:rPr>
      </w:pPr>
    </w:p>
    <w:p w14:paraId="084EAC81" w14:textId="77777777" w:rsidR="003E4EFF" w:rsidRPr="003E4EFF" w:rsidRDefault="003E4EFF" w:rsidP="00A60197">
      <w:pPr>
        <w:pStyle w:val="Listeafsnit1"/>
        <w:numPr>
          <w:ilvl w:val="0"/>
          <w:numId w:val="52"/>
        </w:numPr>
        <w:rPr>
          <w:rFonts w:ascii="Tahoma" w:hAnsi="Tahoma" w:cs="Tahoma"/>
          <w:i/>
          <w:sz w:val="22"/>
          <w:szCs w:val="22"/>
        </w:rPr>
      </w:pPr>
      <w:r w:rsidRPr="003E4EFF">
        <w:rPr>
          <w:rFonts w:ascii="Tahoma" w:hAnsi="Tahoma" w:cs="Tahoma"/>
          <w:i/>
          <w:sz w:val="22"/>
          <w:szCs w:val="22"/>
        </w:rPr>
        <w:t xml:space="preserve">Punkt 26 (Kundens ophævelse) </w:t>
      </w:r>
    </w:p>
    <w:p w14:paraId="4D3C9892" w14:textId="77777777" w:rsidR="003E4EFF" w:rsidRPr="003E4EFF" w:rsidRDefault="003E4EFF" w:rsidP="00A60197">
      <w:pPr>
        <w:pStyle w:val="Listeafsnit1"/>
        <w:numPr>
          <w:ilvl w:val="0"/>
          <w:numId w:val="52"/>
        </w:numPr>
        <w:rPr>
          <w:rFonts w:ascii="Tahoma" w:hAnsi="Tahoma" w:cs="Tahoma"/>
          <w:i/>
          <w:sz w:val="22"/>
          <w:szCs w:val="22"/>
        </w:rPr>
      </w:pPr>
      <w:r w:rsidRPr="003E4EFF">
        <w:rPr>
          <w:rFonts w:ascii="Tahoma" w:hAnsi="Tahoma" w:cs="Tahoma"/>
          <w:i/>
          <w:sz w:val="22"/>
          <w:szCs w:val="22"/>
        </w:rPr>
        <w:t>Punkt 27 (Kundens misligholdelse)</w:t>
      </w:r>
    </w:p>
    <w:p w14:paraId="28B5EC5C" w14:textId="77777777" w:rsidR="003E4EFF" w:rsidRPr="003E4EFF" w:rsidRDefault="003E4EFF" w:rsidP="00A60197">
      <w:pPr>
        <w:pStyle w:val="Listeafsnit1"/>
        <w:numPr>
          <w:ilvl w:val="0"/>
          <w:numId w:val="52"/>
        </w:numPr>
        <w:rPr>
          <w:rFonts w:ascii="Tahoma" w:hAnsi="Tahoma" w:cs="Tahoma"/>
          <w:i/>
          <w:sz w:val="22"/>
          <w:szCs w:val="22"/>
        </w:rPr>
      </w:pPr>
      <w:r w:rsidRPr="003E4EFF">
        <w:rPr>
          <w:rFonts w:ascii="Tahoma" w:hAnsi="Tahoma" w:cs="Tahoma"/>
          <w:i/>
          <w:sz w:val="22"/>
          <w:szCs w:val="22"/>
        </w:rPr>
        <w:t>Punkt 31.1 (Generelt)</w:t>
      </w:r>
    </w:p>
    <w:p w14:paraId="66395EA9" w14:textId="77777777" w:rsidR="003E4EFF" w:rsidRPr="003E4EFF" w:rsidRDefault="003E4EFF" w:rsidP="00A60197">
      <w:pPr>
        <w:pStyle w:val="Listeafsnit1"/>
        <w:numPr>
          <w:ilvl w:val="0"/>
          <w:numId w:val="52"/>
        </w:numPr>
        <w:rPr>
          <w:rFonts w:ascii="Tahoma" w:hAnsi="Tahoma" w:cs="Tahoma"/>
          <w:i/>
          <w:sz w:val="22"/>
          <w:szCs w:val="22"/>
        </w:rPr>
      </w:pPr>
      <w:r w:rsidRPr="003E4EFF">
        <w:rPr>
          <w:rFonts w:ascii="Tahoma" w:hAnsi="Tahoma" w:cs="Tahoma"/>
          <w:i/>
          <w:sz w:val="22"/>
          <w:szCs w:val="22"/>
        </w:rPr>
        <w:t>Punkt 32.1 (Generelt)</w:t>
      </w:r>
    </w:p>
    <w:p w14:paraId="41F1600C" w14:textId="77777777" w:rsidR="003E4EFF" w:rsidRPr="003E4EFF" w:rsidRDefault="003E4EFF" w:rsidP="00A60197">
      <w:pPr>
        <w:pStyle w:val="Listeafsnit1"/>
        <w:numPr>
          <w:ilvl w:val="0"/>
          <w:numId w:val="52"/>
        </w:numPr>
        <w:rPr>
          <w:rFonts w:ascii="Tahoma" w:hAnsi="Tahoma" w:cs="Tahoma"/>
          <w:i/>
          <w:sz w:val="22"/>
          <w:szCs w:val="22"/>
        </w:rPr>
      </w:pPr>
      <w:r w:rsidRPr="003E4EFF">
        <w:rPr>
          <w:rFonts w:ascii="Tahoma" w:hAnsi="Tahoma" w:cs="Tahoma"/>
          <w:i/>
          <w:sz w:val="22"/>
          <w:szCs w:val="22"/>
        </w:rPr>
        <w:t>Punkt 34 (Varighed)</w:t>
      </w:r>
    </w:p>
    <w:p w14:paraId="63FE805A" w14:textId="77777777" w:rsidR="003E4EFF" w:rsidRPr="003E4EFF" w:rsidRDefault="003E4EFF" w:rsidP="003E4EFF">
      <w:pPr>
        <w:ind w:left="360"/>
        <w:rPr>
          <w:rFonts w:ascii="Tahoma" w:hAnsi="Tahoma" w:cs="Tahoma"/>
          <w:i/>
          <w:sz w:val="22"/>
          <w:szCs w:val="22"/>
        </w:rPr>
      </w:pPr>
    </w:p>
    <w:p w14:paraId="358EEE4A" w14:textId="77777777" w:rsidR="003E4EFF" w:rsidRDefault="003E4EFF" w:rsidP="003E4EFF">
      <w:pPr>
        <w:rPr>
          <w:rFonts w:ascii="Tahoma" w:hAnsi="Tahoma" w:cs="Tahoma"/>
          <w:i/>
          <w:sz w:val="22"/>
          <w:szCs w:val="22"/>
        </w:rPr>
      </w:pPr>
      <w:r w:rsidRPr="003E4EFF">
        <w:rPr>
          <w:rFonts w:ascii="Tahoma" w:hAnsi="Tahoma" w:cs="Tahoma"/>
          <w:i/>
          <w:sz w:val="22"/>
          <w:szCs w:val="22"/>
        </w:rPr>
        <w:t>I Kontrakten er der henvist til dette bilag i punk</w:t>
      </w:r>
      <w:r w:rsidR="00C54C35">
        <w:rPr>
          <w:rFonts w:ascii="Tahoma" w:hAnsi="Tahoma" w:cs="Tahoma"/>
          <w:i/>
          <w:sz w:val="22"/>
          <w:szCs w:val="22"/>
        </w:rPr>
        <w:t>t 35 - Forpligtelser ved ophør.</w:t>
      </w:r>
    </w:p>
    <w:p w14:paraId="47584E72" w14:textId="77777777" w:rsidR="003E4EFF" w:rsidRPr="003E4EFF" w:rsidRDefault="00C54C35" w:rsidP="003E4EFF">
      <w:pPr>
        <w:rPr>
          <w:rFonts w:ascii="Tahoma" w:hAnsi="Tahoma" w:cs="Tahoma"/>
          <w:sz w:val="22"/>
          <w:szCs w:val="22"/>
        </w:rPr>
      </w:pPr>
      <w:r>
        <w:rPr>
          <w:rFonts w:ascii="Tahoma" w:hAnsi="Tahoma" w:cs="Tahoma"/>
          <w:sz w:val="22"/>
          <w:szCs w:val="22"/>
        </w:rPr>
        <w:br w:type="page"/>
      </w:r>
      <w:r w:rsidR="003E4EFF" w:rsidRPr="003E4EFF">
        <w:rPr>
          <w:rFonts w:ascii="Tahoma" w:hAnsi="Tahoma" w:cs="Tahoma"/>
          <w:sz w:val="22"/>
          <w:szCs w:val="22"/>
        </w:rPr>
        <w:t xml:space="preserve">INDHOLDSFORTEGNELSE </w:t>
      </w:r>
    </w:p>
    <w:p w14:paraId="21C642C8" w14:textId="77777777" w:rsidR="003E4EFF" w:rsidRPr="003E4EFF" w:rsidRDefault="006A6077" w:rsidP="003E4EFF">
      <w:pPr>
        <w:pStyle w:val="Indholdsfortegnelse1"/>
        <w:jc w:val="both"/>
        <w:rPr>
          <w:rFonts w:ascii="Tahoma" w:hAnsi="Tahoma" w:cs="Tahoma"/>
          <w:bCs w:val="0"/>
          <w:caps w:val="0"/>
          <w:noProof/>
          <w:sz w:val="22"/>
          <w:szCs w:val="22"/>
        </w:rPr>
      </w:pPr>
      <w:r w:rsidRPr="003E4EFF">
        <w:rPr>
          <w:rFonts w:ascii="Tahoma" w:hAnsi="Tahoma" w:cs="Tahoma"/>
          <w:sz w:val="22"/>
          <w:szCs w:val="22"/>
        </w:rPr>
        <w:fldChar w:fldCharType="begin"/>
      </w:r>
      <w:r w:rsidR="003E4EFF" w:rsidRPr="003E4EFF">
        <w:rPr>
          <w:rFonts w:ascii="Tahoma" w:hAnsi="Tahoma" w:cs="Tahoma"/>
          <w:sz w:val="22"/>
          <w:szCs w:val="22"/>
        </w:rPr>
        <w:instrText xml:space="preserve"> TOC \o "1-3" \h \z \u </w:instrText>
      </w:r>
      <w:r w:rsidRPr="003E4EFF">
        <w:rPr>
          <w:rFonts w:ascii="Tahoma" w:hAnsi="Tahoma" w:cs="Tahoma"/>
          <w:sz w:val="22"/>
          <w:szCs w:val="22"/>
        </w:rPr>
        <w:fldChar w:fldCharType="separate"/>
      </w:r>
      <w:hyperlink w:anchor="_Toc343168481" w:history="1">
        <w:r w:rsidR="003E4EFF" w:rsidRPr="003E4EFF">
          <w:rPr>
            <w:rStyle w:val="Hyperlink"/>
            <w:rFonts w:ascii="Tahoma" w:hAnsi="Tahoma" w:cs="Tahoma"/>
            <w:noProof/>
            <w:sz w:val="22"/>
            <w:szCs w:val="22"/>
          </w:rPr>
          <w:t>1.</w:t>
        </w:r>
        <w:r w:rsidR="003E4EFF" w:rsidRPr="003E4EFF">
          <w:rPr>
            <w:rFonts w:ascii="Tahoma" w:hAnsi="Tahoma" w:cs="Tahoma"/>
            <w:bCs w:val="0"/>
            <w:caps w:val="0"/>
            <w:noProof/>
            <w:sz w:val="22"/>
            <w:szCs w:val="22"/>
          </w:rPr>
          <w:tab/>
        </w:r>
        <w:r w:rsidR="003E4EFF" w:rsidRPr="003E4EFF">
          <w:rPr>
            <w:rStyle w:val="Hyperlink"/>
            <w:rFonts w:ascii="Tahoma" w:hAnsi="Tahoma" w:cs="Tahoma"/>
            <w:noProof/>
            <w:sz w:val="22"/>
            <w:szCs w:val="22"/>
          </w:rPr>
          <w:t>Indledning</w:t>
        </w:r>
        <w:r w:rsidR="003E4EFF" w:rsidRPr="003E4EFF">
          <w:rPr>
            <w:rFonts w:ascii="Tahoma" w:hAnsi="Tahoma" w:cs="Tahoma"/>
            <w:noProof/>
            <w:webHidden/>
            <w:sz w:val="22"/>
            <w:szCs w:val="22"/>
          </w:rPr>
          <w:tab/>
        </w:r>
        <w:r w:rsidRPr="003E4EFF">
          <w:rPr>
            <w:rFonts w:ascii="Tahoma" w:hAnsi="Tahoma" w:cs="Tahoma"/>
            <w:noProof/>
            <w:webHidden/>
            <w:sz w:val="22"/>
            <w:szCs w:val="22"/>
          </w:rPr>
          <w:fldChar w:fldCharType="begin"/>
        </w:r>
        <w:r w:rsidR="003E4EFF" w:rsidRPr="003E4EFF">
          <w:rPr>
            <w:rFonts w:ascii="Tahoma" w:hAnsi="Tahoma" w:cs="Tahoma"/>
            <w:noProof/>
            <w:webHidden/>
            <w:sz w:val="22"/>
            <w:szCs w:val="22"/>
          </w:rPr>
          <w:instrText xml:space="preserve"> PAGEREF _Toc343168481 \h </w:instrText>
        </w:r>
        <w:r w:rsidRPr="003E4EFF">
          <w:rPr>
            <w:rFonts w:ascii="Tahoma" w:hAnsi="Tahoma" w:cs="Tahoma"/>
            <w:noProof/>
            <w:webHidden/>
            <w:sz w:val="22"/>
            <w:szCs w:val="22"/>
          </w:rPr>
        </w:r>
        <w:r w:rsidRPr="003E4EFF">
          <w:rPr>
            <w:rFonts w:ascii="Tahoma" w:hAnsi="Tahoma" w:cs="Tahoma"/>
            <w:noProof/>
            <w:webHidden/>
            <w:sz w:val="22"/>
            <w:szCs w:val="22"/>
          </w:rPr>
          <w:fldChar w:fldCharType="separate"/>
        </w:r>
        <w:r w:rsidR="00571C6C">
          <w:rPr>
            <w:rFonts w:ascii="Tahoma" w:hAnsi="Tahoma" w:cs="Tahoma"/>
            <w:noProof/>
            <w:webHidden/>
            <w:sz w:val="22"/>
            <w:szCs w:val="22"/>
          </w:rPr>
          <w:t>97</w:t>
        </w:r>
        <w:r w:rsidRPr="003E4EFF">
          <w:rPr>
            <w:rFonts w:ascii="Tahoma" w:hAnsi="Tahoma" w:cs="Tahoma"/>
            <w:noProof/>
            <w:webHidden/>
            <w:sz w:val="22"/>
            <w:szCs w:val="22"/>
          </w:rPr>
          <w:fldChar w:fldCharType="end"/>
        </w:r>
      </w:hyperlink>
    </w:p>
    <w:p w14:paraId="4DFCC48D" w14:textId="77777777" w:rsidR="003E4EFF" w:rsidRPr="003E4EFF" w:rsidRDefault="003A6200" w:rsidP="003E4EFF">
      <w:pPr>
        <w:pStyle w:val="Indholdsfortegnelse1"/>
        <w:jc w:val="both"/>
        <w:rPr>
          <w:rFonts w:ascii="Tahoma" w:hAnsi="Tahoma" w:cs="Tahoma"/>
          <w:bCs w:val="0"/>
          <w:caps w:val="0"/>
          <w:noProof/>
          <w:sz w:val="22"/>
          <w:szCs w:val="22"/>
        </w:rPr>
      </w:pPr>
      <w:hyperlink w:anchor="_Toc343168482" w:history="1">
        <w:r w:rsidR="003E4EFF" w:rsidRPr="003E4EFF">
          <w:rPr>
            <w:rStyle w:val="Hyperlink"/>
            <w:rFonts w:ascii="Tahoma" w:hAnsi="Tahoma" w:cs="Tahoma"/>
            <w:noProof/>
            <w:sz w:val="22"/>
            <w:szCs w:val="22"/>
          </w:rPr>
          <w:t>2.</w:t>
        </w:r>
        <w:r w:rsidR="003E4EFF" w:rsidRPr="003E4EFF">
          <w:rPr>
            <w:rFonts w:ascii="Tahoma" w:hAnsi="Tahoma" w:cs="Tahoma"/>
            <w:bCs w:val="0"/>
            <w:caps w:val="0"/>
            <w:noProof/>
            <w:sz w:val="22"/>
            <w:szCs w:val="22"/>
          </w:rPr>
          <w:tab/>
        </w:r>
        <w:r w:rsidR="003E4EFF" w:rsidRPr="003E4EFF">
          <w:rPr>
            <w:rStyle w:val="Hyperlink"/>
            <w:rFonts w:ascii="Tahoma" w:hAnsi="Tahoma" w:cs="Tahoma"/>
            <w:noProof/>
            <w:sz w:val="22"/>
            <w:szCs w:val="22"/>
          </w:rPr>
          <w:t>Leverandørens forpligtelser ved hjemtagelse og overdragelse</w:t>
        </w:r>
        <w:r w:rsidR="003E4EFF" w:rsidRPr="003E4EFF">
          <w:rPr>
            <w:rFonts w:ascii="Tahoma" w:hAnsi="Tahoma" w:cs="Tahoma"/>
            <w:noProof/>
            <w:webHidden/>
            <w:sz w:val="22"/>
            <w:szCs w:val="22"/>
          </w:rPr>
          <w:tab/>
        </w:r>
        <w:r w:rsidR="006A6077" w:rsidRPr="003E4EFF">
          <w:rPr>
            <w:rFonts w:ascii="Tahoma" w:hAnsi="Tahoma" w:cs="Tahoma"/>
            <w:noProof/>
            <w:webHidden/>
            <w:sz w:val="22"/>
            <w:szCs w:val="22"/>
          </w:rPr>
          <w:fldChar w:fldCharType="begin"/>
        </w:r>
        <w:r w:rsidR="003E4EFF" w:rsidRPr="003E4EFF">
          <w:rPr>
            <w:rFonts w:ascii="Tahoma" w:hAnsi="Tahoma" w:cs="Tahoma"/>
            <w:noProof/>
            <w:webHidden/>
            <w:sz w:val="22"/>
            <w:szCs w:val="22"/>
          </w:rPr>
          <w:instrText xml:space="preserve"> PAGEREF _Toc343168482 \h </w:instrText>
        </w:r>
        <w:r w:rsidR="006A6077" w:rsidRPr="003E4EFF">
          <w:rPr>
            <w:rFonts w:ascii="Tahoma" w:hAnsi="Tahoma" w:cs="Tahoma"/>
            <w:noProof/>
            <w:webHidden/>
            <w:sz w:val="22"/>
            <w:szCs w:val="22"/>
          </w:rPr>
        </w:r>
        <w:r w:rsidR="006A6077" w:rsidRPr="003E4EFF">
          <w:rPr>
            <w:rFonts w:ascii="Tahoma" w:hAnsi="Tahoma" w:cs="Tahoma"/>
            <w:noProof/>
            <w:webHidden/>
            <w:sz w:val="22"/>
            <w:szCs w:val="22"/>
          </w:rPr>
          <w:fldChar w:fldCharType="separate"/>
        </w:r>
        <w:r w:rsidR="00571C6C">
          <w:rPr>
            <w:rFonts w:ascii="Tahoma" w:hAnsi="Tahoma" w:cs="Tahoma"/>
            <w:noProof/>
            <w:webHidden/>
            <w:sz w:val="22"/>
            <w:szCs w:val="22"/>
          </w:rPr>
          <w:t>98</w:t>
        </w:r>
        <w:r w:rsidR="006A6077" w:rsidRPr="003E4EFF">
          <w:rPr>
            <w:rFonts w:ascii="Tahoma" w:hAnsi="Tahoma" w:cs="Tahoma"/>
            <w:noProof/>
            <w:webHidden/>
            <w:sz w:val="22"/>
            <w:szCs w:val="22"/>
          </w:rPr>
          <w:fldChar w:fldCharType="end"/>
        </w:r>
      </w:hyperlink>
    </w:p>
    <w:p w14:paraId="750D4384" w14:textId="77777777" w:rsidR="003E4EFF" w:rsidRPr="003E4EFF" w:rsidRDefault="003A6200" w:rsidP="003E4EFF">
      <w:pPr>
        <w:pStyle w:val="Indholdsfortegnelse2"/>
        <w:jc w:val="both"/>
        <w:rPr>
          <w:rFonts w:ascii="Tahoma" w:hAnsi="Tahoma" w:cs="Tahoma"/>
          <w:bCs w:val="0"/>
          <w:sz w:val="22"/>
          <w:szCs w:val="22"/>
        </w:rPr>
      </w:pPr>
      <w:hyperlink w:anchor="_Toc343168483" w:history="1">
        <w:r w:rsidR="003E4EFF" w:rsidRPr="003E4EFF">
          <w:rPr>
            <w:rStyle w:val="Hyperlink"/>
            <w:rFonts w:ascii="Tahoma" w:hAnsi="Tahoma" w:cs="Tahoma"/>
            <w:sz w:val="22"/>
            <w:szCs w:val="22"/>
          </w:rPr>
          <w:t>2.1</w:t>
        </w:r>
        <w:r w:rsidR="003E4EFF" w:rsidRPr="003E4EFF">
          <w:rPr>
            <w:rFonts w:ascii="Tahoma" w:hAnsi="Tahoma" w:cs="Tahoma"/>
            <w:bCs w:val="0"/>
            <w:sz w:val="22"/>
            <w:szCs w:val="22"/>
          </w:rPr>
          <w:tab/>
        </w:r>
        <w:r w:rsidR="003E4EFF" w:rsidRPr="003E4EFF">
          <w:rPr>
            <w:rStyle w:val="Hyperlink"/>
            <w:rFonts w:ascii="Tahoma" w:hAnsi="Tahoma" w:cs="Tahoma"/>
            <w:sz w:val="22"/>
            <w:szCs w:val="22"/>
          </w:rPr>
          <w:t>Ophør af ydelser vedrørende udvikling</w:t>
        </w:r>
        <w:r w:rsidR="003E4EFF" w:rsidRPr="003E4EFF">
          <w:rPr>
            <w:rFonts w:ascii="Tahoma" w:hAnsi="Tahoma" w:cs="Tahoma"/>
            <w:webHidden/>
            <w:sz w:val="22"/>
            <w:szCs w:val="22"/>
          </w:rPr>
          <w:tab/>
        </w:r>
        <w:r w:rsidR="006A6077" w:rsidRPr="003E4EFF">
          <w:rPr>
            <w:rFonts w:ascii="Tahoma" w:hAnsi="Tahoma" w:cs="Tahoma"/>
            <w:webHidden/>
            <w:sz w:val="22"/>
            <w:szCs w:val="22"/>
          </w:rPr>
          <w:fldChar w:fldCharType="begin"/>
        </w:r>
        <w:r w:rsidR="003E4EFF" w:rsidRPr="003E4EFF">
          <w:rPr>
            <w:rFonts w:ascii="Tahoma" w:hAnsi="Tahoma" w:cs="Tahoma"/>
            <w:webHidden/>
            <w:sz w:val="22"/>
            <w:szCs w:val="22"/>
          </w:rPr>
          <w:instrText xml:space="preserve"> PAGEREF _Toc343168483 \h </w:instrText>
        </w:r>
        <w:r w:rsidR="006A6077" w:rsidRPr="003E4EFF">
          <w:rPr>
            <w:rFonts w:ascii="Tahoma" w:hAnsi="Tahoma" w:cs="Tahoma"/>
            <w:webHidden/>
            <w:sz w:val="22"/>
            <w:szCs w:val="22"/>
          </w:rPr>
        </w:r>
        <w:r w:rsidR="006A6077" w:rsidRPr="003E4EFF">
          <w:rPr>
            <w:rFonts w:ascii="Tahoma" w:hAnsi="Tahoma" w:cs="Tahoma"/>
            <w:webHidden/>
            <w:sz w:val="22"/>
            <w:szCs w:val="22"/>
          </w:rPr>
          <w:fldChar w:fldCharType="separate"/>
        </w:r>
        <w:r w:rsidR="00571C6C">
          <w:rPr>
            <w:rFonts w:ascii="Tahoma" w:hAnsi="Tahoma" w:cs="Tahoma"/>
            <w:webHidden/>
            <w:sz w:val="22"/>
            <w:szCs w:val="22"/>
          </w:rPr>
          <w:t>99</w:t>
        </w:r>
        <w:r w:rsidR="006A6077" w:rsidRPr="003E4EFF">
          <w:rPr>
            <w:rFonts w:ascii="Tahoma" w:hAnsi="Tahoma" w:cs="Tahoma"/>
            <w:webHidden/>
            <w:sz w:val="22"/>
            <w:szCs w:val="22"/>
          </w:rPr>
          <w:fldChar w:fldCharType="end"/>
        </w:r>
      </w:hyperlink>
    </w:p>
    <w:p w14:paraId="18E4072E" w14:textId="77777777" w:rsidR="003E4EFF" w:rsidRPr="003E4EFF" w:rsidRDefault="003A6200" w:rsidP="003E4EFF">
      <w:pPr>
        <w:pStyle w:val="Indholdsfortegnelse2"/>
        <w:jc w:val="both"/>
        <w:rPr>
          <w:rFonts w:ascii="Tahoma" w:hAnsi="Tahoma" w:cs="Tahoma"/>
          <w:bCs w:val="0"/>
          <w:sz w:val="22"/>
          <w:szCs w:val="22"/>
        </w:rPr>
      </w:pPr>
      <w:hyperlink w:anchor="_Toc343168484" w:history="1">
        <w:r w:rsidR="003E4EFF" w:rsidRPr="003E4EFF">
          <w:rPr>
            <w:rStyle w:val="Hyperlink"/>
            <w:rFonts w:ascii="Tahoma" w:hAnsi="Tahoma" w:cs="Tahoma"/>
            <w:sz w:val="22"/>
            <w:szCs w:val="22"/>
          </w:rPr>
          <w:t>2.2</w:t>
        </w:r>
        <w:r w:rsidR="003E4EFF" w:rsidRPr="003E4EFF">
          <w:rPr>
            <w:rFonts w:ascii="Tahoma" w:hAnsi="Tahoma" w:cs="Tahoma"/>
            <w:bCs w:val="0"/>
            <w:sz w:val="22"/>
            <w:szCs w:val="22"/>
          </w:rPr>
          <w:tab/>
        </w:r>
        <w:r w:rsidR="003E4EFF" w:rsidRPr="003E4EFF">
          <w:rPr>
            <w:rStyle w:val="Hyperlink"/>
            <w:rFonts w:ascii="Tahoma" w:hAnsi="Tahoma" w:cs="Tahoma"/>
            <w:sz w:val="22"/>
            <w:szCs w:val="22"/>
          </w:rPr>
          <w:t>Ophør af ydelser vedrørende vedligeholdelse og support</w:t>
        </w:r>
        <w:r w:rsidR="003E4EFF" w:rsidRPr="003E4EFF">
          <w:rPr>
            <w:rFonts w:ascii="Tahoma" w:hAnsi="Tahoma" w:cs="Tahoma"/>
            <w:webHidden/>
            <w:sz w:val="22"/>
            <w:szCs w:val="22"/>
          </w:rPr>
          <w:tab/>
        </w:r>
        <w:r w:rsidR="006A6077" w:rsidRPr="003E4EFF">
          <w:rPr>
            <w:rFonts w:ascii="Tahoma" w:hAnsi="Tahoma" w:cs="Tahoma"/>
            <w:webHidden/>
            <w:sz w:val="22"/>
            <w:szCs w:val="22"/>
          </w:rPr>
          <w:fldChar w:fldCharType="begin"/>
        </w:r>
        <w:r w:rsidR="003E4EFF" w:rsidRPr="003E4EFF">
          <w:rPr>
            <w:rFonts w:ascii="Tahoma" w:hAnsi="Tahoma" w:cs="Tahoma"/>
            <w:webHidden/>
            <w:sz w:val="22"/>
            <w:szCs w:val="22"/>
          </w:rPr>
          <w:instrText xml:space="preserve"> PAGEREF _Toc343168484 \h </w:instrText>
        </w:r>
        <w:r w:rsidR="006A6077" w:rsidRPr="003E4EFF">
          <w:rPr>
            <w:rFonts w:ascii="Tahoma" w:hAnsi="Tahoma" w:cs="Tahoma"/>
            <w:webHidden/>
            <w:sz w:val="22"/>
            <w:szCs w:val="22"/>
          </w:rPr>
        </w:r>
        <w:r w:rsidR="006A6077" w:rsidRPr="003E4EFF">
          <w:rPr>
            <w:rFonts w:ascii="Tahoma" w:hAnsi="Tahoma" w:cs="Tahoma"/>
            <w:webHidden/>
            <w:sz w:val="22"/>
            <w:szCs w:val="22"/>
          </w:rPr>
          <w:fldChar w:fldCharType="separate"/>
        </w:r>
        <w:r w:rsidR="00571C6C">
          <w:rPr>
            <w:rFonts w:ascii="Tahoma" w:hAnsi="Tahoma" w:cs="Tahoma"/>
            <w:webHidden/>
            <w:sz w:val="22"/>
            <w:szCs w:val="22"/>
          </w:rPr>
          <w:t>99</w:t>
        </w:r>
        <w:r w:rsidR="006A6077" w:rsidRPr="003E4EFF">
          <w:rPr>
            <w:rFonts w:ascii="Tahoma" w:hAnsi="Tahoma" w:cs="Tahoma"/>
            <w:webHidden/>
            <w:sz w:val="22"/>
            <w:szCs w:val="22"/>
          </w:rPr>
          <w:fldChar w:fldCharType="end"/>
        </w:r>
      </w:hyperlink>
    </w:p>
    <w:p w14:paraId="7EF43CA9" w14:textId="77777777" w:rsidR="003E4EFF" w:rsidRPr="003E4EFF" w:rsidRDefault="003A6200" w:rsidP="003E4EFF">
      <w:pPr>
        <w:pStyle w:val="Indholdsfortegnelse2"/>
        <w:jc w:val="both"/>
        <w:rPr>
          <w:rFonts w:ascii="Tahoma" w:hAnsi="Tahoma" w:cs="Tahoma"/>
          <w:bCs w:val="0"/>
          <w:sz w:val="22"/>
          <w:szCs w:val="22"/>
        </w:rPr>
      </w:pPr>
      <w:hyperlink w:anchor="_Toc343168485" w:history="1">
        <w:r w:rsidR="003E4EFF" w:rsidRPr="003E4EFF">
          <w:rPr>
            <w:rStyle w:val="Hyperlink"/>
            <w:rFonts w:ascii="Tahoma" w:hAnsi="Tahoma" w:cs="Tahoma"/>
            <w:sz w:val="22"/>
            <w:szCs w:val="22"/>
          </w:rPr>
          <w:t>2.3</w:t>
        </w:r>
        <w:r w:rsidR="003E4EFF" w:rsidRPr="003E4EFF">
          <w:rPr>
            <w:rFonts w:ascii="Tahoma" w:hAnsi="Tahoma" w:cs="Tahoma"/>
            <w:bCs w:val="0"/>
            <w:sz w:val="22"/>
            <w:szCs w:val="22"/>
          </w:rPr>
          <w:tab/>
        </w:r>
        <w:r w:rsidR="003E4EFF" w:rsidRPr="003E4EFF">
          <w:rPr>
            <w:rStyle w:val="Hyperlink"/>
            <w:rFonts w:ascii="Tahoma" w:hAnsi="Tahoma" w:cs="Tahoma"/>
            <w:sz w:val="22"/>
            <w:szCs w:val="22"/>
          </w:rPr>
          <w:t>Ophør af ydelser vedrørende Drift</w:t>
        </w:r>
        <w:r w:rsidR="003E4EFF" w:rsidRPr="003E4EFF">
          <w:rPr>
            <w:rFonts w:ascii="Tahoma" w:hAnsi="Tahoma" w:cs="Tahoma"/>
            <w:webHidden/>
            <w:sz w:val="22"/>
            <w:szCs w:val="22"/>
          </w:rPr>
          <w:tab/>
        </w:r>
        <w:r w:rsidR="006A6077" w:rsidRPr="003E4EFF">
          <w:rPr>
            <w:rFonts w:ascii="Tahoma" w:hAnsi="Tahoma" w:cs="Tahoma"/>
            <w:webHidden/>
            <w:sz w:val="22"/>
            <w:szCs w:val="22"/>
          </w:rPr>
          <w:fldChar w:fldCharType="begin"/>
        </w:r>
        <w:r w:rsidR="003E4EFF" w:rsidRPr="003E4EFF">
          <w:rPr>
            <w:rFonts w:ascii="Tahoma" w:hAnsi="Tahoma" w:cs="Tahoma"/>
            <w:webHidden/>
            <w:sz w:val="22"/>
            <w:szCs w:val="22"/>
          </w:rPr>
          <w:instrText xml:space="preserve"> PAGEREF _Toc343168485 \h </w:instrText>
        </w:r>
        <w:r w:rsidR="006A6077" w:rsidRPr="003E4EFF">
          <w:rPr>
            <w:rFonts w:ascii="Tahoma" w:hAnsi="Tahoma" w:cs="Tahoma"/>
            <w:webHidden/>
            <w:sz w:val="22"/>
            <w:szCs w:val="22"/>
          </w:rPr>
        </w:r>
        <w:r w:rsidR="006A6077" w:rsidRPr="003E4EFF">
          <w:rPr>
            <w:rFonts w:ascii="Tahoma" w:hAnsi="Tahoma" w:cs="Tahoma"/>
            <w:webHidden/>
            <w:sz w:val="22"/>
            <w:szCs w:val="22"/>
          </w:rPr>
          <w:fldChar w:fldCharType="separate"/>
        </w:r>
        <w:r w:rsidR="00571C6C">
          <w:rPr>
            <w:rFonts w:ascii="Tahoma" w:hAnsi="Tahoma" w:cs="Tahoma"/>
            <w:webHidden/>
            <w:sz w:val="22"/>
            <w:szCs w:val="22"/>
          </w:rPr>
          <w:t>99</w:t>
        </w:r>
        <w:r w:rsidR="006A6077" w:rsidRPr="003E4EFF">
          <w:rPr>
            <w:rFonts w:ascii="Tahoma" w:hAnsi="Tahoma" w:cs="Tahoma"/>
            <w:webHidden/>
            <w:sz w:val="22"/>
            <w:szCs w:val="22"/>
          </w:rPr>
          <w:fldChar w:fldCharType="end"/>
        </w:r>
      </w:hyperlink>
    </w:p>
    <w:p w14:paraId="7AC80E23" w14:textId="77777777" w:rsidR="003E4EFF" w:rsidRPr="003E4EFF" w:rsidRDefault="003A6200" w:rsidP="003E4EFF">
      <w:pPr>
        <w:pStyle w:val="Indholdsfortegnelse1"/>
        <w:jc w:val="both"/>
        <w:rPr>
          <w:rFonts w:ascii="Tahoma" w:hAnsi="Tahoma" w:cs="Tahoma"/>
          <w:bCs w:val="0"/>
          <w:caps w:val="0"/>
          <w:noProof/>
          <w:sz w:val="22"/>
          <w:szCs w:val="22"/>
        </w:rPr>
      </w:pPr>
      <w:hyperlink w:anchor="_Toc343168486" w:history="1">
        <w:r w:rsidR="003E4EFF" w:rsidRPr="003E4EFF">
          <w:rPr>
            <w:rStyle w:val="Hyperlink"/>
            <w:rFonts w:ascii="Tahoma" w:hAnsi="Tahoma" w:cs="Tahoma"/>
            <w:noProof/>
            <w:sz w:val="22"/>
            <w:szCs w:val="22"/>
          </w:rPr>
          <w:t>3.</w:t>
        </w:r>
        <w:r w:rsidR="003E4EFF" w:rsidRPr="003E4EFF">
          <w:rPr>
            <w:rFonts w:ascii="Tahoma" w:hAnsi="Tahoma" w:cs="Tahoma"/>
            <w:bCs w:val="0"/>
            <w:caps w:val="0"/>
            <w:noProof/>
            <w:sz w:val="22"/>
            <w:szCs w:val="22"/>
          </w:rPr>
          <w:tab/>
        </w:r>
        <w:r w:rsidR="003E4EFF" w:rsidRPr="003E4EFF">
          <w:rPr>
            <w:rStyle w:val="Hyperlink"/>
            <w:rFonts w:ascii="Tahoma" w:hAnsi="Tahoma" w:cs="Tahoma"/>
            <w:noProof/>
            <w:sz w:val="22"/>
            <w:szCs w:val="22"/>
          </w:rPr>
          <w:t>Kundens deltagelse</w:t>
        </w:r>
        <w:r w:rsidR="003E4EFF" w:rsidRPr="003E4EFF">
          <w:rPr>
            <w:rFonts w:ascii="Tahoma" w:hAnsi="Tahoma" w:cs="Tahoma"/>
            <w:noProof/>
            <w:webHidden/>
            <w:sz w:val="22"/>
            <w:szCs w:val="22"/>
          </w:rPr>
          <w:tab/>
        </w:r>
        <w:r w:rsidR="006A6077" w:rsidRPr="003E4EFF">
          <w:rPr>
            <w:rFonts w:ascii="Tahoma" w:hAnsi="Tahoma" w:cs="Tahoma"/>
            <w:noProof/>
            <w:webHidden/>
            <w:sz w:val="22"/>
            <w:szCs w:val="22"/>
          </w:rPr>
          <w:fldChar w:fldCharType="begin"/>
        </w:r>
        <w:r w:rsidR="003E4EFF" w:rsidRPr="003E4EFF">
          <w:rPr>
            <w:rFonts w:ascii="Tahoma" w:hAnsi="Tahoma" w:cs="Tahoma"/>
            <w:noProof/>
            <w:webHidden/>
            <w:sz w:val="22"/>
            <w:szCs w:val="22"/>
          </w:rPr>
          <w:instrText xml:space="preserve"> PAGEREF _Toc343168486 \h </w:instrText>
        </w:r>
        <w:r w:rsidR="006A6077" w:rsidRPr="003E4EFF">
          <w:rPr>
            <w:rFonts w:ascii="Tahoma" w:hAnsi="Tahoma" w:cs="Tahoma"/>
            <w:noProof/>
            <w:webHidden/>
            <w:sz w:val="22"/>
            <w:szCs w:val="22"/>
          </w:rPr>
        </w:r>
        <w:r w:rsidR="006A6077" w:rsidRPr="003E4EFF">
          <w:rPr>
            <w:rFonts w:ascii="Tahoma" w:hAnsi="Tahoma" w:cs="Tahoma"/>
            <w:noProof/>
            <w:webHidden/>
            <w:sz w:val="22"/>
            <w:szCs w:val="22"/>
          </w:rPr>
          <w:fldChar w:fldCharType="separate"/>
        </w:r>
        <w:r w:rsidR="00571C6C">
          <w:rPr>
            <w:rFonts w:ascii="Tahoma" w:hAnsi="Tahoma" w:cs="Tahoma"/>
            <w:noProof/>
            <w:webHidden/>
            <w:sz w:val="22"/>
            <w:szCs w:val="22"/>
          </w:rPr>
          <w:t>99</w:t>
        </w:r>
        <w:r w:rsidR="006A6077" w:rsidRPr="003E4EFF">
          <w:rPr>
            <w:rFonts w:ascii="Tahoma" w:hAnsi="Tahoma" w:cs="Tahoma"/>
            <w:noProof/>
            <w:webHidden/>
            <w:sz w:val="22"/>
            <w:szCs w:val="22"/>
          </w:rPr>
          <w:fldChar w:fldCharType="end"/>
        </w:r>
      </w:hyperlink>
    </w:p>
    <w:p w14:paraId="67D34089" w14:textId="77777777" w:rsidR="003E4EFF" w:rsidRPr="003E4EFF" w:rsidRDefault="003A6200" w:rsidP="007A2B69">
      <w:pPr>
        <w:pStyle w:val="Indholdsfortegnelse1"/>
        <w:ind w:right="1416"/>
        <w:jc w:val="both"/>
        <w:rPr>
          <w:rFonts w:ascii="Tahoma" w:hAnsi="Tahoma" w:cs="Tahoma"/>
          <w:bCs w:val="0"/>
          <w:caps w:val="0"/>
          <w:noProof/>
          <w:sz w:val="22"/>
          <w:szCs w:val="22"/>
        </w:rPr>
      </w:pPr>
      <w:hyperlink w:anchor="_Toc343168487" w:history="1">
        <w:r w:rsidR="003E4EFF" w:rsidRPr="003E4EFF">
          <w:rPr>
            <w:rStyle w:val="Hyperlink"/>
            <w:rFonts w:ascii="Tahoma" w:hAnsi="Tahoma" w:cs="Tahoma"/>
            <w:noProof/>
            <w:sz w:val="22"/>
            <w:szCs w:val="22"/>
          </w:rPr>
          <w:t>4.</w:t>
        </w:r>
        <w:r w:rsidR="003E4EFF" w:rsidRPr="003E4EFF">
          <w:rPr>
            <w:rFonts w:ascii="Tahoma" w:hAnsi="Tahoma" w:cs="Tahoma"/>
            <w:bCs w:val="0"/>
            <w:caps w:val="0"/>
            <w:noProof/>
            <w:sz w:val="22"/>
            <w:szCs w:val="22"/>
          </w:rPr>
          <w:tab/>
        </w:r>
        <w:r w:rsidR="003E4EFF" w:rsidRPr="003E4EFF">
          <w:rPr>
            <w:rStyle w:val="Hyperlink"/>
            <w:rFonts w:ascii="Tahoma" w:hAnsi="Tahoma" w:cs="Tahoma"/>
            <w:noProof/>
            <w:sz w:val="22"/>
            <w:szCs w:val="22"/>
          </w:rPr>
          <w:t>Udarbejdelse af en plan for hjemtagelse og/eller overdragelse (ophørsplan)</w:t>
        </w:r>
        <w:r w:rsidR="003E4EFF" w:rsidRPr="003E4EFF">
          <w:rPr>
            <w:rFonts w:ascii="Tahoma" w:hAnsi="Tahoma" w:cs="Tahoma"/>
            <w:noProof/>
            <w:webHidden/>
            <w:sz w:val="22"/>
            <w:szCs w:val="22"/>
          </w:rPr>
          <w:tab/>
        </w:r>
        <w:r w:rsidR="006A6077" w:rsidRPr="003E4EFF">
          <w:rPr>
            <w:rFonts w:ascii="Tahoma" w:hAnsi="Tahoma" w:cs="Tahoma"/>
            <w:noProof/>
            <w:webHidden/>
            <w:sz w:val="22"/>
            <w:szCs w:val="22"/>
          </w:rPr>
          <w:fldChar w:fldCharType="begin"/>
        </w:r>
        <w:r w:rsidR="003E4EFF" w:rsidRPr="003E4EFF">
          <w:rPr>
            <w:rFonts w:ascii="Tahoma" w:hAnsi="Tahoma" w:cs="Tahoma"/>
            <w:noProof/>
            <w:webHidden/>
            <w:sz w:val="22"/>
            <w:szCs w:val="22"/>
          </w:rPr>
          <w:instrText xml:space="preserve"> PAGEREF _Toc343168487 \h </w:instrText>
        </w:r>
        <w:r w:rsidR="006A6077" w:rsidRPr="003E4EFF">
          <w:rPr>
            <w:rFonts w:ascii="Tahoma" w:hAnsi="Tahoma" w:cs="Tahoma"/>
            <w:noProof/>
            <w:webHidden/>
            <w:sz w:val="22"/>
            <w:szCs w:val="22"/>
          </w:rPr>
        </w:r>
        <w:r w:rsidR="006A6077" w:rsidRPr="003E4EFF">
          <w:rPr>
            <w:rFonts w:ascii="Tahoma" w:hAnsi="Tahoma" w:cs="Tahoma"/>
            <w:noProof/>
            <w:webHidden/>
            <w:sz w:val="22"/>
            <w:szCs w:val="22"/>
          </w:rPr>
          <w:fldChar w:fldCharType="separate"/>
        </w:r>
        <w:r w:rsidR="00571C6C">
          <w:rPr>
            <w:rFonts w:ascii="Tahoma" w:hAnsi="Tahoma" w:cs="Tahoma"/>
            <w:noProof/>
            <w:webHidden/>
            <w:sz w:val="22"/>
            <w:szCs w:val="22"/>
          </w:rPr>
          <w:t>99</w:t>
        </w:r>
        <w:r w:rsidR="006A6077" w:rsidRPr="003E4EFF">
          <w:rPr>
            <w:rFonts w:ascii="Tahoma" w:hAnsi="Tahoma" w:cs="Tahoma"/>
            <w:noProof/>
            <w:webHidden/>
            <w:sz w:val="22"/>
            <w:szCs w:val="22"/>
          </w:rPr>
          <w:fldChar w:fldCharType="end"/>
        </w:r>
      </w:hyperlink>
    </w:p>
    <w:p w14:paraId="2E5FB04C" w14:textId="77777777" w:rsidR="003E4EFF" w:rsidRPr="003E4EFF" w:rsidRDefault="003A6200" w:rsidP="007A2B69">
      <w:pPr>
        <w:pStyle w:val="Indholdsfortegnelse1"/>
        <w:ind w:right="1416"/>
        <w:jc w:val="both"/>
        <w:rPr>
          <w:rFonts w:ascii="Tahoma" w:hAnsi="Tahoma" w:cs="Tahoma"/>
          <w:bCs w:val="0"/>
          <w:caps w:val="0"/>
          <w:noProof/>
          <w:sz w:val="22"/>
          <w:szCs w:val="22"/>
        </w:rPr>
      </w:pPr>
      <w:hyperlink w:anchor="_Toc343168488" w:history="1">
        <w:r w:rsidR="003E4EFF" w:rsidRPr="003E4EFF">
          <w:rPr>
            <w:rStyle w:val="Hyperlink"/>
            <w:rFonts w:ascii="Tahoma" w:hAnsi="Tahoma" w:cs="Tahoma"/>
            <w:noProof/>
            <w:sz w:val="22"/>
            <w:szCs w:val="22"/>
          </w:rPr>
          <w:t>5.</w:t>
        </w:r>
        <w:r w:rsidR="003E4EFF" w:rsidRPr="003E4EFF">
          <w:rPr>
            <w:rFonts w:ascii="Tahoma" w:hAnsi="Tahoma" w:cs="Tahoma"/>
            <w:bCs w:val="0"/>
            <w:caps w:val="0"/>
            <w:noProof/>
            <w:sz w:val="22"/>
            <w:szCs w:val="22"/>
          </w:rPr>
          <w:tab/>
        </w:r>
        <w:r w:rsidR="003E4EFF" w:rsidRPr="003E4EFF">
          <w:rPr>
            <w:rStyle w:val="Hyperlink"/>
            <w:rFonts w:ascii="Tahoma" w:hAnsi="Tahoma" w:cs="Tahoma"/>
            <w:noProof/>
            <w:sz w:val="22"/>
            <w:szCs w:val="22"/>
          </w:rPr>
          <w:t>forpligtelse til loyalt at bistå Kunden i forbindelse med et eventuelt genudbud af ydelser omfattet af Kontrakten</w:t>
        </w:r>
        <w:r w:rsidR="003E4EFF" w:rsidRPr="003E4EFF">
          <w:rPr>
            <w:rFonts w:ascii="Tahoma" w:hAnsi="Tahoma" w:cs="Tahoma"/>
            <w:noProof/>
            <w:webHidden/>
            <w:sz w:val="22"/>
            <w:szCs w:val="22"/>
          </w:rPr>
          <w:tab/>
        </w:r>
        <w:r w:rsidR="006A6077" w:rsidRPr="003E4EFF">
          <w:rPr>
            <w:rFonts w:ascii="Tahoma" w:hAnsi="Tahoma" w:cs="Tahoma"/>
            <w:noProof/>
            <w:webHidden/>
            <w:sz w:val="22"/>
            <w:szCs w:val="22"/>
          </w:rPr>
          <w:fldChar w:fldCharType="begin"/>
        </w:r>
        <w:r w:rsidR="003E4EFF" w:rsidRPr="003E4EFF">
          <w:rPr>
            <w:rFonts w:ascii="Tahoma" w:hAnsi="Tahoma" w:cs="Tahoma"/>
            <w:noProof/>
            <w:webHidden/>
            <w:sz w:val="22"/>
            <w:szCs w:val="22"/>
          </w:rPr>
          <w:instrText xml:space="preserve"> PAGEREF _Toc343168488 \h </w:instrText>
        </w:r>
        <w:r w:rsidR="006A6077" w:rsidRPr="003E4EFF">
          <w:rPr>
            <w:rFonts w:ascii="Tahoma" w:hAnsi="Tahoma" w:cs="Tahoma"/>
            <w:noProof/>
            <w:webHidden/>
            <w:sz w:val="22"/>
            <w:szCs w:val="22"/>
          </w:rPr>
        </w:r>
        <w:r w:rsidR="006A6077" w:rsidRPr="003E4EFF">
          <w:rPr>
            <w:rFonts w:ascii="Tahoma" w:hAnsi="Tahoma" w:cs="Tahoma"/>
            <w:noProof/>
            <w:webHidden/>
            <w:sz w:val="22"/>
            <w:szCs w:val="22"/>
          </w:rPr>
          <w:fldChar w:fldCharType="separate"/>
        </w:r>
        <w:r w:rsidR="00571C6C">
          <w:rPr>
            <w:rFonts w:ascii="Tahoma" w:hAnsi="Tahoma" w:cs="Tahoma"/>
            <w:noProof/>
            <w:webHidden/>
            <w:sz w:val="22"/>
            <w:szCs w:val="22"/>
          </w:rPr>
          <w:t>100</w:t>
        </w:r>
        <w:r w:rsidR="006A6077" w:rsidRPr="003E4EFF">
          <w:rPr>
            <w:rFonts w:ascii="Tahoma" w:hAnsi="Tahoma" w:cs="Tahoma"/>
            <w:noProof/>
            <w:webHidden/>
            <w:sz w:val="22"/>
            <w:szCs w:val="22"/>
          </w:rPr>
          <w:fldChar w:fldCharType="end"/>
        </w:r>
      </w:hyperlink>
    </w:p>
    <w:p w14:paraId="27FB15FF" w14:textId="77777777" w:rsidR="003E4EFF" w:rsidRPr="003E4EFF" w:rsidRDefault="003A6200" w:rsidP="003E4EFF">
      <w:pPr>
        <w:pStyle w:val="Indholdsfortegnelse1"/>
        <w:jc w:val="both"/>
        <w:rPr>
          <w:rFonts w:ascii="Tahoma" w:hAnsi="Tahoma" w:cs="Tahoma"/>
          <w:bCs w:val="0"/>
          <w:caps w:val="0"/>
          <w:noProof/>
          <w:sz w:val="22"/>
          <w:szCs w:val="22"/>
        </w:rPr>
      </w:pPr>
      <w:hyperlink w:anchor="_Toc343168489" w:history="1">
        <w:r w:rsidR="003E4EFF" w:rsidRPr="003E4EFF">
          <w:rPr>
            <w:rStyle w:val="Hyperlink"/>
            <w:rFonts w:ascii="Tahoma" w:hAnsi="Tahoma" w:cs="Tahoma"/>
            <w:noProof/>
            <w:sz w:val="22"/>
            <w:szCs w:val="22"/>
          </w:rPr>
          <w:t>6.</w:t>
        </w:r>
        <w:r w:rsidR="003E4EFF" w:rsidRPr="003E4EFF">
          <w:rPr>
            <w:rFonts w:ascii="Tahoma" w:hAnsi="Tahoma" w:cs="Tahoma"/>
            <w:bCs w:val="0"/>
            <w:caps w:val="0"/>
            <w:noProof/>
            <w:sz w:val="22"/>
            <w:szCs w:val="22"/>
          </w:rPr>
          <w:tab/>
        </w:r>
        <w:r w:rsidR="003E4EFF" w:rsidRPr="003E4EFF">
          <w:rPr>
            <w:rStyle w:val="Hyperlink"/>
            <w:rFonts w:ascii="Tahoma" w:hAnsi="Tahoma" w:cs="Tahoma"/>
            <w:noProof/>
            <w:sz w:val="22"/>
            <w:szCs w:val="22"/>
          </w:rPr>
          <w:t>Øvrige forpligtelser</w:t>
        </w:r>
        <w:r w:rsidR="003E4EFF" w:rsidRPr="003E4EFF">
          <w:rPr>
            <w:rFonts w:ascii="Tahoma" w:hAnsi="Tahoma" w:cs="Tahoma"/>
            <w:noProof/>
            <w:webHidden/>
            <w:sz w:val="22"/>
            <w:szCs w:val="22"/>
          </w:rPr>
          <w:tab/>
        </w:r>
        <w:r w:rsidR="006A6077" w:rsidRPr="003E4EFF">
          <w:rPr>
            <w:rFonts w:ascii="Tahoma" w:hAnsi="Tahoma" w:cs="Tahoma"/>
            <w:noProof/>
            <w:webHidden/>
            <w:sz w:val="22"/>
            <w:szCs w:val="22"/>
          </w:rPr>
          <w:fldChar w:fldCharType="begin"/>
        </w:r>
        <w:r w:rsidR="003E4EFF" w:rsidRPr="003E4EFF">
          <w:rPr>
            <w:rFonts w:ascii="Tahoma" w:hAnsi="Tahoma" w:cs="Tahoma"/>
            <w:noProof/>
            <w:webHidden/>
            <w:sz w:val="22"/>
            <w:szCs w:val="22"/>
          </w:rPr>
          <w:instrText xml:space="preserve"> PAGEREF _Toc343168489 \h </w:instrText>
        </w:r>
        <w:r w:rsidR="006A6077" w:rsidRPr="003E4EFF">
          <w:rPr>
            <w:rFonts w:ascii="Tahoma" w:hAnsi="Tahoma" w:cs="Tahoma"/>
            <w:noProof/>
            <w:webHidden/>
            <w:sz w:val="22"/>
            <w:szCs w:val="22"/>
          </w:rPr>
        </w:r>
        <w:r w:rsidR="006A6077" w:rsidRPr="003E4EFF">
          <w:rPr>
            <w:rFonts w:ascii="Tahoma" w:hAnsi="Tahoma" w:cs="Tahoma"/>
            <w:noProof/>
            <w:webHidden/>
            <w:sz w:val="22"/>
            <w:szCs w:val="22"/>
          </w:rPr>
          <w:fldChar w:fldCharType="separate"/>
        </w:r>
        <w:r w:rsidR="00571C6C">
          <w:rPr>
            <w:rFonts w:ascii="Tahoma" w:hAnsi="Tahoma" w:cs="Tahoma"/>
            <w:noProof/>
            <w:webHidden/>
            <w:sz w:val="22"/>
            <w:szCs w:val="22"/>
          </w:rPr>
          <w:t>100</w:t>
        </w:r>
        <w:r w:rsidR="006A6077" w:rsidRPr="003E4EFF">
          <w:rPr>
            <w:rFonts w:ascii="Tahoma" w:hAnsi="Tahoma" w:cs="Tahoma"/>
            <w:noProof/>
            <w:webHidden/>
            <w:sz w:val="22"/>
            <w:szCs w:val="22"/>
          </w:rPr>
          <w:fldChar w:fldCharType="end"/>
        </w:r>
      </w:hyperlink>
    </w:p>
    <w:p w14:paraId="6687AEED" w14:textId="77777777" w:rsidR="003E4EFF" w:rsidRPr="003E4EFF" w:rsidRDefault="003A6200" w:rsidP="003E4EFF">
      <w:pPr>
        <w:pStyle w:val="Indholdsfortegnelse1"/>
        <w:jc w:val="both"/>
        <w:rPr>
          <w:rFonts w:ascii="Tahoma" w:hAnsi="Tahoma" w:cs="Tahoma"/>
          <w:bCs w:val="0"/>
          <w:caps w:val="0"/>
          <w:noProof/>
          <w:sz w:val="22"/>
          <w:szCs w:val="22"/>
        </w:rPr>
      </w:pPr>
      <w:hyperlink w:anchor="_Toc343168490" w:history="1">
        <w:r w:rsidR="003E4EFF" w:rsidRPr="003E4EFF">
          <w:rPr>
            <w:rStyle w:val="Hyperlink"/>
            <w:rFonts w:ascii="Tahoma" w:hAnsi="Tahoma" w:cs="Tahoma"/>
            <w:noProof/>
            <w:sz w:val="22"/>
            <w:szCs w:val="22"/>
          </w:rPr>
          <w:t>7.</w:t>
        </w:r>
        <w:r w:rsidR="003E4EFF" w:rsidRPr="003E4EFF">
          <w:rPr>
            <w:rFonts w:ascii="Tahoma" w:hAnsi="Tahoma" w:cs="Tahoma"/>
            <w:bCs w:val="0"/>
            <w:caps w:val="0"/>
            <w:noProof/>
            <w:sz w:val="22"/>
            <w:szCs w:val="22"/>
          </w:rPr>
          <w:tab/>
        </w:r>
        <w:r w:rsidR="003E4EFF" w:rsidRPr="003E4EFF">
          <w:rPr>
            <w:rStyle w:val="Hyperlink"/>
            <w:rFonts w:ascii="Tahoma" w:hAnsi="Tahoma" w:cs="Tahoma"/>
            <w:noProof/>
            <w:sz w:val="22"/>
            <w:szCs w:val="22"/>
          </w:rPr>
          <w:t>Returnering af Kundens materiale, udstyr og hardware mv.</w:t>
        </w:r>
        <w:r w:rsidR="003E4EFF" w:rsidRPr="003E4EFF">
          <w:rPr>
            <w:rFonts w:ascii="Tahoma" w:hAnsi="Tahoma" w:cs="Tahoma"/>
            <w:noProof/>
            <w:webHidden/>
            <w:sz w:val="22"/>
            <w:szCs w:val="22"/>
          </w:rPr>
          <w:tab/>
        </w:r>
        <w:r w:rsidR="006A6077" w:rsidRPr="003E4EFF">
          <w:rPr>
            <w:rFonts w:ascii="Tahoma" w:hAnsi="Tahoma" w:cs="Tahoma"/>
            <w:noProof/>
            <w:webHidden/>
            <w:sz w:val="22"/>
            <w:szCs w:val="22"/>
          </w:rPr>
          <w:fldChar w:fldCharType="begin"/>
        </w:r>
        <w:r w:rsidR="003E4EFF" w:rsidRPr="003E4EFF">
          <w:rPr>
            <w:rFonts w:ascii="Tahoma" w:hAnsi="Tahoma" w:cs="Tahoma"/>
            <w:noProof/>
            <w:webHidden/>
            <w:sz w:val="22"/>
            <w:szCs w:val="22"/>
          </w:rPr>
          <w:instrText xml:space="preserve"> PAGEREF _Toc343168490 \h </w:instrText>
        </w:r>
        <w:r w:rsidR="006A6077" w:rsidRPr="003E4EFF">
          <w:rPr>
            <w:rFonts w:ascii="Tahoma" w:hAnsi="Tahoma" w:cs="Tahoma"/>
            <w:noProof/>
            <w:webHidden/>
            <w:sz w:val="22"/>
            <w:szCs w:val="22"/>
          </w:rPr>
        </w:r>
        <w:r w:rsidR="006A6077" w:rsidRPr="003E4EFF">
          <w:rPr>
            <w:rFonts w:ascii="Tahoma" w:hAnsi="Tahoma" w:cs="Tahoma"/>
            <w:noProof/>
            <w:webHidden/>
            <w:sz w:val="22"/>
            <w:szCs w:val="22"/>
          </w:rPr>
          <w:fldChar w:fldCharType="separate"/>
        </w:r>
        <w:r w:rsidR="00571C6C">
          <w:rPr>
            <w:rFonts w:ascii="Tahoma" w:hAnsi="Tahoma" w:cs="Tahoma"/>
            <w:noProof/>
            <w:webHidden/>
            <w:sz w:val="22"/>
            <w:szCs w:val="22"/>
          </w:rPr>
          <w:t>100</w:t>
        </w:r>
        <w:r w:rsidR="006A6077" w:rsidRPr="003E4EFF">
          <w:rPr>
            <w:rFonts w:ascii="Tahoma" w:hAnsi="Tahoma" w:cs="Tahoma"/>
            <w:noProof/>
            <w:webHidden/>
            <w:sz w:val="22"/>
            <w:szCs w:val="22"/>
          </w:rPr>
          <w:fldChar w:fldCharType="end"/>
        </w:r>
      </w:hyperlink>
    </w:p>
    <w:p w14:paraId="7E4EAB63" w14:textId="77777777" w:rsidR="003E4EFF" w:rsidRPr="003E4EFF" w:rsidRDefault="003A6200" w:rsidP="003E4EFF">
      <w:pPr>
        <w:pStyle w:val="Indholdsfortegnelse1"/>
        <w:jc w:val="both"/>
        <w:rPr>
          <w:rFonts w:ascii="Tahoma" w:hAnsi="Tahoma" w:cs="Tahoma"/>
          <w:bCs w:val="0"/>
          <w:caps w:val="0"/>
          <w:noProof/>
          <w:sz w:val="22"/>
          <w:szCs w:val="22"/>
        </w:rPr>
      </w:pPr>
      <w:hyperlink w:anchor="_Toc343168491" w:history="1">
        <w:r w:rsidR="003E4EFF" w:rsidRPr="003E4EFF">
          <w:rPr>
            <w:rStyle w:val="Hyperlink"/>
            <w:rFonts w:ascii="Tahoma" w:hAnsi="Tahoma" w:cs="Tahoma"/>
            <w:noProof/>
            <w:sz w:val="22"/>
            <w:szCs w:val="22"/>
          </w:rPr>
          <w:t>8.</w:t>
        </w:r>
        <w:r w:rsidR="003E4EFF" w:rsidRPr="003E4EFF">
          <w:rPr>
            <w:rFonts w:ascii="Tahoma" w:hAnsi="Tahoma" w:cs="Tahoma"/>
            <w:bCs w:val="0"/>
            <w:caps w:val="0"/>
            <w:noProof/>
            <w:sz w:val="22"/>
            <w:szCs w:val="22"/>
          </w:rPr>
          <w:tab/>
        </w:r>
        <w:r w:rsidR="003E4EFF" w:rsidRPr="003E4EFF">
          <w:rPr>
            <w:rStyle w:val="Hyperlink"/>
            <w:rFonts w:ascii="Tahoma" w:hAnsi="Tahoma" w:cs="Tahoma"/>
            <w:noProof/>
            <w:sz w:val="22"/>
            <w:szCs w:val="22"/>
          </w:rPr>
          <w:t>Vederlag</w:t>
        </w:r>
        <w:r w:rsidR="003E4EFF" w:rsidRPr="003E4EFF">
          <w:rPr>
            <w:rFonts w:ascii="Tahoma" w:hAnsi="Tahoma" w:cs="Tahoma"/>
            <w:noProof/>
            <w:webHidden/>
            <w:sz w:val="22"/>
            <w:szCs w:val="22"/>
          </w:rPr>
          <w:tab/>
        </w:r>
        <w:r w:rsidR="006A6077" w:rsidRPr="003E4EFF">
          <w:rPr>
            <w:rFonts w:ascii="Tahoma" w:hAnsi="Tahoma" w:cs="Tahoma"/>
            <w:noProof/>
            <w:webHidden/>
            <w:sz w:val="22"/>
            <w:szCs w:val="22"/>
          </w:rPr>
          <w:fldChar w:fldCharType="begin"/>
        </w:r>
        <w:r w:rsidR="003E4EFF" w:rsidRPr="003E4EFF">
          <w:rPr>
            <w:rFonts w:ascii="Tahoma" w:hAnsi="Tahoma" w:cs="Tahoma"/>
            <w:noProof/>
            <w:webHidden/>
            <w:sz w:val="22"/>
            <w:szCs w:val="22"/>
          </w:rPr>
          <w:instrText xml:space="preserve"> PAGEREF _Toc343168491 \h </w:instrText>
        </w:r>
        <w:r w:rsidR="006A6077" w:rsidRPr="003E4EFF">
          <w:rPr>
            <w:rFonts w:ascii="Tahoma" w:hAnsi="Tahoma" w:cs="Tahoma"/>
            <w:noProof/>
            <w:webHidden/>
            <w:sz w:val="22"/>
            <w:szCs w:val="22"/>
          </w:rPr>
        </w:r>
        <w:r w:rsidR="006A6077" w:rsidRPr="003E4EFF">
          <w:rPr>
            <w:rFonts w:ascii="Tahoma" w:hAnsi="Tahoma" w:cs="Tahoma"/>
            <w:noProof/>
            <w:webHidden/>
            <w:sz w:val="22"/>
            <w:szCs w:val="22"/>
          </w:rPr>
          <w:fldChar w:fldCharType="separate"/>
        </w:r>
        <w:r w:rsidR="00571C6C">
          <w:rPr>
            <w:rFonts w:ascii="Tahoma" w:hAnsi="Tahoma" w:cs="Tahoma"/>
            <w:noProof/>
            <w:webHidden/>
            <w:sz w:val="22"/>
            <w:szCs w:val="22"/>
          </w:rPr>
          <w:t>101</w:t>
        </w:r>
        <w:r w:rsidR="006A6077" w:rsidRPr="003E4EFF">
          <w:rPr>
            <w:rFonts w:ascii="Tahoma" w:hAnsi="Tahoma" w:cs="Tahoma"/>
            <w:noProof/>
            <w:webHidden/>
            <w:sz w:val="22"/>
            <w:szCs w:val="22"/>
          </w:rPr>
          <w:fldChar w:fldCharType="end"/>
        </w:r>
      </w:hyperlink>
    </w:p>
    <w:p w14:paraId="2B11E762" w14:textId="77777777" w:rsidR="003E4EFF" w:rsidRPr="003E4EFF" w:rsidRDefault="006A6077" w:rsidP="003E4EFF">
      <w:pPr>
        <w:rPr>
          <w:rFonts w:ascii="Tahoma" w:hAnsi="Tahoma" w:cs="Tahoma"/>
          <w:sz w:val="22"/>
          <w:szCs w:val="22"/>
        </w:rPr>
      </w:pPr>
      <w:r w:rsidRPr="003E4EFF">
        <w:rPr>
          <w:rFonts w:ascii="Tahoma" w:hAnsi="Tahoma" w:cs="Tahoma"/>
          <w:sz w:val="22"/>
          <w:szCs w:val="22"/>
        </w:rPr>
        <w:fldChar w:fldCharType="end"/>
      </w:r>
    </w:p>
    <w:p w14:paraId="68E65C29" w14:textId="77777777" w:rsidR="003E4EFF" w:rsidRPr="003E4EFF" w:rsidRDefault="003E4EFF" w:rsidP="00A60197">
      <w:pPr>
        <w:pStyle w:val="Overskrift1"/>
        <w:numPr>
          <w:ilvl w:val="0"/>
          <w:numId w:val="82"/>
        </w:numPr>
      </w:pPr>
      <w:bookmarkStart w:id="246" w:name="_Toc343168481"/>
      <w:r w:rsidRPr="003E4EFF">
        <w:t>Indledning</w:t>
      </w:r>
      <w:bookmarkEnd w:id="246"/>
    </w:p>
    <w:p w14:paraId="686A8E9F" w14:textId="77777777" w:rsidR="003E4EFF" w:rsidRPr="003E4EFF" w:rsidRDefault="003E4EFF" w:rsidP="003E4EFF">
      <w:pPr>
        <w:rPr>
          <w:rFonts w:ascii="Tahoma" w:hAnsi="Tahoma" w:cs="Tahoma"/>
          <w:i/>
          <w:sz w:val="22"/>
          <w:szCs w:val="22"/>
        </w:rPr>
      </w:pPr>
      <w:r w:rsidRPr="003E4EFF">
        <w:rPr>
          <w:rFonts w:ascii="Tahoma" w:hAnsi="Tahoma" w:cs="Tahoma"/>
          <w:i/>
          <w:sz w:val="22"/>
          <w:szCs w:val="22"/>
        </w:rPr>
        <w:t>I det følgende er vejledningen til udfyldelse af bilaget angivet med [kursiv].</w:t>
      </w:r>
    </w:p>
    <w:p w14:paraId="5AEE6205" w14:textId="77777777" w:rsidR="003E4EFF" w:rsidRPr="003E4EFF" w:rsidRDefault="003E4EFF" w:rsidP="003E4EFF">
      <w:pPr>
        <w:rPr>
          <w:rFonts w:ascii="Tahoma" w:hAnsi="Tahoma" w:cs="Tahoma"/>
          <w:sz w:val="22"/>
          <w:szCs w:val="22"/>
        </w:rPr>
      </w:pPr>
    </w:p>
    <w:p w14:paraId="0633481D" w14:textId="77777777" w:rsidR="003E4EFF" w:rsidRPr="003E4EFF" w:rsidRDefault="003E4EFF" w:rsidP="003E4EFF">
      <w:pPr>
        <w:rPr>
          <w:rFonts w:ascii="Tahoma" w:hAnsi="Tahoma" w:cs="Tahoma"/>
          <w:sz w:val="22"/>
          <w:szCs w:val="22"/>
        </w:rPr>
      </w:pPr>
      <w:r w:rsidRPr="003E4EFF">
        <w:rPr>
          <w:rFonts w:ascii="Tahoma" w:hAnsi="Tahoma" w:cs="Tahoma"/>
          <w:sz w:val="22"/>
          <w:szCs w:val="22"/>
        </w:rPr>
        <w:t xml:space="preserve">Ved ophør af Kontrakten er Leverandøren forpligtet til at levere de ydelser, der fremgår af Kontrakten, herunder til i rimeligt og nødvendigt omfang at bistå Kunden i forbindelse med Kundens hjemtagelse og/eller ved Kundens overdragelse til andre leverandører eller myndigheder, jf. Kontraktens punkt 35. I dette bilag anvendes </w:t>
      </w:r>
      <w:r>
        <w:rPr>
          <w:rFonts w:ascii="Tahoma" w:hAnsi="Tahoma" w:cs="Tahoma"/>
          <w:sz w:val="22"/>
          <w:szCs w:val="22"/>
        </w:rPr>
        <w:t>”</w:t>
      </w:r>
      <w:r w:rsidRPr="003E4EFF">
        <w:rPr>
          <w:rFonts w:ascii="Tahoma" w:hAnsi="Tahoma" w:cs="Tahoma"/>
          <w:sz w:val="22"/>
          <w:szCs w:val="22"/>
        </w:rPr>
        <w:t>Tredjemand</w:t>
      </w:r>
      <w:r>
        <w:rPr>
          <w:rFonts w:ascii="Tahoma" w:hAnsi="Tahoma" w:cs="Tahoma"/>
          <w:sz w:val="22"/>
          <w:szCs w:val="22"/>
        </w:rPr>
        <w:t>”</w:t>
      </w:r>
      <w:r w:rsidRPr="003E4EFF">
        <w:rPr>
          <w:rFonts w:ascii="Tahoma" w:hAnsi="Tahoma" w:cs="Tahoma"/>
          <w:sz w:val="22"/>
          <w:szCs w:val="22"/>
        </w:rPr>
        <w:t xml:space="preserve"> som samlebetegnelse for andre leverandører eller myndigheder, til hvem Kunden måtte overdrage Leverandørens ydelser efter Kontrakten til. </w:t>
      </w:r>
    </w:p>
    <w:p w14:paraId="78624265" w14:textId="77777777" w:rsidR="003E4EFF" w:rsidRPr="003E4EFF" w:rsidRDefault="003E4EFF" w:rsidP="003E4EFF">
      <w:pPr>
        <w:rPr>
          <w:rFonts w:ascii="Tahoma" w:hAnsi="Tahoma" w:cs="Tahoma"/>
          <w:sz w:val="22"/>
          <w:szCs w:val="22"/>
        </w:rPr>
      </w:pPr>
    </w:p>
    <w:p w14:paraId="6C9A0FEE" w14:textId="77777777" w:rsidR="003E4EFF" w:rsidRPr="003E4EFF" w:rsidRDefault="003E4EFF" w:rsidP="003E4EFF">
      <w:pPr>
        <w:rPr>
          <w:rFonts w:ascii="Tahoma" w:hAnsi="Tahoma" w:cs="Tahoma"/>
          <w:sz w:val="22"/>
          <w:szCs w:val="22"/>
        </w:rPr>
      </w:pPr>
      <w:r w:rsidRPr="003E4EFF">
        <w:rPr>
          <w:rFonts w:ascii="Tahoma" w:hAnsi="Tahoma" w:cs="Tahoma"/>
          <w:sz w:val="22"/>
          <w:szCs w:val="22"/>
        </w:rPr>
        <w:t>Forpligtelserne, der er anført i dette bilag udgør ikke en udtømmende beskrivelse af, hvorledes Leverandøren opfylder det i Kontraktens punkt 35 anførte krav om i rimeligt og nødvendigt omfang at bistå Kunden.</w:t>
      </w:r>
    </w:p>
    <w:p w14:paraId="6D620562" w14:textId="77777777" w:rsidR="003E4EFF" w:rsidRPr="003E4EFF" w:rsidRDefault="003E4EFF" w:rsidP="003E4EFF">
      <w:pPr>
        <w:rPr>
          <w:rFonts w:ascii="Tahoma" w:hAnsi="Tahoma" w:cs="Tahoma"/>
          <w:sz w:val="22"/>
          <w:szCs w:val="22"/>
        </w:rPr>
      </w:pPr>
    </w:p>
    <w:p w14:paraId="64757E67" w14:textId="77777777" w:rsidR="003E4EFF" w:rsidRPr="003E4EFF" w:rsidRDefault="003E4EFF" w:rsidP="003E4EFF">
      <w:pPr>
        <w:rPr>
          <w:rStyle w:val="Kommentarhenvisning"/>
          <w:rFonts w:ascii="Tahoma" w:hAnsi="Tahoma" w:cs="Tahoma"/>
          <w:sz w:val="22"/>
          <w:szCs w:val="22"/>
        </w:rPr>
      </w:pPr>
      <w:r w:rsidRPr="003E4EFF">
        <w:rPr>
          <w:rFonts w:ascii="Tahoma" w:hAnsi="Tahoma" w:cs="Tahoma"/>
          <w:sz w:val="22"/>
          <w:szCs w:val="22"/>
        </w:rPr>
        <w:t>Hvor det i bilaget ikke er angivet, hvornår Leverandørens ophørsforpligtelse opstår, sker dette på tidspunktet for henholdsvis afgivelse af meddelelse om ophævelse, meddelelse om overdragelse af Kontrakten, jf. Kontraktens punkt 33.1, eller varsel om udtræden</w:t>
      </w:r>
      <w:r w:rsidRPr="003E4EFF">
        <w:rPr>
          <w:rStyle w:val="Kommentarhenvisning"/>
          <w:rFonts w:ascii="Tahoma" w:hAnsi="Tahoma" w:cs="Tahoma"/>
          <w:sz w:val="22"/>
          <w:szCs w:val="22"/>
        </w:rPr>
        <w:t>.</w:t>
      </w:r>
    </w:p>
    <w:p w14:paraId="0A7F34BA" w14:textId="77777777" w:rsidR="003E4EFF" w:rsidRPr="003E4EFF" w:rsidRDefault="003E4EFF" w:rsidP="003E4EFF">
      <w:pPr>
        <w:rPr>
          <w:rFonts w:ascii="Tahoma" w:hAnsi="Tahoma" w:cs="Tahoma"/>
          <w:sz w:val="22"/>
          <w:szCs w:val="22"/>
        </w:rPr>
      </w:pPr>
    </w:p>
    <w:p w14:paraId="4D1667FC" w14:textId="77777777" w:rsidR="003E4EFF" w:rsidRPr="003E4EFF" w:rsidRDefault="003E4EFF" w:rsidP="003E4EFF">
      <w:pPr>
        <w:rPr>
          <w:rFonts w:ascii="Tahoma" w:hAnsi="Tahoma" w:cs="Tahoma"/>
          <w:sz w:val="22"/>
          <w:szCs w:val="22"/>
        </w:rPr>
      </w:pPr>
      <w:r w:rsidRPr="003E4EFF">
        <w:rPr>
          <w:rFonts w:ascii="Tahoma" w:hAnsi="Tahoma" w:cs="Tahoma"/>
          <w:sz w:val="22"/>
          <w:szCs w:val="22"/>
        </w:rPr>
        <w:t>Leverandørens ophørsforpligtelse ophører når hjemtagelsen og/eller overdragelsen er effektueret, med mindre andet fremgår af dette bilag. Effektuering er sket, når Kunden giver Leverandøren Meddelelse herom.</w:t>
      </w:r>
    </w:p>
    <w:p w14:paraId="6FA01306" w14:textId="77777777" w:rsidR="003E4EFF" w:rsidRPr="003E4EFF" w:rsidRDefault="00CC10B6" w:rsidP="005112EB">
      <w:pPr>
        <w:pStyle w:val="Overskrift1"/>
      </w:pPr>
      <w:bookmarkStart w:id="247" w:name="_Toc343168482"/>
      <w:r>
        <w:br w:type="page"/>
      </w:r>
      <w:r w:rsidR="003E4EFF" w:rsidRPr="003E4EFF">
        <w:t>Leverandørens forpligtelser ved hjemtagelse og overdragelse</w:t>
      </w:r>
      <w:bookmarkEnd w:id="247"/>
      <w:r w:rsidR="003E4EFF" w:rsidRPr="003E4EFF">
        <w:t xml:space="preserve"> </w:t>
      </w:r>
    </w:p>
    <w:p w14:paraId="6B06BD45"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 xml:space="preserve">Leverandøren har ansvaret for den overordnede styring af de aktiviteter og opgaver, der er nødvendige og hensigtsmæssige for hjemtagelsen og/eller overdragelsen. </w:t>
      </w:r>
    </w:p>
    <w:p w14:paraId="7C97F613" w14:textId="77777777" w:rsidR="003E4EFF" w:rsidRPr="003E4EFF" w:rsidRDefault="003E4EFF" w:rsidP="003E4EFF">
      <w:pPr>
        <w:rPr>
          <w:rFonts w:ascii="Tahoma" w:hAnsi="Tahoma" w:cs="Tahoma"/>
          <w:sz w:val="22"/>
          <w:szCs w:val="22"/>
        </w:rPr>
      </w:pPr>
    </w:p>
    <w:p w14:paraId="6CC83A66"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rådgive Kunden om hvilke aktiviteter og opgaver, der er nødvendige og hensigtsmæssige for hjemtagelsen og/eller overdragelsen.</w:t>
      </w:r>
    </w:p>
    <w:p w14:paraId="587552DD" w14:textId="77777777" w:rsidR="003E4EFF" w:rsidRPr="003E4EFF" w:rsidRDefault="003E4EFF" w:rsidP="003E4EFF">
      <w:pPr>
        <w:pStyle w:val="Listeafsnit1"/>
        <w:rPr>
          <w:rFonts w:ascii="Tahoma" w:hAnsi="Tahoma" w:cs="Tahoma"/>
          <w:sz w:val="22"/>
          <w:szCs w:val="22"/>
        </w:rPr>
      </w:pPr>
    </w:p>
    <w:p w14:paraId="27F8D336"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Med mindre andet er aftalt, har Leverandøren initiativpligten i forbindelse med de aktiviteter og opgaver, der er nødvendige og hensigtsmæssige for hjemtagelsen og/eller overdragelsen.</w:t>
      </w:r>
    </w:p>
    <w:p w14:paraId="0FCB79D0" w14:textId="77777777" w:rsidR="003E4EFF" w:rsidRPr="003E4EFF" w:rsidRDefault="003E4EFF" w:rsidP="003E4EFF">
      <w:pPr>
        <w:rPr>
          <w:rFonts w:ascii="Tahoma" w:hAnsi="Tahoma" w:cs="Tahoma"/>
          <w:sz w:val="22"/>
          <w:szCs w:val="22"/>
        </w:rPr>
      </w:pPr>
    </w:p>
    <w:p w14:paraId="0C0CE713"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 xml:space="preserve">Hjemtagelse eller overdragelse skal ske så afbrydelser og forringelser af Leverandørens ydelser efter Kontrakten så vidt muligt undgås. </w:t>
      </w:r>
    </w:p>
    <w:p w14:paraId="66097474" w14:textId="77777777" w:rsidR="003E4EFF" w:rsidRPr="003E4EFF" w:rsidRDefault="003E4EFF" w:rsidP="003E4EFF">
      <w:pPr>
        <w:rPr>
          <w:rFonts w:ascii="Tahoma" w:hAnsi="Tahoma" w:cs="Tahoma"/>
          <w:sz w:val="22"/>
          <w:szCs w:val="22"/>
        </w:rPr>
      </w:pPr>
    </w:p>
    <w:p w14:paraId="13C57AF5"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og Kunden udpeger hver en ophørsleder. Leverandørens ophørsleder er ansvarlig for, at Leverandøren og dennes medarbejder og underleverandører opfylder nærværende bilag. Alle Meddelelser vedrørende afviklingen af Leverandørens forpligtelser efter Kontraktens punkt 35 og dette bilag foregår mellem Leverandøren og Kundens ophørsleder.</w:t>
      </w:r>
    </w:p>
    <w:p w14:paraId="1A0AC34D" w14:textId="77777777" w:rsidR="003E4EFF" w:rsidRPr="003E4EFF" w:rsidRDefault="003E4EFF" w:rsidP="003E4EFF">
      <w:pPr>
        <w:rPr>
          <w:rFonts w:ascii="Tahoma" w:hAnsi="Tahoma" w:cs="Tahoma"/>
          <w:sz w:val="22"/>
          <w:szCs w:val="22"/>
        </w:rPr>
      </w:pPr>
    </w:p>
    <w:p w14:paraId="29F32097"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stille relevante og nødvendige ressourcer til rådighed i forbindelse med Kundens hjemtagelse og/eller overdragelse af ydelser(ne) efter Kontrakten.</w:t>
      </w:r>
    </w:p>
    <w:p w14:paraId="6F35FC7F" w14:textId="77777777" w:rsidR="003E4EFF" w:rsidRPr="003E4EFF" w:rsidRDefault="003E4EFF" w:rsidP="003E4EFF">
      <w:pPr>
        <w:rPr>
          <w:rFonts w:ascii="Tahoma" w:hAnsi="Tahoma" w:cs="Tahoma"/>
          <w:sz w:val="22"/>
          <w:szCs w:val="22"/>
        </w:rPr>
      </w:pPr>
    </w:p>
    <w:p w14:paraId="05248475"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afholde workshops med Kunden og/eller Tredjemand med henblik på videnoverførsel.</w:t>
      </w:r>
    </w:p>
    <w:p w14:paraId="64FA3AC4" w14:textId="77777777" w:rsidR="00D92F2D" w:rsidRDefault="00D92F2D" w:rsidP="00D92F2D">
      <w:pPr>
        <w:pStyle w:val="Listeafsnit1"/>
        <w:ind w:left="0"/>
        <w:rPr>
          <w:rFonts w:ascii="Tahoma" w:hAnsi="Tahoma" w:cs="Tahoma"/>
          <w:sz w:val="22"/>
          <w:szCs w:val="22"/>
        </w:rPr>
      </w:pPr>
    </w:p>
    <w:p w14:paraId="6EAD6F3B"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samarbejde med en eventuel Tredjemand i det omfang dette er nødvendigt for at sikre en hensigtsmæssig overdragelse.</w:t>
      </w:r>
    </w:p>
    <w:p w14:paraId="0E911835" w14:textId="77777777" w:rsidR="00D92F2D" w:rsidRDefault="00D92F2D" w:rsidP="00D92F2D">
      <w:pPr>
        <w:rPr>
          <w:rFonts w:ascii="Tahoma" w:hAnsi="Tahoma" w:cs="Tahoma"/>
          <w:sz w:val="22"/>
          <w:szCs w:val="22"/>
        </w:rPr>
      </w:pPr>
    </w:p>
    <w:p w14:paraId="6F5A60C6"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med et varsel på […] samle og udlevere al Dokumentation til Kunden, som Kunden har krav på efter Kontrakten.</w:t>
      </w:r>
    </w:p>
    <w:p w14:paraId="793F7C9E" w14:textId="77777777" w:rsidR="003E4EFF" w:rsidRPr="003E4EFF" w:rsidRDefault="003E4EFF" w:rsidP="003E4EFF">
      <w:pPr>
        <w:rPr>
          <w:rFonts w:ascii="Tahoma" w:hAnsi="Tahoma" w:cs="Tahoma"/>
          <w:sz w:val="22"/>
          <w:szCs w:val="22"/>
        </w:rPr>
      </w:pPr>
    </w:p>
    <w:p w14:paraId="139CC0CC"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med et varsel på […] udlevere specifikationer til Kunden over alt anvendt Programmel, hardware, applikationer mv.</w:t>
      </w:r>
    </w:p>
    <w:p w14:paraId="7F9D0E46" w14:textId="77777777" w:rsidR="003E4EFF" w:rsidRPr="003E4EFF" w:rsidRDefault="003E4EFF" w:rsidP="003E4EFF">
      <w:pPr>
        <w:pStyle w:val="Listeafsnit1"/>
        <w:rPr>
          <w:rFonts w:ascii="Tahoma" w:hAnsi="Tahoma" w:cs="Tahoma"/>
          <w:sz w:val="22"/>
          <w:szCs w:val="22"/>
        </w:rPr>
      </w:pPr>
    </w:p>
    <w:p w14:paraId="47398E2A" w14:textId="77777777" w:rsidR="003E4EFF" w:rsidRPr="003E4EFF" w:rsidRDefault="003E4EFF" w:rsidP="00A60197">
      <w:pPr>
        <w:pStyle w:val="Listeafsnit1"/>
        <w:numPr>
          <w:ilvl w:val="0"/>
          <w:numId w:val="51"/>
        </w:numPr>
        <w:ind w:left="567" w:hanging="567"/>
        <w:rPr>
          <w:rFonts w:ascii="Tahoma" w:hAnsi="Tahoma" w:cs="Tahoma"/>
          <w:sz w:val="22"/>
          <w:szCs w:val="22"/>
        </w:rPr>
      </w:pPr>
      <w:bookmarkStart w:id="248" w:name="_Ref322442351"/>
      <w:r w:rsidRPr="003E4EFF">
        <w:rPr>
          <w:rFonts w:ascii="Tahoma" w:hAnsi="Tahoma" w:cs="Tahoma"/>
          <w:sz w:val="22"/>
          <w:szCs w:val="22"/>
        </w:rPr>
        <w:t>Leverandøren skal medvirke loyalt til Kundens hjemtagelse og/eller overdragelse af udviklings- og testmiljøer, jf. Kontraktens punkt 5.1.3. Leverandøren skal herunder rådgive Kunden og/eller Tredjemand om eventuelle krav til Kundens/Tredjemands it-miljø, hvis Kundens hjemtagelse og/eller overdragelse af udviklings- og testmiljøer forudsætter opfyldelse heraf.</w:t>
      </w:r>
      <w:bookmarkEnd w:id="248"/>
    </w:p>
    <w:p w14:paraId="060FA91E" w14:textId="77777777" w:rsidR="00D92F2D" w:rsidRDefault="00D92F2D" w:rsidP="00D92F2D">
      <w:pPr>
        <w:pStyle w:val="Listeafsnit1"/>
        <w:ind w:left="0"/>
        <w:rPr>
          <w:rFonts w:ascii="Tahoma" w:hAnsi="Tahoma" w:cs="Tahoma"/>
          <w:sz w:val="22"/>
          <w:szCs w:val="22"/>
        </w:rPr>
      </w:pPr>
    </w:p>
    <w:p w14:paraId="21D79ECB" w14:textId="77777777" w:rsidR="003E4EFF" w:rsidRPr="003E4EFF" w:rsidRDefault="003E4EFF" w:rsidP="00A60197">
      <w:pPr>
        <w:pStyle w:val="Listeafsnit1"/>
        <w:numPr>
          <w:ilvl w:val="0"/>
          <w:numId w:val="51"/>
        </w:numPr>
        <w:ind w:left="567" w:hanging="567"/>
        <w:rPr>
          <w:rFonts w:ascii="Tahoma" w:hAnsi="Tahoma" w:cs="Tahoma"/>
          <w:sz w:val="22"/>
          <w:szCs w:val="22"/>
        </w:rPr>
      </w:pPr>
      <w:bookmarkStart w:id="249" w:name="_Ref322442356"/>
      <w:r w:rsidRPr="003E4EFF">
        <w:rPr>
          <w:rFonts w:ascii="Tahoma" w:hAnsi="Tahoma" w:cs="Tahoma"/>
          <w:sz w:val="22"/>
          <w:szCs w:val="22"/>
        </w:rPr>
        <w:t>Leverandøren skal bistå Kunden i forbindelse med Kundens og/eller Tredjemands indlæsning, testning og implementering af miljøerne.</w:t>
      </w:r>
      <w:bookmarkEnd w:id="249"/>
    </w:p>
    <w:p w14:paraId="67F3A2BE" w14:textId="77777777" w:rsidR="00D92F2D" w:rsidRDefault="00D92F2D" w:rsidP="00D92F2D">
      <w:pPr>
        <w:pStyle w:val="Listeafsnit1"/>
        <w:ind w:left="0"/>
        <w:rPr>
          <w:rFonts w:ascii="Tahoma" w:hAnsi="Tahoma" w:cs="Tahoma"/>
          <w:sz w:val="22"/>
          <w:szCs w:val="22"/>
        </w:rPr>
      </w:pPr>
    </w:p>
    <w:p w14:paraId="08B73A6E" w14:textId="77777777" w:rsidR="003E4EFF" w:rsidRPr="003E4EFF" w:rsidRDefault="003E4EFF" w:rsidP="003E4EFF">
      <w:pPr>
        <w:pStyle w:val="Listeafsnit1"/>
        <w:rPr>
          <w:rFonts w:ascii="Tahoma" w:hAnsi="Tahoma" w:cs="Tahoma"/>
          <w:sz w:val="22"/>
          <w:szCs w:val="22"/>
        </w:rPr>
      </w:pPr>
    </w:p>
    <w:p w14:paraId="7849348C" w14:textId="77777777" w:rsidR="003E4EFF" w:rsidRPr="003E4EFF" w:rsidRDefault="0059383D" w:rsidP="003E4EFF">
      <w:pPr>
        <w:rPr>
          <w:rFonts w:ascii="Tahoma" w:hAnsi="Tahoma" w:cs="Tahoma"/>
          <w:sz w:val="22"/>
          <w:szCs w:val="22"/>
        </w:rPr>
      </w:pPr>
      <w:r>
        <w:fldChar w:fldCharType="begin"/>
      </w:r>
      <w:r>
        <w:instrText xml:space="preserve"> REF _Ref322442351 \w \h  \* MERGEFORMAT </w:instrText>
      </w:r>
      <w:r>
        <w:fldChar w:fldCharType="separate"/>
      </w:r>
      <w:r w:rsidR="00571C6C" w:rsidRPr="00571C6C">
        <w:rPr>
          <w:rFonts w:ascii="Tahoma" w:hAnsi="Tahoma" w:cs="Tahoma"/>
          <w:sz w:val="22"/>
          <w:szCs w:val="22"/>
        </w:rPr>
        <w:t>K-11</w:t>
      </w:r>
      <w:r>
        <w:fldChar w:fldCharType="end"/>
      </w:r>
      <w:r w:rsidR="003E4EFF" w:rsidRPr="003E4EFF">
        <w:rPr>
          <w:rFonts w:ascii="Tahoma" w:hAnsi="Tahoma" w:cs="Tahoma"/>
          <w:sz w:val="22"/>
          <w:szCs w:val="22"/>
        </w:rPr>
        <w:t xml:space="preserve"> </w:t>
      </w:r>
      <w:r w:rsidR="003E4EFF" w:rsidRPr="003E4EFF">
        <w:rPr>
          <w:rFonts w:ascii="Tahoma" w:hAnsi="Tahoma" w:cs="Tahoma"/>
          <w:i/>
          <w:sz w:val="22"/>
          <w:szCs w:val="22"/>
        </w:rPr>
        <w:t xml:space="preserve">og </w:t>
      </w:r>
      <w:r>
        <w:fldChar w:fldCharType="begin"/>
      </w:r>
      <w:r>
        <w:instrText xml:space="preserve"> REF _Ref322442356 \w \h  \* MERGEFORMAT </w:instrText>
      </w:r>
      <w:r>
        <w:fldChar w:fldCharType="separate"/>
      </w:r>
      <w:r w:rsidR="00571C6C" w:rsidRPr="00571C6C">
        <w:rPr>
          <w:rFonts w:ascii="Tahoma" w:hAnsi="Tahoma" w:cs="Tahoma"/>
          <w:i/>
          <w:sz w:val="22"/>
          <w:szCs w:val="22"/>
        </w:rPr>
        <w:t>K-12</w:t>
      </w:r>
      <w:r>
        <w:fldChar w:fldCharType="end"/>
      </w:r>
      <w:r w:rsidR="003E4EFF" w:rsidRPr="003E4EFF">
        <w:rPr>
          <w:rFonts w:ascii="Tahoma" w:hAnsi="Tahoma" w:cs="Tahoma"/>
          <w:i/>
          <w:sz w:val="22"/>
          <w:szCs w:val="22"/>
        </w:rPr>
        <w:t xml:space="preserve"> er alene relevante såfremt udviklings- og/eller testmiljøerne ikke er etableret hos Kunden.</w:t>
      </w:r>
      <w:r w:rsidR="003E4EFF" w:rsidRPr="003E4EFF">
        <w:rPr>
          <w:rFonts w:ascii="Tahoma" w:hAnsi="Tahoma" w:cs="Tahoma"/>
          <w:sz w:val="22"/>
          <w:szCs w:val="22"/>
        </w:rPr>
        <w:t xml:space="preserve"> </w:t>
      </w:r>
    </w:p>
    <w:p w14:paraId="2B71CD9B" w14:textId="77777777" w:rsidR="003E4EFF" w:rsidRPr="003E4EFF" w:rsidRDefault="003E4EFF" w:rsidP="003E4EFF">
      <w:pPr>
        <w:rPr>
          <w:rFonts w:ascii="Tahoma" w:hAnsi="Tahoma" w:cs="Tahoma"/>
          <w:sz w:val="22"/>
          <w:szCs w:val="22"/>
        </w:rPr>
      </w:pPr>
    </w:p>
    <w:p w14:paraId="47E978C4" w14:textId="77777777" w:rsidR="003E4EFF" w:rsidRPr="003E4EFF" w:rsidRDefault="00D92F2D" w:rsidP="00D92F2D">
      <w:pPr>
        <w:pStyle w:val="Overskrift2"/>
        <w:numPr>
          <w:ilvl w:val="0"/>
          <w:numId w:val="0"/>
        </w:numPr>
        <w:rPr>
          <w:rFonts w:cs="Tahoma"/>
          <w:szCs w:val="22"/>
        </w:rPr>
      </w:pPr>
      <w:bookmarkStart w:id="250" w:name="_Toc343168483"/>
      <w:r>
        <w:rPr>
          <w:rFonts w:cs="Tahoma"/>
          <w:szCs w:val="22"/>
        </w:rPr>
        <w:t xml:space="preserve">2.1 </w:t>
      </w:r>
      <w:r w:rsidR="003E4EFF" w:rsidRPr="003E4EFF">
        <w:rPr>
          <w:rFonts w:cs="Tahoma"/>
          <w:szCs w:val="22"/>
        </w:rPr>
        <w:t>Ophør af ydelser vedrørende udvikling</w:t>
      </w:r>
      <w:bookmarkEnd w:id="250"/>
    </w:p>
    <w:p w14:paraId="62CADFA7" w14:textId="77777777" w:rsidR="003E4EFF" w:rsidRPr="003E4EFF" w:rsidRDefault="003E4EFF" w:rsidP="003E4EFF">
      <w:pPr>
        <w:rPr>
          <w:rFonts w:ascii="Tahoma" w:hAnsi="Tahoma" w:cs="Tahoma"/>
          <w:sz w:val="22"/>
          <w:szCs w:val="22"/>
        </w:rPr>
      </w:pPr>
    </w:p>
    <w:p w14:paraId="1BF2EB74"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udarbejde en liste over igangværende udviklingsopgaver og aktiviteter og fremsætte forslag til, hvorledes disse overdrages eller afsluttes.</w:t>
      </w:r>
    </w:p>
    <w:p w14:paraId="513F7630" w14:textId="77777777" w:rsidR="003E4EFF" w:rsidRPr="003E4EFF" w:rsidRDefault="003E4EFF" w:rsidP="003E4EFF">
      <w:pPr>
        <w:pStyle w:val="Listeafsnit1"/>
        <w:ind w:left="0"/>
        <w:rPr>
          <w:rFonts w:ascii="Tahoma" w:hAnsi="Tahoma" w:cs="Tahoma"/>
          <w:i/>
          <w:sz w:val="22"/>
          <w:szCs w:val="22"/>
        </w:rPr>
      </w:pPr>
    </w:p>
    <w:p w14:paraId="0AA6005C"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udarbejde en liste indeholdende alle Fejl, der endnu ikke er afhjulpet, og for hvilke der er aftalt en særlig afhjælpningsfrist, jf. Kontraktens punkt 7.2.1, 7. afsnit.</w:t>
      </w:r>
    </w:p>
    <w:p w14:paraId="1D6872A3" w14:textId="77777777" w:rsidR="003E4EFF" w:rsidRPr="003E4EFF" w:rsidRDefault="003E4EFF" w:rsidP="003E4EFF">
      <w:pPr>
        <w:rPr>
          <w:rFonts w:ascii="Tahoma" w:hAnsi="Tahoma" w:cs="Tahoma"/>
          <w:i/>
          <w:sz w:val="22"/>
          <w:szCs w:val="22"/>
        </w:rPr>
      </w:pPr>
    </w:p>
    <w:p w14:paraId="4B0286F2" w14:textId="77777777" w:rsidR="003E4EFF" w:rsidRPr="003E4EFF" w:rsidRDefault="00D92F2D" w:rsidP="00D92F2D">
      <w:pPr>
        <w:pStyle w:val="Overskrift2"/>
        <w:numPr>
          <w:ilvl w:val="0"/>
          <w:numId w:val="0"/>
        </w:numPr>
        <w:rPr>
          <w:rFonts w:cs="Tahoma"/>
          <w:szCs w:val="22"/>
        </w:rPr>
      </w:pPr>
      <w:bookmarkStart w:id="251" w:name="_Toc343168484"/>
      <w:r>
        <w:rPr>
          <w:rFonts w:cs="Tahoma"/>
          <w:szCs w:val="22"/>
        </w:rPr>
        <w:t xml:space="preserve">2.2 </w:t>
      </w:r>
      <w:r w:rsidR="003E4EFF" w:rsidRPr="003E4EFF">
        <w:rPr>
          <w:rFonts w:cs="Tahoma"/>
          <w:szCs w:val="22"/>
        </w:rPr>
        <w:t>Ophør af ydelser vedrørende vedligeholdelse og support</w:t>
      </w:r>
      <w:bookmarkEnd w:id="251"/>
      <w:r w:rsidR="003E4EFF" w:rsidRPr="003E4EFF">
        <w:rPr>
          <w:rFonts w:cs="Tahoma"/>
          <w:szCs w:val="22"/>
        </w:rPr>
        <w:t xml:space="preserve"> </w:t>
      </w:r>
    </w:p>
    <w:p w14:paraId="3AFFC071" w14:textId="77777777" w:rsidR="003E4EFF" w:rsidRPr="003E4EFF" w:rsidRDefault="003E4EFF" w:rsidP="003E4EFF">
      <w:pPr>
        <w:rPr>
          <w:rFonts w:ascii="Tahoma" w:hAnsi="Tahoma" w:cs="Tahoma"/>
          <w:sz w:val="22"/>
          <w:szCs w:val="22"/>
        </w:rPr>
      </w:pPr>
    </w:p>
    <w:p w14:paraId="00867051"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udarbejde en liste indeholdende alle Fejl, der endnu ikke er afhjulpet og som skal rettes i overensstemmelse med de i vedligeholdelsesordningen fastsatte frister, jf. Kontraktens punkt 7.2.1, 7. afsnit.</w:t>
      </w:r>
    </w:p>
    <w:p w14:paraId="408F8EEB" w14:textId="77777777" w:rsidR="003E4EFF" w:rsidRPr="003E4EFF" w:rsidRDefault="003E4EFF" w:rsidP="003E4EFF">
      <w:pPr>
        <w:rPr>
          <w:rFonts w:ascii="Tahoma" w:hAnsi="Tahoma" w:cs="Tahoma"/>
          <w:sz w:val="22"/>
          <w:szCs w:val="22"/>
        </w:rPr>
      </w:pPr>
    </w:p>
    <w:p w14:paraId="5E6AAFC0"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yde support til Kunden eller Tredjemand efter Kundens valg i en periode på […] efter hjemtagelsen/overdragelsen er effektueret.</w:t>
      </w:r>
    </w:p>
    <w:p w14:paraId="3DE55103" w14:textId="77777777" w:rsidR="00D92F2D" w:rsidRDefault="00D92F2D" w:rsidP="00D92F2D">
      <w:pPr>
        <w:rPr>
          <w:rFonts w:ascii="Tahoma" w:hAnsi="Tahoma" w:cs="Tahoma"/>
          <w:i/>
          <w:sz w:val="22"/>
          <w:szCs w:val="22"/>
        </w:rPr>
      </w:pPr>
    </w:p>
    <w:p w14:paraId="2161A806" w14:textId="77777777" w:rsidR="003E4EFF" w:rsidRPr="003E4EFF" w:rsidRDefault="00D92F2D" w:rsidP="00D92F2D">
      <w:pPr>
        <w:pStyle w:val="Overskrift2"/>
        <w:numPr>
          <w:ilvl w:val="0"/>
          <w:numId w:val="0"/>
        </w:numPr>
        <w:rPr>
          <w:rFonts w:cs="Tahoma"/>
          <w:szCs w:val="22"/>
        </w:rPr>
      </w:pPr>
      <w:bookmarkStart w:id="252" w:name="_Toc343168485"/>
      <w:r>
        <w:rPr>
          <w:rFonts w:cs="Tahoma"/>
          <w:szCs w:val="22"/>
        </w:rPr>
        <w:t xml:space="preserve">2.3 </w:t>
      </w:r>
      <w:r w:rsidR="003E4EFF" w:rsidRPr="003E4EFF">
        <w:rPr>
          <w:rFonts w:cs="Tahoma"/>
          <w:szCs w:val="22"/>
        </w:rPr>
        <w:t>Ophør af ydelser vedrørende Drift</w:t>
      </w:r>
      <w:bookmarkEnd w:id="252"/>
    </w:p>
    <w:p w14:paraId="3A77B00B" w14:textId="77777777" w:rsidR="003E4EFF" w:rsidRPr="003E4EFF" w:rsidRDefault="003E4EFF" w:rsidP="003E4EFF">
      <w:pPr>
        <w:rPr>
          <w:rFonts w:ascii="Tahoma" w:hAnsi="Tahoma" w:cs="Tahoma"/>
          <w:i/>
          <w:sz w:val="22"/>
          <w:szCs w:val="22"/>
        </w:rPr>
      </w:pPr>
    </w:p>
    <w:p w14:paraId="1CA962E0"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loyalt medvirke til hjemtagelse og/eller overdragelse af Systemet til andet driftsmiljø installeret hos Kunden eller Tredjemand efter Kundens valg.</w:t>
      </w:r>
    </w:p>
    <w:p w14:paraId="2942ECCA" w14:textId="77777777" w:rsidR="003E4EFF" w:rsidRPr="003E4EFF" w:rsidRDefault="003E4EFF" w:rsidP="003E4EFF">
      <w:pPr>
        <w:rPr>
          <w:rFonts w:ascii="Tahoma" w:hAnsi="Tahoma" w:cs="Tahoma"/>
          <w:sz w:val="22"/>
          <w:szCs w:val="22"/>
        </w:rPr>
      </w:pPr>
      <w:r w:rsidRPr="003E4EFF">
        <w:rPr>
          <w:rFonts w:ascii="Tahoma" w:hAnsi="Tahoma" w:cs="Tahoma"/>
          <w:sz w:val="22"/>
          <w:szCs w:val="22"/>
        </w:rPr>
        <w:t xml:space="preserve"> </w:t>
      </w:r>
    </w:p>
    <w:p w14:paraId="0782CAD1" w14:textId="77777777" w:rsidR="003E4EFF" w:rsidRPr="003E4EFF" w:rsidRDefault="003E4EFF" w:rsidP="005112EB">
      <w:pPr>
        <w:pStyle w:val="Overskrift1"/>
      </w:pPr>
      <w:bookmarkStart w:id="253" w:name="_Toc343168486"/>
      <w:r w:rsidRPr="003E4EFF">
        <w:t>Kundens deltagelse</w:t>
      </w:r>
      <w:bookmarkEnd w:id="253"/>
    </w:p>
    <w:p w14:paraId="3FAB67B4" w14:textId="77777777" w:rsidR="003E4EFF" w:rsidRPr="003E4EFF" w:rsidRDefault="003E4EFF" w:rsidP="003E4EFF">
      <w:pPr>
        <w:ind w:left="567"/>
        <w:rPr>
          <w:rFonts w:ascii="Tahoma" w:hAnsi="Tahoma" w:cs="Tahoma"/>
          <w:i/>
          <w:sz w:val="22"/>
          <w:szCs w:val="22"/>
        </w:rPr>
      </w:pPr>
      <w:r w:rsidRPr="003E4EFF">
        <w:rPr>
          <w:rFonts w:ascii="Tahoma" w:hAnsi="Tahoma" w:cs="Tahoma"/>
          <w:i/>
          <w:sz w:val="22"/>
          <w:szCs w:val="22"/>
        </w:rPr>
        <w:t>[Her indsætter Leverandøren eventuelle krav til Kundens deltagelse i forbindelse med hjemtagelse og/eller overdragelse]</w:t>
      </w:r>
    </w:p>
    <w:p w14:paraId="2DB62B93" w14:textId="77777777" w:rsidR="003E4EFF" w:rsidRPr="003E4EFF" w:rsidRDefault="003E4EFF" w:rsidP="003E4EFF">
      <w:pPr>
        <w:ind w:left="567"/>
        <w:rPr>
          <w:rFonts w:ascii="Tahoma" w:hAnsi="Tahoma" w:cs="Tahoma"/>
          <w:i/>
          <w:sz w:val="22"/>
          <w:szCs w:val="22"/>
        </w:rPr>
      </w:pPr>
    </w:p>
    <w:p w14:paraId="40B26F4F" w14:textId="77777777" w:rsidR="003E4EFF" w:rsidRPr="003E4EFF" w:rsidRDefault="003E4EFF" w:rsidP="005112EB">
      <w:pPr>
        <w:pStyle w:val="Overskrift1"/>
      </w:pPr>
      <w:bookmarkStart w:id="254" w:name="_Toc343168487"/>
      <w:r w:rsidRPr="003E4EFF">
        <w:t>Udarbejdelse af en plan for hjemtagelse og/eller overdragelse (ophørsplan)</w:t>
      </w:r>
      <w:bookmarkEnd w:id="254"/>
    </w:p>
    <w:p w14:paraId="1864F96D" w14:textId="77777777" w:rsidR="003E4EFF" w:rsidRPr="003E4EFF" w:rsidRDefault="003E4EFF" w:rsidP="003E4EFF">
      <w:pPr>
        <w:rPr>
          <w:rFonts w:ascii="Tahoma" w:hAnsi="Tahoma" w:cs="Tahoma"/>
          <w:i/>
          <w:sz w:val="22"/>
          <w:szCs w:val="22"/>
        </w:rPr>
      </w:pPr>
      <w:r w:rsidRPr="003E4EFF">
        <w:rPr>
          <w:rFonts w:ascii="Tahoma" w:hAnsi="Tahoma" w:cs="Tahoma"/>
          <w:i/>
          <w:sz w:val="22"/>
          <w:szCs w:val="22"/>
        </w:rPr>
        <w:t xml:space="preserve">Den agile metode forudsætter, at Kunden kan udtræde af Kontrakten, såfremt Kunden ikke opnår value for money. Med henblik på at gøre denne udtrædelsesadgang reel kan det overvejes, at pålægge Leverandøren i forbindelse med afklarings- og planlægningsfasen at udarbejde en plan for hjemtagelse og/eller overdragelse (Ophørsplan). I givet fald bør der fastsættes nærmere bestemmelse om Leverandørens løbende opdatering af Ophørsplanen. Opdatering kan eksempelvis ske i forbindelse med afslutningen af en Delleverance, således at Ophørsplanen godkendes som en del af overtagelsesprøven. Alternativt kan der stilles krav om, at Leverandøren udarbejder planen efter Kundens varsel herom. </w:t>
      </w:r>
    </w:p>
    <w:p w14:paraId="74C18843" w14:textId="77777777" w:rsidR="003E4EFF" w:rsidRPr="003E4EFF" w:rsidRDefault="003E4EFF" w:rsidP="003E4EFF">
      <w:pPr>
        <w:rPr>
          <w:rFonts w:ascii="Tahoma" w:hAnsi="Tahoma" w:cs="Tahoma"/>
          <w:i/>
          <w:sz w:val="22"/>
          <w:szCs w:val="22"/>
        </w:rPr>
      </w:pPr>
    </w:p>
    <w:p w14:paraId="3F955EFC" w14:textId="77777777" w:rsidR="003E4EFF" w:rsidRPr="003E4EFF" w:rsidRDefault="003E4EFF" w:rsidP="003E4EFF">
      <w:pPr>
        <w:rPr>
          <w:rFonts w:ascii="Tahoma" w:hAnsi="Tahoma" w:cs="Tahoma"/>
          <w:i/>
          <w:sz w:val="22"/>
          <w:szCs w:val="22"/>
        </w:rPr>
      </w:pPr>
      <w:r w:rsidRPr="003E4EFF">
        <w:rPr>
          <w:rFonts w:ascii="Tahoma" w:hAnsi="Tahoma" w:cs="Tahoma"/>
          <w:i/>
          <w:sz w:val="22"/>
          <w:szCs w:val="22"/>
        </w:rPr>
        <w:t xml:space="preserve">Det kan overvejes, hvorvidt der skal udarbejdes en særskilt Ophørs plan for så vidt angår henholdsvis vedligeholdelse og support og drift. </w:t>
      </w:r>
    </w:p>
    <w:p w14:paraId="6069D212" w14:textId="77777777" w:rsidR="003E4EFF" w:rsidRPr="003E4EFF" w:rsidRDefault="003E4EFF" w:rsidP="003E4EFF">
      <w:pPr>
        <w:rPr>
          <w:rFonts w:ascii="Tahoma" w:hAnsi="Tahoma" w:cs="Tahoma"/>
          <w:sz w:val="22"/>
          <w:szCs w:val="22"/>
        </w:rPr>
      </w:pPr>
    </w:p>
    <w:p w14:paraId="56ACE54A"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udarbejde en Ophørsplan, der fastlægger de aktiviteter og processer, der skal gennemføres med henblik på hjemtagelse/overdragelse.</w:t>
      </w:r>
    </w:p>
    <w:p w14:paraId="41E51F2D" w14:textId="77777777" w:rsidR="003E4EFF" w:rsidRPr="003E4EFF" w:rsidRDefault="003E4EFF" w:rsidP="003E4EFF">
      <w:pPr>
        <w:rPr>
          <w:rFonts w:ascii="Tahoma" w:hAnsi="Tahoma" w:cs="Tahoma"/>
          <w:sz w:val="22"/>
          <w:szCs w:val="22"/>
        </w:rPr>
      </w:pPr>
    </w:p>
    <w:p w14:paraId="0DE9CC48" w14:textId="77777777" w:rsidR="003E4EFF" w:rsidRPr="003E4EFF" w:rsidRDefault="003E4EFF" w:rsidP="00A60197">
      <w:pPr>
        <w:pStyle w:val="Listeafsnit1"/>
        <w:numPr>
          <w:ilvl w:val="0"/>
          <w:numId w:val="51"/>
        </w:numPr>
        <w:rPr>
          <w:rFonts w:ascii="Tahoma" w:hAnsi="Tahoma" w:cs="Tahoma"/>
          <w:sz w:val="22"/>
          <w:szCs w:val="22"/>
        </w:rPr>
      </w:pPr>
      <w:r w:rsidRPr="003E4EFF">
        <w:rPr>
          <w:rFonts w:ascii="Tahoma" w:hAnsi="Tahoma" w:cs="Tahoma"/>
          <w:sz w:val="22"/>
          <w:szCs w:val="22"/>
        </w:rPr>
        <w:t>Leverandørens Ophørsplan skal som minimum indeholde følgende:</w:t>
      </w:r>
    </w:p>
    <w:p w14:paraId="5D4E8BD8" w14:textId="77777777" w:rsidR="003E4EFF" w:rsidRPr="003E4EFF" w:rsidRDefault="003E4EFF" w:rsidP="003E4EFF">
      <w:pPr>
        <w:pStyle w:val="Listeafsnit1"/>
        <w:rPr>
          <w:rFonts w:ascii="Tahoma" w:hAnsi="Tahoma" w:cs="Tahoma"/>
          <w:sz w:val="22"/>
          <w:szCs w:val="22"/>
        </w:rPr>
      </w:pPr>
    </w:p>
    <w:p w14:paraId="2957C552" w14:textId="77777777" w:rsidR="003E4EFF" w:rsidRPr="003E4EFF" w:rsidRDefault="003E4EFF" w:rsidP="003E4EFF">
      <w:pPr>
        <w:pStyle w:val="Listeafsnit1"/>
        <w:rPr>
          <w:rFonts w:ascii="Tahoma" w:hAnsi="Tahoma" w:cs="Tahoma"/>
          <w:i/>
          <w:sz w:val="22"/>
          <w:szCs w:val="22"/>
        </w:rPr>
      </w:pPr>
      <w:r w:rsidRPr="003E4EFF">
        <w:rPr>
          <w:rFonts w:ascii="Tahoma" w:hAnsi="Tahoma" w:cs="Tahoma"/>
          <w:i/>
          <w:sz w:val="22"/>
          <w:szCs w:val="22"/>
        </w:rPr>
        <w:t>Nedenfor angives det indhold, som Ophørsplanen skal have. Dette kan bl.a. vedrøre forhold som:</w:t>
      </w:r>
    </w:p>
    <w:p w14:paraId="2739AB30" w14:textId="77777777" w:rsidR="003E4EFF" w:rsidRPr="003E4EFF" w:rsidRDefault="003E4EFF" w:rsidP="003E4EFF">
      <w:pPr>
        <w:pStyle w:val="Listeafsnit1"/>
        <w:rPr>
          <w:rFonts w:ascii="Tahoma" w:hAnsi="Tahoma" w:cs="Tahoma"/>
          <w:i/>
          <w:sz w:val="22"/>
          <w:szCs w:val="22"/>
        </w:rPr>
      </w:pPr>
    </w:p>
    <w:p w14:paraId="6A692674" w14:textId="77777777" w:rsidR="003E4EFF" w:rsidRPr="003E4EFF" w:rsidRDefault="003E4EFF" w:rsidP="00A60197">
      <w:pPr>
        <w:pStyle w:val="Listeafsnit1"/>
        <w:numPr>
          <w:ilvl w:val="1"/>
          <w:numId w:val="51"/>
        </w:numPr>
        <w:rPr>
          <w:rFonts w:ascii="Tahoma" w:hAnsi="Tahoma" w:cs="Tahoma"/>
          <w:i/>
          <w:sz w:val="22"/>
          <w:szCs w:val="22"/>
        </w:rPr>
      </w:pPr>
      <w:r w:rsidRPr="003E4EFF">
        <w:rPr>
          <w:rFonts w:ascii="Tahoma" w:hAnsi="Tahoma" w:cs="Tahoma"/>
          <w:i/>
          <w:sz w:val="22"/>
          <w:szCs w:val="22"/>
        </w:rPr>
        <w:t>En beskrivelse af processen for overførsel af Leverandørens ydelser til Kunden og/eller Tredjemand, herunder overførsel af Dokumentation og data.</w:t>
      </w:r>
    </w:p>
    <w:p w14:paraId="5EF51E0F" w14:textId="77777777" w:rsidR="003E4EFF" w:rsidRPr="003E4EFF" w:rsidRDefault="003E4EFF" w:rsidP="00A60197">
      <w:pPr>
        <w:pStyle w:val="Listeafsnit1"/>
        <w:numPr>
          <w:ilvl w:val="1"/>
          <w:numId w:val="51"/>
        </w:numPr>
        <w:rPr>
          <w:rFonts w:ascii="Tahoma" w:hAnsi="Tahoma" w:cs="Tahoma"/>
          <w:i/>
          <w:sz w:val="22"/>
          <w:szCs w:val="22"/>
        </w:rPr>
      </w:pPr>
      <w:r w:rsidRPr="003E4EFF">
        <w:rPr>
          <w:rFonts w:ascii="Tahoma" w:hAnsi="Tahoma" w:cs="Tahoma"/>
          <w:i/>
          <w:sz w:val="22"/>
          <w:szCs w:val="22"/>
        </w:rPr>
        <w:t>En beskrivelse af processen for afsondring og adskillelse af Kundens system, udstyr mv. fra Leverandørens.</w:t>
      </w:r>
    </w:p>
    <w:p w14:paraId="7C8F1131" w14:textId="77777777" w:rsidR="003E4EFF" w:rsidRPr="003E4EFF" w:rsidRDefault="003E4EFF" w:rsidP="00A60197">
      <w:pPr>
        <w:pStyle w:val="Listeafsnit1"/>
        <w:numPr>
          <w:ilvl w:val="1"/>
          <w:numId w:val="51"/>
        </w:numPr>
        <w:rPr>
          <w:rFonts w:ascii="Tahoma" w:hAnsi="Tahoma" w:cs="Tahoma"/>
          <w:i/>
          <w:sz w:val="22"/>
          <w:szCs w:val="22"/>
        </w:rPr>
      </w:pPr>
      <w:r w:rsidRPr="003E4EFF">
        <w:rPr>
          <w:rFonts w:ascii="Tahoma" w:hAnsi="Tahoma" w:cs="Tahoma"/>
          <w:i/>
          <w:sz w:val="22"/>
          <w:szCs w:val="22"/>
        </w:rPr>
        <w:t>En redegørelse for omfanget af Leverandørens ophørsydelser, herunder en estimation af omkostningerne forbundet hermed.</w:t>
      </w:r>
    </w:p>
    <w:p w14:paraId="17938CA6" w14:textId="77777777" w:rsidR="003E4EFF" w:rsidRPr="003E4EFF" w:rsidRDefault="003E4EFF" w:rsidP="00A60197">
      <w:pPr>
        <w:pStyle w:val="Listeafsnit1"/>
        <w:numPr>
          <w:ilvl w:val="1"/>
          <w:numId w:val="51"/>
        </w:numPr>
        <w:rPr>
          <w:rFonts w:ascii="Tahoma" w:hAnsi="Tahoma" w:cs="Tahoma"/>
          <w:i/>
          <w:sz w:val="22"/>
          <w:szCs w:val="22"/>
        </w:rPr>
      </w:pPr>
      <w:r w:rsidRPr="003E4EFF">
        <w:rPr>
          <w:rFonts w:ascii="Tahoma" w:hAnsi="Tahoma" w:cs="Tahoma"/>
          <w:i/>
          <w:sz w:val="22"/>
          <w:szCs w:val="22"/>
        </w:rPr>
        <w:t>En tidsplan for udførelsen af Leverandørens ophørsydelser.</w:t>
      </w:r>
    </w:p>
    <w:p w14:paraId="12877BEC" w14:textId="77777777" w:rsidR="003E4EFF" w:rsidRPr="003E4EFF" w:rsidRDefault="003E4EFF" w:rsidP="003E4EFF">
      <w:pPr>
        <w:rPr>
          <w:rFonts w:ascii="Tahoma" w:hAnsi="Tahoma" w:cs="Tahoma"/>
          <w:sz w:val="22"/>
          <w:szCs w:val="22"/>
        </w:rPr>
      </w:pPr>
      <w:r w:rsidRPr="003E4EFF">
        <w:rPr>
          <w:rFonts w:ascii="Tahoma" w:hAnsi="Tahoma" w:cs="Tahoma"/>
          <w:sz w:val="22"/>
          <w:szCs w:val="22"/>
        </w:rPr>
        <w:t xml:space="preserve"> </w:t>
      </w:r>
    </w:p>
    <w:p w14:paraId="72A9C860" w14:textId="77777777" w:rsidR="003E4EFF" w:rsidRPr="003E4EFF" w:rsidRDefault="003E4EFF" w:rsidP="005112EB">
      <w:pPr>
        <w:pStyle w:val="Overskrift1"/>
      </w:pPr>
      <w:bookmarkStart w:id="255" w:name="_Toc343168488"/>
      <w:r w:rsidRPr="003E4EFF">
        <w:t>forpligtelse til loyalt at bistå Kunden i forbindelse med et eventuelt genudbud af ydelser omfattet af Kontrakten</w:t>
      </w:r>
      <w:bookmarkEnd w:id="255"/>
    </w:p>
    <w:p w14:paraId="7678FB31"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stille relevante og nødvendige ressourcer til rådighed for Kunden i forbindelse med genudbuddet.</w:t>
      </w:r>
    </w:p>
    <w:p w14:paraId="1A496B6F" w14:textId="77777777" w:rsidR="003E4EFF" w:rsidRPr="003E4EFF" w:rsidRDefault="003E4EFF" w:rsidP="003E4EFF">
      <w:pPr>
        <w:rPr>
          <w:rFonts w:ascii="Tahoma" w:hAnsi="Tahoma" w:cs="Tahoma"/>
          <w:sz w:val="22"/>
          <w:szCs w:val="22"/>
        </w:rPr>
      </w:pPr>
    </w:p>
    <w:p w14:paraId="0DAB32B5"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med et varsel på […] samle og udlevere al Dokumentation der er nødvendig for at etablere, drive, vedligeholde og supportere Systemet til Kunden til brug for Kundens genudbud af de af ophøret omfattede ydelser. Kunden er berettiget til at stille sådan Dokumentation til rådighed for potentielle tilbudsgivere.</w:t>
      </w:r>
    </w:p>
    <w:p w14:paraId="7BC4F1C3" w14:textId="77777777" w:rsidR="003E4EFF" w:rsidRPr="003E4EFF" w:rsidRDefault="003E4EFF" w:rsidP="003E4EFF">
      <w:pPr>
        <w:rPr>
          <w:rFonts w:ascii="Tahoma" w:hAnsi="Tahoma" w:cs="Tahoma"/>
          <w:sz w:val="22"/>
          <w:szCs w:val="22"/>
        </w:rPr>
      </w:pPr>
    </w:p>
    <w:p w14:paraId="4D7BC5E4" w14:textId="77777777" w:rsidR="003E4EFF" w:rsidRPr="003E4EFF" w:rsidRDefault="003E4EFF" w:rsidP="00A60197">
      <w:pPr>
        <w:pStyle w:val="Listeafsnit1"/>
        <w:numPr>
          <w:ilvl w:val="0"/>
          <w:numId w:val="51"/>
        </w:numPr>
        <w:ind w:left="567" w:hanging="567"/>
        <w:rPr>
          <w:rFonts w:ascii="Tahoma" w:hAnsi="Tahoma" w:cs="Tahoma"/>
          <w:sz w:val="22"/>
          <w:szCs w:val="22"/>
        </w:rPr>
      </w:pPr>
      <w:r w:rsidRPr="003E4EFF">
        <w:rPr>
          <w:rFonts w:ascii="Tahoma" w:hAnsi="Tahoma" w:cs="Tahoma"/>
          <w:sz w:val="22"/>
          <w:szCs w:val="22"/>
        </w:rPr>
        <w:t>Leverandøren skal give potentielle tilbudsgivere adgang til at foretage undersøgelser af tekniske forhold af betydning for tilbudsgivernes tilbudsafgivelse.</w:t>
      </w:r>
    </w:p>
    <w:p w14:paraId="2063A601" w14:textId="77777777" w:rsidR="003E4EFF" w:rsidRPr="003E4EFF" w:rsidRDefault="003E4EFF" w:rsidP="003E4EFF">
      <w:pPr>
        <w:pStyle w:val="Listeafsnit1"/>
        <w:ind w:left="0"/>
        <w:rPr>
          <w:rFonts w:ascii="Tahoma" w:hAnsi="Tahoma" w:cs="Tahoma"/>
          <w:sz w:val="22"/>
          <w:szCs w:val="22"/>
        </w:rPr>
      </w:pPr>
    </w:p>
    <w:p w14:paraId="29E4369A" w14:textId="77777777" w:rsidR="003E4EFF" w:rsidRPr="003E4EFF" w:rsidRDefault="003E4EFF" w:rsidP="005112EB">
      <w:pPr>
        <w:pStyle w:val="Overskrift1"/>
      </w:pPr>
      <w:bookmarkStart w:id="256" w:name="_Ref322364692"/>
      <w:bookmarkStart w:id="257" w:name="_Toc343168489"/>
      <w:r w:rsidRPr="003E4EFF">
        <w:t>Øvrige forpligtelser</w:t>
      </w:r>
      <w:bookmarkEnd w:id="256"/>
      <w:bookmarkEnd w:id="257"/>
    </w:p>
    <w:p w14:paraId="330F7B4D" w14:textId="77777777" w:rsidR="003E4EFF" w:rsidRPr="003E4EFF" w:rsidRDefault="003E4EFF" w:rsidP="003E4EFF">
      <w:pPr>
        <w:pStyle w:val="Listeafsnit1"/>
        <w:ind w:left="0"/>
        <w:rPr>
          <w:rFonts w:ascii="Tahoma" w:hAnsi="Tahoma" w:cs="Tahoma"/>
          <w:i/>
          <w:sz w:val="22"/>
          <w:szCs w:val="22"/>
        </w:rPr>
      </w:pPr>
      <w:r w:rsidRPr="003E4EFF">
        <w:rPr>
          <w:rFonts w:ascii="Tahoma" w:hAnsi="Tahoma" w:cs="Tahoma"/>
          <w:i/>
          <w:sz w:val="22"/>
          <w:szCs w:val="22"/>
        </w:rPr>
        <w:t>Øvrige forpligtelser kan eksempelvis være, såfremt Kunden stiller særlige krav til eller ønsker en nærmere redegørelse fra Leverandøren om de aktiviteter og processer Leverandøren anvender i forbindelse med - Leverandørens reetablering af forholdene vedrørende eventuelle tidligere Delleverancer, der ikke omfattes af en ophævelse, jf. Kontraktens punkt 26.2.1, 6. afsnit.</w:t>
      </w:r>
    </w:p>
    <w:p w14:paraId="73FA0C24" w14:textId="77777777" w:rsidR="003E4EFF" w:rsidRPr="003E4EFF" w:rsidRDefault="003E4EFF" w:rsidP="003E4EFF">
      <w:pPr>
        <w:pStyle w:val="Listeafsnit1"/>
        <w:ind w:left="0"/>
        <w:rPr>
          <w:rFonts w:ascii="Tahoma" w:hAnsi="Tahoma" w:cs="Tahoma"/>
          <w:i/>
          <w:sz w:val="22"/>
          <w:szCs w:val="22"/>
        </w:rPr>
      </w:pPr>
    </w:p>
    <w:p w14:paraId="5AB0B2BE" w14:textId="77777777" w:rsidR="003E4EFF" w:rsidRPr="003E4EFF" w:rsidRDefault="003E4EFF" w:rsidP="005112EB">
      <w:pPr>
        <w:pStyle w:val="Overskrift1"/>
      </w:pPr>
      <w:bookmarkStart w:id="258" w:name="_Toc343168490"/>
      <w:r w:rsidRPr="003E4EFF">
        <w:t>Returnering af Kundens materiale, udstyr og hardware mv.</w:t>
      </w:r>
      <w:bookmarkEnd w:id="258"/>
    </w:p>
    <w:p w14:paraId="47C611FE" w14:textId="77777777" w:rsidR="003E4EFF" w:rsidRPr="003E4EFF" w:rsidRDefault="003E4EFF" w:rsidP="00A60197">
      <w:pPr>
        <w:pStyle w:val="Listeafsnit1"/>
        <w:numPr>
          <w:ilvl w:val="0"/>
          <w:numId w:val="51"/>
        </w:numPr>
        <w:ind w:left="567" w:hanging="567"/>
        <w:rPr>
          <w:rFonts w:ascii="Tahoma" w:hAnsi="Tahoma" w:cs="Tahoma"/>
          <w:i/>
          <w:sz w:val="22"/>
          <w:szCs w:val="22"/>
        </w:rPr>
      </w:pPr>
      <w:r w:rsidRPr="003E4EFF">
        <w:rPr>
          <w:rFonts w:ascii="Tahoma" w:hAnsi="Tahoma" w:cs="Tahoma"/>
          <w:sz w:val="22"/>
          <w:szCs w:val="22"/>
        </w:rPr>
        <w:t>Leverandøren skal returnere alt materiale, udstyr og hardware mv., der tilhører Kunden, herunder alle data og it-miljøer tilhørende Kunden.</w:t>
      </w:r>
    </w:p>
    <w:p w14:paraId="14AD177D" w14:textId="77777777" w:rsidR="003E4EFF" w:rsidRPr="003E4EFF" w:rsidRDefault="003E4EFF" w:rsidP="003E4EFF">
      <w:pPr>
        <w:rPr>
          <w:rFonts w:ascii="Tahoma" w:hAnsi="Tahoma" w:cs="Tahoma"/>
          <w:i/>
          <w:sz w:val="22"/>
          <w:szCs w:val="22"/>
        </w:rPr>
      </w:pPr>
    </w:p>
    <w:p w14:paraId="4F6AE48F" w14:textId="77777777" w:rsidR="003E4EFF" w:rsidRPr="003E4EFF" w:rsidRDefault="003E4EFF" w:rsidP="00A60197">
      <w:pPr>
        <w:pStyle w:val="Listeafsnit1"/>
        <w:numPr>
          <w:ilvl w:val="0"/>
          <w:numId w:val="51"/>
        </w:numPr>
        <w:rPr>
          <w:rFonts w:ascii="Tahoma" w:hAnsi="Tahoma" w:cs="Tahoma"/>
          <w:i/>
          <w:sz w:val="22"/>
          <w:szCs w:val="22"/>
        </w:rPr>
      </w:pPr>
      <w:r w:rsidRPr="003E4EFF">
        <w:rPr>
          <w:rFonts w:ascii="Tahoma" w:hAnsi="Tahoma" w:cs="Tahoma"/>
          <w:sz w:val="22"/>
          <w:szCs w:val="22"/>
        </w:rPr>
        <w:t>Leverandøren skal udarbejde specifikationer over det udleverede.</w:t>
      </w:r>
    </w:p>
    <w:p w14:paraId="52CF2D19" w14:textId="77777777" w:rsidR="003E4EFF" w:rsidRPr="003E4EFF" w:rsidRDefault="003E4EFF" w:rsidP="003E4EFF">
      <w:pPr>
        <w:pStyle w:val="Listeafsnit1"/>
        <w:ind w:left="1440"/>
        <w:rPr>
          <w:rFonts w:ascii="Tahoma" w:hAnsi="Tahoma" w:cs="Tahoma"/>
          <w:i/>
          <w:sz w:val="22"/>
          <w:szCs w:val="22"/>
        </w:rPr>
      </w:pPr>
    </w:p>
    <w:p w14:paraId="7101E82D" w14:textId="77777777" w:rsidR="003E4EFF" w:rsidRPr="003E4EFF" w:rsidRDefault="003E4EFF" w:rsidP="00A60197">
      <w:pPr>
        <w:pStyle w:val="Listeafsnit1"/>
        <w:numPr>
          <w:ilvl w:val="0"/>
          <w:numId w:val="51"/>
        </w:numPr>
        <w:ind w:left="567" w:hanging="567"/>
        <w:rPr>
          <w:rFonts w:ascii="Tahoma" w:hAnsi="Tahoma" w:cs="Tahoma"/>
          <w:i/>
          <w:sz w:val="22"/>
          <w:szCs w:val="22"/>
        </w:rPr>
      </w:pPr>
      <w:bookmarkStart w:id="259" w:name="_Ref322365898"/>
      <w:r w:rsidRPr="003E4EFF">
        <w:rPr>
          <w:rFonts w:ascii="Tahoma" w:hAnsi="Tahoma" w:cs="Tahoma"/>
          <w:sz w:val="22"/>
          <w:szCs w:val="22"/>
        </w:rPr>
        <w:t>Leverandøren skal afinstallere og uigenkaldeligt slette data tilhørende Kunden fra Leverandørens computere, servere og øvrige lagringsenheder mv.</w:t>
      </w:r>
      <w:bookmarkEnd w:id="259"/>
    </w:p>
    <w:p w14:paraId="71350D37" w14:textId="77777777" w:rsidR="003E4EFF" w:rsidRPr="003E4EFF" w:rsidRDefault="003E4EFF" w:rsidP="003E4EFF">
      <w:pPr>
        <w:pStyle w:val="Listeafsnit1"/>
        <w:rPr>
          <w:rFonts w:ascii="Tahoma" w:hAnsi="Tahoma" w:cs="Tahoma"/>
          <w:i/>
          <w:sz w:val="22"/>
          <w:szCs w:val="22"/>
        </w:rPr>
      </w:pPr>
    </w:p>
    <w:p w14:paraId="1B48F563" w14:textId="77777777" w:rsidR="003E4EFF" w:rsidRPr="003E4EFF" w:rsidRDefault="003E4EFF" w:rsidP="00A60197">
      <w:pPr>
        <w:pStyle w:val="Listeafsnit1"/>
        <w:numPr>
          <w:ilvl w:val="0"/>
          <w:numId w:val="51"/>
        </w:numPr>
        <w:ind w:left="567" w:hanging="567"/>
        <w:rPr>
          <w:rFonts w:ascii="Tahoma" w:hAnsi="Tahoma" w:cs="Tahoma"/>
          <w:i/>
          <w:sz w:val="22"/>
          <w:szCs w:val="22"/>
        </w:rPr>
      </w:pPr>
      <w:bookmarkStart w:id="260" w:name="_Ref322365908"/>
      <w:r w:rsidRPr="003E4EFF">
        <w:rPr>
          <w:rFonts w:ascii="Tahoma" w:hAnsi="Tahoma" w:cs="Tahoma"/>
          <w:sz w:val="22"/>
          <w:szCs w:val="22"/>
        </w:rPr>
        <w:t xml:space="preserve">Leverandøren skal, skriftligt overfor Kunden bekræfte, at </w:t>
      </w:r>
      <w:bookmarkEnd w:id="260"/>
      <w:r w:rsidRPr="003E4EFF">
        <w:rPr>
          <w:rFonts w:ascii="Tahoma" w:hAnsi="Tahoma" w:cs="Tahoma"/>
          <w:sz w:val="22"/>
          <w:szCs w:val="22"/>
        </w:rPr>
        <w:t xml:space="preserve">alt materiale, udstyr og hardware mv., der tilhører Kunden er returneret, afinstalleret og uigenkaldeligt slettet. </w:t>
      </w:r>
    </w:p>
    <w:p w14:paraId="58FA9AEC" w14:textId="77777777" w:rsidR="003E4EFF" w:rsidRPr="003E4EFF" w:rsidRDefault="003E4EFF" w:rsidP="003E4EFF">
      <w:pPr>
        <w:pStyle w:val="Listeafsnit1"/>
        <w:rPr>
          <w:rFonts w:ascii="Tahoma" w:hAnsi="Tahoma" w:cs="Tahoma"/>
          <w:i/>
          <w:sz w:val="22"/>
          <w:szCs w:val="22"/>
        </w:rPr>
      </w:pPr>
    </w:p>
    <w:p w14:paraId="21164646" w14:textId="77777777" w:rsidR="003E4EFF" w:rsidRPr="003E4EFF" w:rsidRDefault="003E4EFF" w:rsidP="003E4EFF">
      <w:pPr>
        <w:rPr>
          <w:rFonts w:ascii="Tahoma" w:hAnsi="Tahoma" w:cs="Tahoma"/>
          <w:sz w:val="22"/>
          <w:szCs w:val="22"/>
        </w:rPr>
      </w:pPr>
      <w:r w:rsidRPr="003E4EFF">
        <w:rPr>
          <w:rFonts w:ascii="Tahoma" w:hAnsi="Tahoma" w:cs="Tahoma"/>
          <w:sz w:val="22"/>
          <w:szCs w:val="22"/>
        </w:rPr>
        <w:t xml:space="preserve">Leverandøren har ingen tilbageholdsret i Kundens materiale, udstyr og hardware mv. uanset grunden til Kontraktens ophør. </w:t>
      </w:r>
    </w:p>
    <w:p w14:paraId="6E92AC8A" w14:textId="77777777" w:rsidR="003E4EFF" w:rsidRPr="003E4EFF" w:rsidRDefault="003E4EFF" w:rsidP="003E4EFF">
      <w:pPr>
        <w:rPr>
          <w:rFonts w:ascii="Tahoma" w:hAnsi="Tahoma" w:cs="Tahoma"/>
          <w:sz w:val="22"/>
          <w:szCs w:val="22"/>
        </w:rPr>
      </w:pPr>
    </w:p>
    <w:p w14:paraId="0BF2246B" w14:textId="77777777" w:rsidR="003E4EFF" w:rsidRPr="003E4EFF" w:rsidRDefault="003E4EFF" w:rsidP="003E4EFF">
      <w:pPr>
        <w:rPr>
          <w:rFonts w:ascii="Tahoma" w:hAnsi="Tahoma" w:cs="Tahoma"/>
          <w:sz w:val="22"/>
          <w:szCs w:val="22"/>
        </w:rPr>
      </w:pPr>
      <w:r w:rsidRPr="003E4EFF">
        <w:rPr>
          <w:rFonts w:ascii="Tahoma" w:hAnsi="Tahoma" w:cs="Tahoma"/>
          <w:sz w:val="22"/>
          <w:szCs w:val="22"/>
        </w:rPr>
        <w:t>Ved Kontraktens ophør, ophører alle licenser, autoriseringer mv. givet af Kunden til Leverandøren i relation til ydelserne omfattet af Kontrakten automatisk med mindre andet aftales.</w:t>
      </w:r>
    </w:p>
    <w:p w14:paraId="636BE121" w14:textId="77777777" w:rsidR="003E4EFF" w:rsidRPr="003E4EFF" w:rsidRDefault="003E4EFF" w:rsidP="003E4EFF">
      <w:pPr>
        <w:rPr>
          <w:rFonts w:ascii="Tahoma" w:hAnsi="Tahoma" w:cs="Tahoma"/>
          <w:sz w:val="22"/>
          <w:szCs w:val="22"/>
        </w:rPr>
      </w:pPr>
    </w:p>
    <w:p w14:paraId="3CA89B09" w14:textId="77777777" w:rsidR="003E4EFF" w:rsidRPr="003E4EFF" w:rsidRDefault="003E4EFF" w:rsidP="005112EB">
      <w:pPr>
        <w:pStyle w:val="Overskrift1"/>
      </w:pPr>
      <w:bookmarkStart w:id="261" w:name="_Toc343168491"/>
      <w:r w:rsidRPr="003E4EFF">
        <w:t>Vederlag</w:t>
      </w:r>
      <w:bookmarkEnd w:id="261"/>
      <w:r w:rsidRPr="003E4EFF">
        <w:t xml:space="preserve"> </w:t>
      </w:r>
    </w:p>
    <w:p w14:paraId="2B507F43" w14:textId="77777777" w:rsidR="003E4EFF" w:rsidRDefault="003E4EFF" w:rsidP="003E4EFF">
      <w:pPr>
        <w:rPr>
          <w:rFonts w:ascii="Tahoma" w:hAnsi="Tahoma" w:cs="Tahoma"/>
          <w:sz w:val="22"/>
          <w:szCs w:val="22"/>
        </w:rPr>
      </w:pPr>
      <w:r w:rsidRPr="003E4EFF">
        <w:rPr>
          <w:rFonts w:ascii="Tahoma" w:hAnsi="Tahoma" w:cs="Tahoma"/>
          <w:sz w:val="22"/>
          <w:szCs w:val="22"/>
        </w:rPr>
        <w:t>Leverandøren er berettiget til vederlag for udøvet bistand i overensstemmelse med bilag 14, med mindre Kontraktens ophør skyldes Leverandørens misligholdelse, jf. Kontraktens punkt 35. Såfremt Leverandøren er berettiget til vederlag for Kundens udtræden, er dette angivet i bilag 14.</w:t>
      </w:r>
    </w:p>
    <w:p w14:paraId="4A2F02C2" w14:textId="77777777" w:rsidR="00EC6076" w:rsidRDefault="00EC6076" w:rsidP="00D92F2D">
      <w:pPr>
        <w:pStyle w:val="Titel"/>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0889A904" w14:textId="77777777" w:rsidR="00D92F2D" w:rsidRPr="00D81E34" w:rsidRDefault="00D92F2D" w:rsidP="005112EB">
      <w:pPr>
        <w:pStyle w:val="Bilagstitel"/>
      </w:pPr>
      <w:r w:rsidRPr="00D81E34">
        <w:t>Bilag 14</w:t>
      </w:r>
      <w:r w:rsidR="00765A60">
        <w:t xml:space="preserve"> </w:t>
      </w:r>
      <w:r w:rsidRPr="00D81E34">
        <w:t>Vederlag og betalingsplan samt øvrige priser</w:t>
      </w:r>
    </w:p>
    <w:p w14:paraId="2425BE72" w14:textId="77777777" w:rsidR="00D92F2D" w:rsidRPr="00D92F2D" w:rsidRDefault="00D92F2D" w:rsidP="00925A9B">
      <w:pPr>
        <w:pStyle w:val="Vejledningsoverskrift"/>
      </w:pPr>
      <w:r w:rsidRPr="00D92F2D">
        <w:t>Vejledning:</w:t>
      </w:r>
    </w:p>
    <w:p w14:paraId="5707D389"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I bilaget anføres leverancevederlaget og en betalingsplan herfor. Herudover anføres priserne for leverandørens ø</w:t>
      </w:r>
      <w:r w:rsidR="004C2752">
        <w:rPr>
          <w:rFonts w:ascii="Tahoma" w:hAnsi="Tahoma" w:cs="Tahoma"/>
          <w:i/>
          <w:sz w:val="22"/>
          <w:szCs w:val="22"/>
        </w:rPr>
        <w:t>vrige ydelser under kontrakten.</w:t>
      </w:r>
    </w:p>
    <w:p w14:paraId="624B0A7B" w14:textId="77777777" w:rsidR="00D92F2D" w:rsidRPr="00D92F2D" w:rsidRDefault="00D92F2D" w:rsidP="00D92F2D">
      <w:pPr>
        <w:rPr>
          <w:rFonts w:ascii="Tahoma" w:hAnsi="Tahoma" w:cs="Tahoma"/>
          <w:i/>
          <w:sz w:val="22"/>
          <w:szCs w:val="22"/>
        </w:rPr>
      </w:pPr>
    </w:p>
    <w:p w14:paraId="73DDF71C" w14:textId="77777777" w:rsidR="00D92F2D" w:rsidRPr="00D92F2D" w:rsidRDefault="00D92F2D" w:rsidP="00D92F2D">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Tahoma" w:hAnsi="Tahoma" w:cs="Tahoma"/>
          <w:i/>
          <w:sz w:val="22"/>
          <w:szCs w:val="22"/>
        </w:rPr>
      </w:pPr>
      <w:r w:rsidRPr="00D92F2D">
        <w:rPr>
          <w:rFonts w:ascii="Tahoma" w:hAnsi="Tahoma" w:cs="Tahoma"/>
          <w:i/>
          <w:sz w:val="22"/>
          <w:szCs w:val="22"/>
        </w:rPr>
        <w:t>Leverancevederlaget er nærmere angivet i punkt 2. De i bilaget øvrigt angivne vederlag er ikke omfattet af leverancevederlaget.</w:t>
      </w:r>
    </w:p>
    <w:p w14:paraId="255DD2A0" w14:textId="77777777" w:rsidR="00D92F2D" w:rsidRPr="00D92F2D" w:rsidRDefault="00D92F2D" w:rsidP="00D92F2D">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ascii="Tahoma" w:hAnsi="Tahoma" w:cs="Tahoma"/>
          <w:i/>
          <w:sz w:val="22"/>
          <w:szCs w:val="22"/>
        </w:rPr>
      </w:pPr>
    </w:p>
    <w:p w14:paraId="1B661BDE" w14:textId="77777777" w:rsidR="00D92F2D" w:rsidRPr="00D92F2D" w:rsidRDefault="00D92F2D" w:rsidP="00D92F2D">
      <w:pPr>
        <w:rPr>
          <w:rFonts w:ascii="Tahoma" w:hAnsi="Tahoma" w:cs="Tahoma"/>
          <w:sz w:val="22"/>
          <w:szCs w:val="22"/>
        </w:rPr>
      </w:pPr>
      <w:r w:rsidRPr="00D92F2D">
        <w:rPr>
          <w:rFonts w:ascii="Tahoma" w:hAnsi="Tahoma" w:cs="Tahoma"/>
          <w:i/>
          <w:sz w:val="22"/>
          <w:szCs w:val="22"/>
        </w:rPr>
        <w:t>Leverancevederlaget er relevant for beregning af eventuel bod, erstatning og tvistløsning. Opmærksomheden henledes på, at der ved opgørelse af leverancevederlag til brug for beregning af bod og erstatningsmaksimum og vurdering af, hvilken tvistløsningsbestemmelse der finder anvendelse, medregnes eventuelle løbende betalinger for anvendelse af Standardprogrammel for fire år fra overtagelsesdagen. Vedligeholdelse og eventuel drift indgår ikke i definitionen af Leverancen, jf. Kontraktens punkt 1, og vederlag herfor medtages følgelig ikke i leverancevederlaget.</w:t>
      </w:r>
    </w:p>
    <w:p w14:paraId="3747E206" w14:textId="77777777" w:rsidR="00D92F2D" w:rsidRPr="00D92F2D" w:rsidRDefault="00D92F2D" w:rsidP="00D92F2D">
      <w:pPr>
        <w:widowControl w:val="0"/>
        <w:tabs>
          <w:tab w:val="left" w:pos="426"/>
          <w:tab w:val="left" w:pos="3600"/>
          <w:tab w:val="left" w:pos="5760"/>
          <w:tab w:val="left" w:pos="7920"/>
          <w:tab w:val="left" w:pos="8640"/>
          <w:tab w:val="left" w:pos="9360"/>
          <w:tab w:val="left" w:pos="10080"/>
        </w:tabs>
        <w:rPr>
          <w:rFonts w:ascii="Tahoma" w:hAnsi="Tahoma" w:cs="Tahoma"/>
          <w:sz w:val="22"/>
          <w:szCs w:val="22"/>
        </w:rPr>
      </w:pPr>
      <w:r w:rsidRPr="00D92F2D">
        <w:rPr>
          <w:rFonts w:ascii="Tahoma" w:hAnsi="Tahoma" w:cs="Tahoma"/>
          <w:sz w:val="22"/>
          <w:szCs w:val="22"/>
        </w:rPr>
        <w:t xml:space="preserve"> </w:t>
      </w:r>
    </w:p>
    <w:p w14:paraId="5BB6D9DE" w14:textId="77777777" w:rsidR="00D92F2D" w:rsidRPr="00D92F2D" w:rsidRDefault="00D92F2D" w:rsidP="00D92F2D">
      <w:pPr>
        <w:tabs>
          <w:tab w:val="clear" w:pos="567"/>
          <w:tab w:val="clear" w:pos="1134"/>
          <w:tab w:val="left" w:pos="805"/>
        </w:tabs>
        <w:rPr>
          <w:rFonts w:ascii="Tahoma" w:hAnsi="Tahoma" w:cs="Tahoma"/>
          <w:i/>
          <w:sz w:val="22"/>
          <w:szCs w:val="22"/>
        </w:rPr>
      </w:pPr>
      <w:r w:rsidRPr="00D92F2D">
        <w:rPr>
          <w:rFonts w:ascii="Tahoma" w:hAnsi="Tahoma" w:cs="Tahoma"/>
          <w:i/>
          <w:sz w:val="22"/>
          <w:szCs w:val="22"/>
        </w:rPr>
        <w:t xml:space="preserve">Det fremgår nærmere af kravene i bilaget, hvorledes det skal udfyldes. Ved udarbejdelsen af bilaget anbefales det, at bilaget sammenholdes med de relevante bestemmelser i kontrakten, således at der opnås sikkerhed for, at bilaget indeholder priser på alle de efterspurgte ydelser. Endvidere skal det sikres, at bilaget understøtter en eventuel incitamentsstruktur i bilag 15. </w:t>
      </w:r>
    </w:p>
    <w:p w14:paraId="10D103C0" w14:textId="77777777" w:rsidR="00D92F2D" w:rsidRPr="00D92F2D" w:rsidRDefault="00D92F2D" w:rsidP="00D92F2D">
      <w:pPr>
        <w:tabs>
          <w:tab w:val="clear" w:pos="567"/>
          <w:tab w:val="clear" w:pos="1134"/>
          <w:tab w:val="left" w:pos="805"/>
        </w:tabs>
        <w:rPr>
          <w:rFonts w:ascii="Tahoma" w:hAnsi="Tahoma" w:cs="Tahoma"/>
          <w:i/>
          <w:sz w:val="22"/>
          <w:szCs w:val="22"/>
        </w:rPr>
      </w:pPr>
    </w:p>
    <w:p w14:paraId="3D899805" w14:textId="77777777" w:rsidR="00D92F2D" w:rsidRDefault="00D92F2D" w:rsidP="00D92F2D">
      <w:pPr>
        <w:tabs>
          <w:tab w:val="clear" w:pos="567"/>
          <w:tab w:val="clear" w:pos="1134"/>
          <w:tab w:val="left" w:pos="805"/>
        </w:tabs>
        <w:rPr>
          <w:rFonts w:ascii="Tahoma" w:hAnsi="Tahoma" w:cs="Tahoma"/>
          <w:i/>
          <w:sz w:val="22"/>
          <w:szCs w:val="22"/>
        </w:rPr>
      </w:pPr>
      <w:r w:rsidRPr="00D92F2D">
        <w:rPr>
          <w:rFonts w:ascii="Tahoma" w:hAnsi="Tahoma" w:cs="Tahoma"/>
          <w:i/>
          <w:sz w:val="22"/>
          <w:szCs w:val="22"/>
        </w:rPr>
        <w:t>Såfremt leverandøren skal tilbyde drift, skal vederlag for drift anføres i bilaget.</w:t>
      </w:r>
    </w:p>
    <w:p w14:paraId="6299C54A" w14:textId="77777777" w:rsidR="0059383D" w:rsidRPr="00D92F2D" w:rsidRDefault="0059383D" w:rsidP="00D92F2D">
      <w:pPr>
        <w:tabs>
          <w:tab w:val="clear" w:pos="567"/>
          <w:tab w:val="clear" w:pos="1134"/>
          <w:tab w:val="left" w:pos="805"/>
        </w:tabs>
        <w:rPr>
          <w:rFonts w:ascii="Tahoma" w:hAnsi="Tahoma" w:cs="Tahoma"/>
          <w:i/>
          <w:sz w:val="22"/>
          <w:szCs w:val="22"/>
        </w:rPr>
      </w:pPr>
    </w:p>
    <w:p w14:paraId="4032A10B" w14:textId="77777777" w:rsidR="00D92F2D" w:rsidRPr="00D92F2D" w:rsidRDefault="00D92F2D" w:rsidP="0059383D">
      <w:pPr>
        <w:pStyle w:val="Overskrift2"/>
        <w:numPr>
          <w:ilvl w:val="0"/>
          <w:numId w:val="0"/>
        </w:numPr>
      </w:pPr>
      <w:r w:rsidRPr="00D92F2D">
        <w:t>Vederlagsmodel</w:t>
      </w:r>
    </w:p>
    <w:p w14:paraId="7158F1D1"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Bilaget definerer ikke en bestemt vederlagsmodel, der skal anvendes. Det er således op til Kunden selv, eventuelt med input fra Leverandøren i forbindelse med tilbudsafgivelsen at fastlægge en for det konkrete projekt hensigtsmæssig vederlagsmodel. Kunden skal i den forbindelse være opmærksom på, at alle vederlagsmodeller har indbyggede styrker og svagheder, og disse skal afvejes i forhold til Projektets konkrete udfordringer og risici.</w:t>
      </w:r>
    </w:p>
    <w:p w14:paraId="7C41E26C" w14:textId="77777777" w:rsidR="00D92F2D" w:rsidRPr="00D92F2D" w:rsidRDefault="00D92F2D" w:rsidP="00D92F2D">
      <w:pPr>
        <w:rPr>
          <w:rFonts w:ascii="Tahoma" w:hAnsi="Tahoma" w:cs="Tahoma"/>
          <w:i/>
          <w:sz w:val="22"/>
          <w:szCs w:val="22"/>
        </w:rPr>
      </w:pPr>
    </w:p>
    <w:p w14:paraId="0698410C"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 xml:space="preserve">Generelt set består udfordringen i en K03 vederlagsmodel i, at give Leverandøren et incitament til at opfylde flest mulige af Kundens Øvrige Krav, således at Kunden opnår størst mulig value for money. Dette skyldes, at Absolutte Krav udgør minimumsleverancen - Leverandøren er ikke forpligtet til at levere de Øvrige Krav. Med andre ord bør det overvejes at udarbejde en vederlagsmodel, som gør, at Kontrakten ikke er økonomisk fordelagtig for Leverandøren, hvis der alene sker opfyldelse af Absolutte Krav. </w:t>
      </w:r>
    </w:p>
    <w:p w14:paraId="1A042DEC" w14:textId="77777777" w:rsidR="0059383D" w:rsidRDefault="0059383D" w:rsidP="0059383D">
      <w:pPr>
        <w:pStyle w:val="Overskrift2"/>
        <w:numPr>
          <w:ilvl w:val="0"/>
          <w:numId w:val="0"/>
        </w:numPr>
      </w:pPr>
    </w:p>
    <w:p w14:paraId="2D6271EE" w14:textId="77777777" w:rsidR="00D92F2D" w:rsidRPr="00D92F2D" w:rsidRDefault="0059383D" w:rsidP="0059383D">
      <w:pPr>
        <w:pStyle w:val="Overskrift2"/>
        <w:numPr>
          <w:ilvl w:val="0"/>
          <w:numId w:val="0"/>
        </w:numPr>
      </w:pPr>
      <w:r>
        <w:t>K</w:t>
      </w:r>
      <w:r w:rsidR="00D92F2D" w:rsidRPr="00D92F2D">
        <w:t>ontraktens forudsætninger af betydning for vederlagsmodellen</w:t>
      </w:r>
    </w:p>
    <w:p w14:paraId="34B97DF8"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Ved fastlæggelsen af en vederlagsmodel er det vigtigt, at Kunden tager højde for de forudsætninger, der er indarbejdet i Kontrakten. En vederlagsmodel i K03 er således underlagt følgende overordnede principper:</w:t>
      </w:r>
    </w:p>
    <w:p w14:paraId="4B226A03" w14:textId="77777777" w:rsidR="00D92F2D" w:rsidRPr="00D92F2D" w:rsidRDefault="00D92F2D" w:rsidP="00D92F2D">
      <w:pPr>
        <w:rPr>
          <w:rFonts w:ascii="Tahoma" w:hAnsi="Tahoma" w:cs="Tahoma"/>
          <w:i/>
          <w:sz w:val="22"/>
          <w:szCs w:val="22"/>
        </w:rPr>
      </w:pPr>
    </w:p>
    <w:p w14:paraId="0249C38B" w14:textId="77777777" w:rsidR="00D92F2D" w:rsidRPr="00D92F2D" w:rsidRDefault="00D92F2D" w:rsidP="00A60197">
      <w:pPr>
        <w:pStyle w:val="Listeafsnit1"/>
        <w:numPr>
          <w:ilvl w:val="0"/>
          <w:numId w:val="55"/>
        </w:numPr>
        <w:rPr>
          <w:rFonts w:ascii="Tahoma" w:hAnsi="Tahoma" w:cs="Tahoma"/>
          <w:i/>
          <w:sz w:val="22"/>
          <w:szCs w:val="22"/>
        </w:rPr>
      </w:pPr>
      <w:r w:rsidRPr="00D92F2D">
        <w:rPr>
          <w:rFonts w:ascii="Tahoma" w:hAnsi="Tahoma" w:cs="Tahoma"/>
          <w:i/>
          <w:sz w:val="22"/>
          <w:szCs w:val="22"/>
        </w:rPr>
        <w:t xml:space="preserve">Projektets budget ligger som udgangspunkt fast. Fleksibiliteten i Projektet forudsættes således at ligge i prioriteringen og hermed opfyldelsen af Øvrige Krav. Det følger af det agile udgangspunkt, at et Projekt ikke bliver forsinket, hvorfor det vil stride mod Kontraktens grundtanke, hvis der anvendes en vederlagsmodel, hvor det fastlagte vederlag forudsættes at kunne overskrides. </w:t>
      </w:r>
    </w:p>
    <w:p w14:paraId="62DF65CA" w14:textId="77777777" w:rsidR="00D92F2D" w:rsidRDefault="00D92F2D" w:rsidP="00A60197">
      <w:pPr>
        <w:pStyle w:val="Listeafsnit1"/>
        <w:numPr>
          <w:ilvl w:val="0"/>
          <w:numId w:val="55"/>
        </w:numPr>
        <w:rPr>
          <w:rFonts w:ascii="Tahoma" w:hAnsi="Tahoma" w:cs="Tahoma"/>
          <w:i/>
          <w:sz w:val="22"/>
          <w:szCs w:val="22"/>
        </w:rPr>
      </w:pPr>
      <w:r w:rsidRPr="00D92F2D">
        <w:rPr>
          <w:rFonts w:ascii="Tahoma" w:hAnsi="Tahoma" w:cs="Tahoma"/>
          <w:i/>
          <w:sz w:val="22"/>
          <w:szCs w:val="22"/>
        </w:rPr>
        <w:t>Leverandørens samlede vederlag under Kontrakten består af en række forskellige betalingsudløsende elementer, der ikke (eller kun vanskeligt) kan indgå i en samlet vederlagsmodel. Således vil vederlagsmodellen oftest være afgrænset til at vedrøre det egentlige leverancevederlag, jf. bilagets punkt 2.</w:t>
      </w:r>
    </w:p>
    <w:p w14:paraId="2F50DC5D" w14:textId="77777777" w:rsidR="0059383D" w:rsidRPr="00D92F2D" w:rsidRDefault="0059383D" w:rsidP="0059383D">
      <w:pPr>
        <w:pStyle w:val="Listeafsnit1"/>
        <w:rPr>
          <w:rFonts w:ascii="Tahoma" w:hAnsi="Tahoma" w:cs="Tahoma"/>
          <w:i/>
          <w:sz w:val="22"/>
          <w:szCs w:val="22"/>
        </w:rPr>
      </w:pPr>
    </w:p>
    <w:p w14:paraId="4C22AE6E" w14:textId="77777777" w:rsidR="00D92F2D" w:rsidRPr="00D92F2D" w:rsidRDefault="00D92F2D" w:rsidP="0059383D">
      <w:pPr>
        <w:pStyle w:val="Overskrift2"/>
        <w:numPr>
          <w:ilvl w:val="0"/>
          <w:numId w:val="0"/>
        </w:numPr>
      </w:pPr>
      <w:r w:rsidRPr="00D92F2D">
        <w:t>Rammen for vederlæggelsen</w:t>
      </w:r>
    </w:p>
    <w:p w14:paraId="698A9936"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Kunden skal ved fastlæggelsen af vederlagsmodellen overordnet beslutte, hvilken ramme vederlagsmodellen skal indgå i. Typisk kan en sådan ramme være baseret på:</w:t>
      </w:r>
    </w:p>
    <w:p w14:paraId="05249200" w14:textId="77777777" w:rsidR="00D92F2D" w:rsidRPr="00D92F2D" w:rsidRDefault="00D92F2D" w:rsidP="00D92F2D">
      <w:pPr>
        <w:rPr>
          <w:rFonts w:ascii="Tahoma" w:hAnsi="Tahoma" w:cs="Tahoma"/>
          <w:i/>
          <w:sz w:val="22"/>
          <w:szCs w:val="22"/>
        </w:rPr>
      </w:pPr>
    </w:p>
    <w:p w14:paraId="6701B442" w14:textId="77777777" w:rsidR="00D92F2D" w:rsidRPr="00D92F2D" w:rsidRDefault="00D92F2D" w:rsidP="00A60197">
      <w:pPr>
        <w:pStyle w:val="Listeafsnit1"/>
        <w:numPr>
          <w:ilvl w:val="0"/>
          <w:numId w:val="57"/>
        </w:numPr>
        <w:rPr>
          <w:rFonts w:ascii="Tahoma" w:hAnsi="Tahoma" w:cs="Tahoma"/>
          <w:i/>
          <w:sz w:val="22"/>
          <w:szCs w:val="22"/>
        </w:rPr>
      </w:pPr>
      <w:r w:rsidRPr="00D92F2D">
        <w:rPr>
          <w:rFonts w:ascii="Tahoma" w:hAnsi="Tahoma" w:cs="Tahoma"/>
          <w:i/>
          <w:sz w:val="22"/>
          <w:szCs w:val="22"/>
        </w:rPr>
        <w:t xml:space="preserve"> fast pris, hvor vederlaget er fastlagt på forhånd og afregnes uafhængigt af ydet indsats og/eller opnået resultat eller </w:t>
      </w:r>
    </w:p>
    <w:p w14:paraId="476D32E6" w14:textId="77777777" w:rsidR="00D92F2D" w:rsidRDefault="00D92F2D" w:rsidP="00A60197">
      <w:pPr>
        <w:pStyle w:val="Listeafsnit1"/>
        <w:numPr>
          <w:ilvl w:val="0"/>
          <w:numId w:val="57"/>
        </w:numPr>
        <w:rPr>
          <w:rFonts w:ascii="Tahoma" w:hAnsi="Tahoma" w:cs="Tahoma"/>
          <w:i/>
          <w:sz w:val="22"/>
          <w:szCs w:val="22"/>
        </w:rPr>
      </w:pPr>
      <w:r w:rsidRPr="00D92F2D">
        <w:rPr>
          <w:rFonts w:ascii="Tahoma" w:hAnsi="Tahoma" w:cs="Tahoma"/>
          <w:i/>
          <w:sz w:val="22"/>
          <w:szCs w:val="22"/>
        </w:rPr>
        <w:t xml:space="preserve"> maksimal pris/target pris, hvor "loftet" eller "rammen" for vederlaget er fastlagt på forhånd, men vederlaget afregnes afhængigt af ydet indsats og/eller opnået resultat.</w:t>
      </w:r>
    </w:p>
    <w:p w14:paraId="4346831D" w14:textId="77777777" w:rsidR="0059383D" w:rsidRPr="00D92F2D" w:rsidRDefault="0059383D" w:rsidP="0059383D">
      <w:pPr>
        <w:pStyle w:val="Listeafsnit1"/>
        <w:rPr>
          <w:rFonts w:ascii="Tahoma" w:hAnsi="Tahoma" w:cs="Tahoma"/>
          <w:i/>
          <w:sz w:val="22"/>
          <w:szCs w:val="22"/>
        </w:rPr>
      </w:pPr>
    </w:p>
    <w:p w14:paraId="0320B60C" w14:textId="77777777" w:rsidR="00D92F2D" w:rsidRPr="00D92F2D" w:rsidRDefault="00D92F2D" w:rsidP="0059383D">
      <w:pPr>
        <w:pStyle w:val="Overskrift2"/>
        <w:numPr>
          <w:ilvl w:val="0"/>
          <w:numId w:val="0"/>
        </w:numPr>
      </w:pPr>
      <w:r w:rsidRPr="00D92F2D">
        <w:t>Betalingsudløsende elementer omfattet af vederlagsmodellen</w:t>
      </w:r>
    </w:p>
    <w:p w14:paraId="18F49AEA" w14:textId="77777777" w:rsidR="00D92F2D" w:rsidRDefault="00D92F2D" w:rsidP="00D92F2D">
      <w:pPr>
        <w:rPr>
          <w:rFonts w:ascii="Tahoma" w:hAnsi="Tahoma" w:cs="Tahoma"/>
          <w:i/>
          <w:sz w:val="22"/>
          <w:szCs w:val="22"/>
        </w:rPr>
      </w:pPr>
      <w:r w:rsidRPr="00D92F2D">
        <w:rPr>
          <w:rFonts w:ascii="Tahoma" w:hAnsi="Tahoma" w:cs="Tahoma"/>
          <w:i/>
          <w:sz w:val="22"/>
          <w:szCs w:val="22"/>
        </w:rPr>
        <w:t xml:space="preserve">Som nævnt indledningsvist i vejledningsteksten punkt 1.1, vil vederlagsmodellen oftest være afgrænset til at vedrøre det egentlige leverancevederlag, jf. bilagets punkt 2. Det egentlige leverancevederlag består imidlertid også af en række forskelligartede betalingsudløsende elementer. Eksempelvis vil formen for og opgørelsen af vederlaget for henholdsvis hardware og udstyr adskille sig fra formen for og opgørelsen af vederlaget for Leverandørens arbejde med udvikling. Det kan således være relevant også indenfor vederlagsmodellen at foretage en differentiering, således at der indenfor rammen, jf. vejledningsteksten punkt 1.2, anvendes forskellige former for vederlæggelse, jf. nedenfor i vejledningsteksten punkt 1.4. Herudover kan der også differentieres med forskellige måder at opgøre vederlaget i forhold til de enkelte betalingsudløsende elementer i leverancevederlaget, jf. nedenfor i vejledningsteksten punkt 1.5. </w:t>
      </w:r>
    </w:p>
    <w:p w14:paraId="7AE7D175" w14:textId="77777777" w:rsidR="0059383D" w:rsidRPr="00D92F2D" w:rsidRDefault="0059383D" w:rsidP="00D92F2D">
      <w:pPr>
        <w:rPr>
          <w:rFonts w:ascii="Tahoma" w:hAnsi="Tahoma" w:cs="Tahoma"/>
          <w:i/>
          <w:sz w:val="22"/>
          <w:szCs w:val="22"/>
        </w:rPr>
      </w:pPr>
    </w:p>
    <w:p w14:paraId="2A5B6D2B" w14:textId="77777777" w:rsidR="00D92F2D" w:rsidRPr="00D92F2D" w:rsidRDefault="00D92F2D" w:rsidP="0059383D">
      <w:pPr>
        <w:pStyle w:val="Overskrift2"/>
        <w:numPr>
          <w:ilvl w:val="0"/>
          <w:numId w:val="0"/>
        </w:numPr>
      </w:pPr>
      <w:r w:rsidRPr="00D92F2D">
        <w:t>Formen for vederlæggelse</w:t>
      </w:r>
    </w:p>
    <w:p w14:paraId="1077C13F"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Den løbende betaling til Leverandøren undervejs i Projektet kan eksempelvis ske i form af:</w:t>
      </w:r>
    </w:p>
    <w:p w14:paraId="5D3D5152" w14:textId="77777777" w:rsidR="00D92F2D" w:rsidRPr="00D92F2D" w:rsidRDefault="00D92F2D" w:rsidP="00D92F2D">
      <w:pPr>
        <w:rPr>
          <w:rFonts w:ascii="Tahoma" w:hAnsi="Tahoma" w:cs="Tahoma"/>
          <w:i/>
          <w:sz w:val="22"/>
          <w:szCs w:val="22"/>
        </w:rPr>
      </w:pPr>
    </w:p>
    <w:p w14:paraId="1465A2EA" w14:textId="77777777" w:rsidR="00D92F2D" w:rsidRPr="00D92F2D" w:rsidRDefault="00D92F2D" w:rsidP="00A60197">
      <w:pPr>
        <w:pStyle w:val="Listeafsnit1"/>
        <w:numPr>
          <w:ilvl w:val="0"/>
          <w:numId w:val="58"/>
        </w:numPr>
        <w:rPr>
          <w:rFonts w:ascii="Tahoma" w:hAnsi="Tahoma" w:cs="Tahoma"/>
          <w:i/>
          <w:sz w:val="22"/>
          <w:szCs w:val="22"/>
        </w:rPr>
      </w:pPr>
      <w:r w:rsidRPr="00D92F2D">
        <w:rPr>
          <w:rFonts w:ascii="Tahoma" w:hAnsi="Tahoma" w:cs="Tahoma"/>
          <w:i/>
          <w:sz w:val="22"/>
          <w:szCs w:val="22"/>
        </w:rPr>
        <w:t>Faste rater af betaling, hvor størrelsen af betalingen er fastlagt på forhånd</w:t>
      </w:r>
    </w:p>
    <w:p w14:paraId="1A27A29B" w14:textId="77777777" w:rsidR="00D92F2D" w:rsidRPr="00D92F2D" w:rsidRDefault="00D92F2D" w:rsidP="00A60197">
      <w:pPr>
        <w:pStyle w:val="Listeafsnit1"/>
        <w:numPr>
          <w:ilvl w:val="0"/>
          <w:numId w:val="58"/>
        </w:numPr>
        <w:rPr>
          <w:rFonts w:ascii="Tahoma" w:hAnsi="Tahoma" w:cs="Tahoma"/>
          <w:i/>
          <w:sz w:val="22"/>
          <w:szCs w:val="22"/>
        </w:rPr>
      </w:pPr>
      <w:r w:rsidRPr="00D92F2D">
        <w:rPr>
          <w:rFonts w:ascii="Tahoma" w:hAnsi="Tahoma" w:cs="Tahoma"/>
          <w:i/>
          <w:sz w:val="22"/>
          <w:szCs w:val="22"/>
        </w:rPr>
        <w:t>Betaling af forbrug af timer (omkostningsbaseret afregning)</w:t>
      </w:r>
    </w:p>
    <w:p w14:paraId="7D95E59A" w14:textId="77777777" w:rsidR="00D92F2D" w:rsidRPr="00D92F2D" w:rsidRDefault="00D92F2D" w:rsidP="00A60197">
      <w:pPr>
        <w:pStyle w:val="Listeafsnit1"/>
        <w:numPr>
          <w:ilvl w:val="0"/>
          <w:numId w:val="58"/>
        </w:numPr>
        <w:rPr>
          <w:rFonts w:ascii="Tahoma" w:hAnsi="Tahoma" w:cs="Tahoma"/>
          <w:i/>
          <w:sz w:val="22"/>
          <w:szCs w:val="22"/>
        </w:rPr>
      </w:pPr>
      <w:r w:rsidRPr="00D92F2D">
        <w:rPr>
          <w:rFonts w:ascii="Tahoma" w:hAnsi="Tahoma" w:cs="Tahoma"/>
          <w:i/>
          <w:sz w:val="22"/>
          <w:szCs w:val="22"/>
        </w:rPr>
        <w:t>Betaling af leveret funktionalitet målt i antallet af kodelinjer eller såkaldte function points ("out put"-baseret afregning)</w:t>
      </w:r>
    </w:p>
    <w:p w14:paraId="7A964837" w14:textId="77777777" w:rsidR="00D92F2D" w:rsidRPr="00D92F2D" w:rsidRDefault="00D92F2D" w:rsidP="00D92F2D">
      <w:pPr>
        <w:rPr>
          <w:rFonts w:ascii="Tahoma" w:hAnsi="Tahoma" w:cs="Tahoma"/>
          <w:i/>
          <w:sz w:val="22"/>
          <w:szCs w:val="22"/>
        </w:rPr>
      </w:pPr>
    </w:p>
    <w:p w14:paraId="725D6F2C"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Der vil således typisk knyttes faste rater af betaling til Leverandørens levering af hardware og andet udstyr samt Standardprogrammel, hvorimod det vil kunne være hensigtsmæssigt, at beregne Leverandørens vederlæggelse for udviklingsydelser efter forbrug af timer eller leveret funktionalitet.</w:t>
      </w:r>
    </w:p>
    <w:p w14:paraId="057EDB4E" w14:textId="77777777" w:rsidR="00D92F2D" w:rsidRPr="00D92F2D" w:rsidRDefault="00D92F2D" w:rsidP="0059383D">
      <w:pPr>
        <w:pStyle w:val="Overskrift2"/>
        <w:numPr>
          <w:ilvl w:val="0"/>
          <w:numId w:val="0"/>
        </w:numPr>
      </w:pPr>
      <w:r>
        <w:br w:type="page"/>
      </w:r>
      <w:r w:rsidRPr="00D92F2D">
        <w:t>Vederlagets opgørelse</w:t>
      </w:r>
    </w:p>
    <w:p w14:paraId="6EAFFD99"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For hver enkel vederlæggelsesform der anvendes, jf. vejledningstekstens punkt 1.4, skal det nærmere fastsættes, hvornår og hvordan beløbet til betaling opgøres. Hvor der anvendes omkostningsbaseret afregning (forbrugsafregning), skal det således fastsættes, hvornår timeforbruget opgøres, herunder hvilke krav der stilles til Leverandørens udarbejdelse af og dokumentation for medarbejdernes timeregnskab. Ved "out put"-baseret afregning skal det fastlægges, hvorledes leveret funktionalitet måles og værdisættes.</w:t>
      </w:r>
    </w:p>
    <w:p w14:paraId="70A0D49C" w14:textId="77777777" w:rsidR="00D92F2D" w:rsidRPr="00D92F2D" w:rsidRDefault="00D92F2D" w:rsidP="00D92F2D">
      <w:pPr>
        <w:rPr>
          <w:rFonts w:ascii="Tahoma" w:hAnsi="Tahoma" w:cs="Tahoma"/>
          <w:i/>
          <w:sz w:val="22"/>
          <w:szCs w:val="22"/>
        </w:rPr>
      </w:pPr>
    </w:p>
    <w:p w14:paraId="65095297" w14:textId="77777777" w:rsidR="00D92F2D" w:rsidRDefault="00D92F2D" w:rsidP="00D92F2D">
      <w:pPr>
        <w:rPr>
          <w:rFonts w:ascii="Tahoma" w:hAnsi="Tahoma" w:cs="Tahoma"/>
          <w:i/>
          <w:sz w:val="22"/>
          <w:szCs w:val="22"/>
        </w:rPr>
      </w:pPr>
      <w:r w:rsidRPr="00D92F2D">
        <w:rPr>
          <w:rFonts w:ascii="Tahoma" w:hAnsi="Tahoma" w:cs="Tahoma"/>
          <w:i/>
          <w:sz w:val="22"/>
          <w:szCs w:val="22"/>
        </w:rPr>
        <w:t>Kunden skal være opmærksom på, at selve opgørelsen af betaling kan være ressourcekrævende for Leverandøren og dermed omkostningsbærende for Kunden. Dette vil således navnlig være tilfældet, hvor vederlagsformen er "out put"-baseret, da der vil skulle foretages opmåling af antallet af kodelinjer og/eller antallet af function points.</w:t>
      </w:r>
    </w:p>
    <w:p w14:paraId="31B256AE" w14:textId="77777777" w:rsidR="0059383D" w:rsidRPr="00D92F2D" w:rsidRDefault="0059383D" w:rsidP="00D92F2D">
      <w:pPr>
        <w:rPr>
          <w:rFonts w:ascii="Tahoma" w:hAnsi="Tahoma" w:cs="Tahoma"/>
          <w:i/>
          <w:sz w:val="22"/>
          <w:szCs w:val="22"/>
        </w:rPr>
      </w:pPr>
    </w:p>
    <w:p w14:paraId="21B4134D" w14:textId="77777777" w:rsidR="00D92F2D" w:rsidRPr="00D92F2D" w:rsidRDefault="00D92F2D" w:rsidP="0059383D">
      <w:pPr>
        <w:pStyle w:val="Overskrift2"/>
        <w:numPr>
          <w:ilvl w:val="0"/>
          <w:numId w:val="0"/>
        </w:numPr>
      </w:pPr>
      <w:r w:rsidRPr="00D92F2D">
        <w:t>Vederlagets beregning</w:t>
      </w:r>
    </w:p>
    <w:p w14:paraId="14552C65"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Leverandørens løbende vederlag beregnes indenfor rammen, jf. vejledningstekstens punkt 1.5 i forhold til den fastsatte pris eller fastlagte maksimale/target pris. Ofte vil det som nævnt være relevant at nedbryde vederlagsmodellen i forhold til de enkelte delbetalinger. Det kan således eksempelvis fastlægges, at de enkelte delbetalinger kan overskrides med et givent beløb, så længe at den samlede betaling for Projektet ikke overskrider rammen.</w:t>
      </w:r>
    </w:p>
    <w:p w14:paraId="2294D3BE" w14:textId="77777777" w:rsidR="00D92F2D" w:rsidRPr="00D92F2D" w:rsidRDefault="00D92F2D" w:rsidP="00D92F2D">
      <w:pPr>
        <w:rPr>
          <w:rFonts w:ascii="Tahoma" w:hAnsi="Tahoma" w:cs="Tahoma"/>
          <w:i/>
          <w:sz w:val="22"/>
          <w:szCs w:val="22"/>
        </w:rPr>
      </w:pPr>
    </w:p>
    <w:p w14:paraId="428BEA94"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Endvidere kan det fastlægges, at vederlaget beregnes i forhold til kvaliteten af det leverede. Dette kan være relevant, hvor Kunden har fastlagt, at der som led i de Interne Test løbende skal foretages test af Systemets tekniske kvalitet, jf. bilag 6.</w:t>
      </w:r>
    </w:p>
    <w:p w14:paraId="0CB2FF58" w14:textId="77777777" w:rsidR="00D92F2D" w:rsidRPr="00D92F2D" w:rsidRDefault="00D92F2D" w:rsidP="00BE5061">
      <w:pPr>
        <w:pStyle w:val="Vejledningsoverskriftniveau2"/>
      </w:pPr>
      <w:r w:rsidRPr="00D92F2D">
        <w:t>Risikotillæg</w:t>
      </w:r>
    </w:p>
    <w:p w14:paraId="49FA82B3"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Afhængig af det konkrete Projekt og den valgte vederlagsmodel, kan Kunden vælge at supplere vederlagsmodellen med et risikotillæg, hvor Leverandøren prissætter de risici, der er identificeret i risikologgen. Et sådant tillæg kan særligt have relevans, hvis vederlagsmodellen udarbejdes indenfor rammen, target pris.</w:t>
      </w:r>
    </w:p>
    <w:p w14:paraId="2A74DB8E" w14:textId="77777777" w:rsidR="00D92F2D" w:rsidRPr="00D92F2D" w:rsidRDefault="00D92F2D" w:rsidP="00BE5061">
      <w:pPr>
        <w:pStyle w:val="Vejledningsoverskriftniveau2"/>
      </w:pPr>
      <w:r w:rsidRPr="00D92F2D">
        <w:t xml:space="preserve">Betalingsplan </w:t>
      </w:r>
    </w:p>
    <w:p w14:paraId="601797D9"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Ud over angivelse af beregningen for vederlæggelse for leverandørens ydelser skal bilaget indeholde en betalingsplan for leverancevederlaget, som fastsætter, hvornår kunden skal betale leverancevederlaget. Betalingstidspunkterne bør fastlåses til afslutning af bestemte aktiviteter, der er objektivt konstaterbare, f.eks. beståede overtagelses- eller driftsprøver eller Interne Test. Det er vigtigt, at der er præcist match mellem aktiviteterne i betalingsplanen og tidsplanen. For at minimere risikoen for misforståelser kan det i denne forbindelse overvejes at tildele aktiviteterne aktivitetsnumre.</w:t>
      </w:r>
    </w:p>
    <w:p w14:paraId="042941B1" w14:textId="77777777" w:rsidR="00D92F2D" w:rsidRPr="00D92F2D" w:rsidRDefault="00D92F2D" w:rsidP="00D92F2D">
      <w:pPr>
        <w:rPr>
          <w:rFonts w:ascii="Tahoma" w:hAnsi="Tahoma" w:cs="Tahoma"/>
          <w:i/>
          <w:sz w:val="22"/>
          <w:szCs w:val="22"/>
        </w:rPr>
      </w:pPr>
    </w:p>
    <w:p w14:paraId="3DC9DF52"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Ved fastsættelsen af betalingsplanen skal statens bevillingsretlige regler iagttages, hvorefter der ikke bør være væsentlige tidsmæssige forskydninger mellem afholdelse af en udgift og leveringstidspunktet for en ydelse. Hvis det skønnes hensigtsmæssigt i det konkrete projekt at tilrettelægge betalingerne således, at der sker en forudbetaling, skal kunden enten have bevillingsmæssig særskilt hjemmel hertil eller en anfordringsgaranti fra et anerkendt pengeinstitut. Såfremt betalingerne tilrettelægges således, at de forfalder før en Overtagelsesprøve for en Delleverance, vil der således være tale om en forudbetaling, der kræver garantistillelse.</w:t>
      </w:r>
    </w:p>
    <w:p w14:paraId="0489133A" w14:textId="77777777" w:rsidR="00D92F2D" w:rsidRPr="00D92F2D" w:rsidRDefault="00D92F2D" w:rsidP="00D92F2D">
      <w:pPr>
        <w:rPr>
          <w:rFonts w:ascii="Tahoma" w:hAnsi="Tahoma" w:cs="Tahoma"/>
          <w:i/>
          <w:sz w:val="22"/>
          <w:szCs w:val="22"/>
        </w:rPr>
      </w:pPr>
    </w:p>
    <w:p w14:paraId="19B341A8"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 xml:space="preserve">I Kontrakten er der henvist til Bilag 14 om Vederlag og betalingsplan samt øvrige priser i følgende punkter: </w:t>
      </w:r>
    </w:p>
    <w:p w14:paraId="0CEA9C9B" w14:textId="77777777" w:rsidR="00D92F2D" w:rsidRPr="00D92F2D" w:rsidRDefault="00D92F2D" w:rsidP="00D92F2D">
      <w:pPr>
        <w:rPr>
          <w:rFonts w:ascii="Tahoma" w:hAnsi="Tahoma" w:cs="Tahoma"/>
          <w:sz w:val="22"/>
          <w:szCs w:val="22"/>
        </w:rPr>
      </w:pPr>
    </w:p>
    <w:p w14:paraId="1F86A03B" w14:textId="77777777" w:rsidR="00D92F2D" w:rsidRPr="00D92F2D" w:rsidRDefault="00D92F2D" w:rsidP="00D92F2D">
      <w:pPr>
        <w:numPr>
          <w:ilvl w:val="0"/>
          <w:numId w:val="2"/>
        </w:numPr>
        <w:rPr>
          <w:rFonts w:ascii="Tahoma" w:hAnsi="Tahoma" w:cs="Tahoma"/>
          <w:i/>
          <w:sz w:val="22"/>
          <w:szCs w:val="22"/>
        </w:rPr>
      </w:pPr>
      <w:r w:rsidRPr="00D92F2D">
        <w:rPr>
          <w:rFonts w:ascii="Tahoma" w:hAnsi="Tahoma" w:cs="Tahoma"/>
          <w:i/>
          <w:sz w:val="22"/>
          <w:szCs w:val="22"/>
        </w:rPr>
        <w:t>Punkt 5.1.2 (Overordnede vederlags- og tidsestimater)</w:t>
      </w:r>
    </w:p>
    <w:p w14:paraId="0ABDBA93" w14:textId="77777777" w:rsidR="00D92F2D" w:rsidRPr="00D92F2D" w:rsidRDefault="00D92F2D" w:rsidP="00D92F2D">
      <w:pPr>
        <w:numPr>
          <w:ilvl w:val="0"/>
          <w:numId w:val="2"/>
        </w:numPr>
        <w:rPr>
          <w:rFonts w:ascii="Tahoma" w:hAnsi="Tahoma" w:cs="Tahoma"/>
          <w:i/>
          <w:sz w:val="22"/>
          <w:szCs w:val="22"/>
        </w:rPr>
      </w:pPr>
      <w:r w:rsidRPr="00D92F2D">
        <w:rPr>
          <w:rFonts w:ascii="Tahoma" w:hAnsi="Tahoma" w:cs="Tahoma"/>
          <w:i/>
          <w:sz w:val="22"/>
          <w:szCs w:val="22"/>
        </w:rPr>
        <w:t>Punkt 5.2.1 (Udvikling i Iterationer)</w:t>
      </w:r>
    </w:p>
    <w:p w14:paraId="2BAB434A"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6.3.3.1 (Kundens fremsættelse af anmodning om Egentlige Ændringer)</w:t>
      </w:r>
    </w:p>
    <w:p w14:paraId="644135F6"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9.2 (Kundens indsigt)</w:t>
      </w:r>
    </w:p>
    <w:p w14:paraId="34C01488"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12.2.4 (Udskydelsesret)</w:t>
      </w:r>
    </w:p>
    <w:p w14:paraId="47E06A0A"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13.1 (Ibrugtagning)</w:t>
      </w:r>
    </w:p>
    <w:p w14:paraId="0750EA29"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15.1 (Generelt)</w:t>
      </w:r>
    </w:p>
    <w:p w14:paraId="4633E948"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15.3 (Udførelse)</w:t>
      </w:r>
    </w:p>
    <w:p w14:paraId="50894672"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20 (Vederlag)</w:t>
      </w:r>
    </w:p>
    <w:p w14:paraId="3D6074B5"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22.1 (Generelt)</w:t>
      </w:r>
    </w:p>
    <w:p w14:paraId="386A0FCF"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22.2 (Fakturering)</w:t>
      </w:r>
    </w:p>
    <w:p w14:paraId="57ED39AF"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23.4 (Estimater)</w:t>
      </w:r>
    </w:p>
    <w:p w14:paraId="42CAE556"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26.2.2.1(Indbyrdes afhængigheder)</w:t>
      </w:r>
    </w:p>
    <w:p w14:paraId="7CCCEA42"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31.1 (Generelt)</w:t>
      </w:r>
    </w:p>
    <w:p w14:paraId="5C43D3E5"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31.3.1.1 (Ændringer)</w:t>
      </w:r>
    </w:p>
    <w:p w14:paraId="3124E404"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34.1 (Kundens udtrædelsesadgang)</w:t>
      </w:r>
    </w:p>
    <w:p w14:paraId="6F4C2F8A"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34.2 (Vedligeholdelse og support)</w:t>
      </w:r>
    </w:p>
    <w:p w14:paraId="58C8A2EA" w14:textId="77777777" w:rsidR="00D92F2D" w:rsidRPr="00D92F2D" w:rsidRDefault="00D92F2D" w:rsidP="00D92F2D">
      <w:pPr>
        <w:numPr>
          <w:ilvl w:val="0"/>
          <w:numId w:val="2"/>
        </w:numPr>
        <w:rPr>
          <w:rFonts w:ascii="Tahoma" w:hAnsi="Tahoma" w:cs="Tahoma"/>
          <w:sz w:val="22"/>
          <w:szCs w:val="22"/>
        </w:rPr>
      </w:pPr>
      <w:r w:rsidRPr="00D92F2D">
        <w:rPr>
          <w:rFonts w:ascii="Tahoma" w:hAnsi="Tahoma" w:cs="Tahoma"/>
          <w:i/>
          <w:sz w:val="22"/>
          <w:szCs w:val="22"/>
        </w:rPr>
        <w:t>Punkt 35 (Forpligtelser ved ophør)</w:t>
      </w:r>
    </w:p>
    <w:p w14:paraId="241EC67F" w14:textId="77777777" w:rsidR="00D92F2D" w:rsidRPr="00D92F2D" w:rsidRDefault="00BE5061" w:rsidP="00D92F2D">
      <w:pPr>
        <w:rPr>
          <w:rFonts w:ascii="Tahoma" w:hAnsi="Tahoma" w:cs="Tahoma"/>
          <w:sz w:val="22"/>
          <w:szCs w:val="22"/>
        </w:rPr>
      </w:pPr>
      <w:r>
        <w:rPr>
          <w:rFonts w:ascii="Tahoma" w:hAnsi="Tahoma" w:cs="Tahoma"/>
          <w:sz w:val="22"/>
          <w:szCs w:val="22"/>
        </w:rPr>
        <w:br w:type="page"/>
      </w:r>
      <w:r w:rsidR="00D92F2D" w:rsidRPr="00D92F2D">
        <w:rPr>
          <w:rFonts w:ascii="Tahoma" w:hAnsi="Tahoma" w:cs="Tahoma"/>
          <w:sz w:val="22"/>
          <w:szCs w:val="22"/>
        </w:rPr>
        <w:t>INDHOLDSFORTEGNELSE</w:t>
      </w:r>
    </w:p>
    <w:p w14:paraId="4BB1C7A9" w14:textId="77777777" w:rsidR="00D92F2D" w:rsidRPr="00D92F2D" w:rsidRDefault="006A6077" w:rsidP="00D92F2D">
      <w:pPr>
        <w:pStyle w:val="Indholdsfortegnelse1"/>
        <w:rPr>
          <w:rFonts w:ascii="Tahoma" w:hAnsi="Tahoma" w:cs="Tahoma"/>
          <w:bCs w:val="0"/>
          <w:caps w:val="0"/>
          <w:noProof/>
          <w:sz w:val="22"/>
          <w:szCs w:val="22"/>
        </w:rPr>
      </w:pPr>
      <w:r w:rsidRPr="00D92F2D">
        <w:rPr>
          <w:rFonts w:ascii="Tahoma" w:hAnsi="Tahoma" w:cs="Tahoma"/>
          <w:sz w:val="22"/>
          <w:szCs w:val="22"/>
        </w:rPr>
        <w:fldChar w:fldCharType="begin"/>
      </w:r>
      <w:r w:rsidR="00D92F2D" w:rsidRPr="00D92F2D">
        <w:rPr>
          <w:rFonts w:ascii="Tahoma" w:hAnsi="Tahoma" w:cs="Tahoma"/>
          <w:sz w:val="22"/>
          <w:szCs w:val="22"/>
        </w:rPr>
        <w:instrText xml:space="preserve"> TOC \o "1-3" \h \z \u </w:instrText>
      </w:r>
      <w:r w:rsidRPr="00D92F2D">
        <w:rPr>
          <w:rFonts w:ascii="Tahoma" w:hAnsi="Tahoma" w:cs="Tahoma"/>
          <w:sz w:val="22"/>
          <w:szCs w:val="22"/>
        </w:rPr>
        <w:fldChar w:fldCharType="separate"/>
      </w:r>
      <w:hyperlink w:anchor="_Toc343168706" w:history="1">
        <w:r w:rsidR="00D92F2D" w:rsidRPr="00D92F2D">
          <w:rPr>
            <w:rStyle w:val="Hyperlink"/>
            <w:rFonts w:ascii="Tahoma" w:hAnsi="Tahoma" w:cs="Tahoma"/>
            <w:noProof/>
            <w:sz w:val="22"/>
            <w:szCs w:val="22"/>
          </w:rPr>
          <w:t>1.</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indledning</w:t>
        </w:r>
        <w:r w:rsidR="00D92F2D" w:rsidRPr="00D92F2D">
          <w:rPr>
            <w:rFonts w:ascii="Tahoma" w:hAnsi="Tahoma" w:cs="Tahoma"/>
            <w:noProof/>
            <w:webHidden/>
            <w:sz w:val="22"/>
            <w:szCs w:val="22"/>
          </w:rPr>
          <w:tab/>
        </w:r>
        <w:r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_Toc343168706 \h </w:instrText>
        </w:r>
        <w:r w:rsidRPr="00D92F2D">
          <w:rPr>
            <w:rFonts w:ascii="Tahoma" w:hAnsi="Tahoma" w:cs="Tahoma"/>
            <w:noProof/>
            <w:webHidden/>
            <w:sz w:val="22"/>
            <w:szCs w:val="22"/>
          </w:rPr>
        </w:r>
        <w:r w:rsidRPr="00D92F2D">
          <w:rPr>
            <w:rFonts w:ascii="Tahoma" w:hAnsi="Tahoma" w:cs="Tahoma"/>
            <w:noProof/>
            <w:webHidden/>
            <w:sz w:val="22"/>
            <w:szCs w:val="22"/>
          </w:rPr>
          <w:fldChar w:fldCharType="separate"/>
        </w:r>
        <w:r w:rsidR="00571C6C">
          <w:rPr>
            <w:rFonts w:ascii="Tahoma" w:hAnsi="Tahoma" w:cs="Tahoma"/>
            <w:noProof/>
            <w:webHidden/>
            <w:sz w:val="22"/>
            <w:szCs w:val="22"/>
          </w:rPr>
          <w:t>106</w:t>
        </w:r>
        <w:r w:rsidRPr="00D92F2D">
          <w:rPr>
            <w:rFonts w:ascii="Tahoma" w:hAnsi="Tahoma" w:cs="Tahoma"/>
            <w:noProof/>
            <w:webHidden/>
            <w:sz w:val="22"/>
            <w:szCs w:val="22"/>
          </w:rPr>
          <w:fldChar w:fldCharType="end"/>
        </w:r>
      </w:hyperlink>
    </w:p>
    <w:p w14:paraId="7E4569D8" w14:textId="77777777" w:rsidR="00D92F2D" w:rsidRPr="00D92F2D" w:rsidRDefault="003A6200" w:rsidP="00D92F2D">
      <w:pPr>
        <w:pStyle w:val="Indholdsfortegnelse1"/>
        <w:rPr>
          <w:rFonts w:ascii="Tahoma" w:hAnsi="Tahoma" w:cs="Tahoma"/>
          <w:bCs w:val="0"/>
          <w:caps w:val="0"/>
          <w:noProof/>
          <w:sz w:val="22"/>
          <w:szCs w:val="22"/>
        </w:rPr>
      </w:pPr>
      <w:hyperlink w:anchor="_Toc343168707" w:history="1">
        <w:r w:rsidR="00D92F2D" w:rsidRPr="00D92F2D">
          <w:rPr>
            <w:rStyle w:val="Hyperlink"/>
            <w:rFonts w:ascii="Tahoma" w:hAnsi="Tahoma" w:cs="Tahoma"/>
            <w:noProof/>
            <w:sz w:val="22"/>
            <w:szCs w:val="22"/>
          </w:rPr>
          <w:t>2.</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Specifikation af Leverancevederlaget</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_Toc343168707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106</w:t>
        </w:r>
        <w:r w:rsidR="006A6077" w:rsidRPr="00D92F2D">
          <w:rPr>
            <w:rFonts w:ascii="Tahoma" w:hAnsi="Tahoma" w:cs="Tahoma"/>
            <w:noProof/>
            <w:webHidden/>
            <w:sz w:val="22"/>
            <w:szCs w:val="22"/>
          </w:rPr>
          <w:fldChar w:fldCharType="end"/>
        </w:r>
      </w:hyperlink>
    </w:p>
    <w:p w14:paraId="47FA804D" w14:textId="77777777" w:rsidR="00D92F2D" w:rsidRPr="00D92F2D" w:rsidRDefault="003A6200" w:rsidP="00F817D3">
      <w:pPr>
        <w:pStyle w:val="Indholdsfortegnelse2"/>
        <w:ind w:right="1416"/>
        <w:rPr>
          <w:rFonts w:ascii="Tahoma" w:hAnsi="Tahoma" w:cs="Tahoma"/>
          <w:bCs w:val="0"/>
          <w:sz w:val="22"/>
          <w:szCs w:val="22"/>
        </w:rPr>
      </w:pPr>
      <w:hyperlink w:anchor="_Toc343168708" w:history="1">
        <w:r w:rsidR="00D92F2D" w:rsidRPr="00D92F2D">
          <w:rPr>
            <w:rStyle w:val="Hyperlink"/>
            <w:rFonts w:ascii="Tahoma" w:hAnsi="Tahoma" w:cs="Tahoma"/>
            <w:sz w:val="22"/>
            <w:szCs w:val="22"/>
          </w:rPr>
          <w:t>2.1</w:t>
        </w:r>
        <w:r w:rsidR="00D92F2D" w:rsidRPr="00D92F2D">
          <w:rPr>
            <w:rFonts w:ascii="Tahoma" w:hAnsi="Tahoma" w:cs="Tahoma"/>
            <w:bCs w:val="0"/>
            <w:sz w:val="22"/>
            <w:szCs w:val="22"/>
          </w:rPr>
          <w:tab/>
        </w:r>
        <w:r w:rsidR="00D92F2D" w:rsidRPr="00D92F2D">
          <w:rPr>
            <w:rStyle w:val="Hyperlink"/>
            <w:rFonts w:ascii="Tahoma" w:hAnsi="Tahoma" w:cs="Tahoma"/>
            <w:sz w:val="22"/>
            <w:szCs w:val="22"/>
          </w:rPr>
          <w:t>Specifikation af vederlag for uddannelsesforløb i den anvendte agile metode</w:t>
        </w:r>
        <w:r w:rsidR="00D92F2D" w:rsidRPr="00D92F2D">
          <w:rPr>
            <w:rFonts w:ascii="Tahoma" w:hAnsi="Tahoma" w:cs="Tahoma"/>
            <w:webHidden/>
            <w:sz w:val="22"/>
            <w:szCs w:val="22"/>
          </w:rPr>
          <w:tab/>
        </w:r>
        <w:r w:rsidR="006A6077" w:rsidRPr="00D92F2D">
          <w:rPr>
            <w:rFonts w:ascii="Tahoma" w:hAnsi="Tahoma" w:cs="Tahoma"/>
            <w:webHidden/>
            <w:sz w:val="22"/>
            <w:szCs w:val="22"/>
          </w:rPr>
          <w:fldChar w:fldCharType="begin"/>
        </w:r>
        <w:r w:rsidR="00D92F2D" w:rsidRPr="00D92F2D">
          <w:rPr>
            <w:rFonts w:ascii="Tahoma" w:hAnsi="Tahoma" w:cs="Tahoma"/>
            <w:webHidden/>
            <w:sz w:val="22"/>
            <w:szCs w:val="22"/>
          </w:rPr>
          <w:instrText xml:space="preserve"> PAGEREF _Toc343168708 \h </w:instrText>
        </w:r>
        <w:r w:rsidR="006A6077" w:rsidRPr="00D92F2D">
          <w:rPr>
            <w:rFonts w:ascii="Tahoma" w:hAnsi="Tahoma" w:cs="Tahoma"/>
            <w:webHidden/>
            <w:sz w:val="22"/>
            <w:szCs w:val="22"/>
          </w:rPr>
        </w:r>
        <w:r w:rsidR="006A6077" w:rsidRPr="00D92F2D">
          <w:rPr>
            <w:rFonts w:ascii="Tahoma" w:hAnsi="Tahoma" w:cs="Tahoma"/>
            <w:webHidden/>
            <w:sz w:val="22"/>
            <w:szCs w:val="22"/>
          </w:rPr>
          <w:fldChar w:fldCharType="separate"/>
        </w:r>
        <w:r w:rsidR="00571C6C">
          <w:rPr>
            <w:rFonts w:ascii="Tahoma" w:hAnsi="Tahoma" w:cs="Tahoma"/>
            <w:webHidden/>
            <w:sz w:val="22"/>
            <w:szCs w:val="22"/>
          </w:rPr>
          <w:t>107</w:t>
        </w:r>
        <w:r w:rsidR="006A6077" w:rsidRPr="00D92F2D">
          <w:rPr>
            <w:rFonts w:ascii="Tahoma" w:hAnsi="Tahoma" w:cs="Tahoma"/>
            <w:webHidden/>
            <w:sz w:val="22"/>
            <w:szCs w:val="22"/>
          </w:rPr>
          <w:fldChar w:fldCharType="end"/>
        </w:r>
      </w:hyperlink>
    </w:p>
    <w:p w14:paraId="7018D520" w14:textId="77777777" w:rsidR="00D92F2D" w:rsidRPr="00D92F2D" w:rsidRDefault="003A6200" w:rsidP="00D92F2D">
      <w:pPr>
        <w:pStyle w:val="Indholdsfortegnelse1"/>
        <w:rPr>
          <w:rFonts w:ascii="Tahoma" w:hAnsi="Tahoma" w:cs="Tahoma"/>
          <w:bCs w:val="0"/>
          <w:caps w:val="0"/>
          <w:noProof/>
          <w:sz w:val="22"/>
          <w:szCs w:val="22"/>
        </w:rPr>
      </w:pPr>
      <w:hyperlink w:anchor="_Toc343168709" w:history="1">
        <w:r w:rsidR="00D92F2D" w:rsidRPr="00D92F2D">
          <w:rPr>
            <w:rStyle w:val="Hyperlink"/>
            <w:rFonts w:ascii="Tahoma" w:hAnsi="Tahoma" w:cs="Tahoma"/>
            <w:iCs/>
            <w:noProof/>
            <w:sz w:val="22"/>
            <w:szCs w:val="22"/>
          </w:rPr>
          <w:t>3.</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vederlag for vedligeholdelse og support</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_Toc343168709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107</w:t>
        </w:r>
        <w:r w:rsidR="006A6077" w:rsidRPr="00D92F2D">
          <w:rPr>
            <w:rFonts w:ascii="Tahoma" w:hAnsi="Tahoma" w:cs="Tahoma"/>
            <w:noProof/>
            <w:webHidden/>
            <w:sz w:val="22"/>
            <w:szCs w:val="22"/>
          </w:rPr>
          <w:fldChar w:fldCharType="end"/>
        </w:r>
      </w:hyperlink>
    </w:p>
    <w:p w14:paraId="03B50D96" w14:textId="77777777" w:rsidR="00D92F2D" w:rsidRPr="00D92F2D" w:rsidRDefault="003A6200" w:rsidP="00D92F2D">
      <w:pPr>
        <w:pStyle w:val="Indholdsfortegnelse2"/>
        <w:rPr>
          <w:rFonts w:ascii="Tahoma" w:hAnsi="Tahoma" w:cs="Tahoma"/>
          <w:bCs w:val="0"/>
          <w:sz w:val="22"/>
          <w:szCs w:val="22"/>
        </w:rPr>
      </w:pPr>
      <w:hyperlink w:anchor="_Toc343168710" w:history="1">
        <w:r w:rsidR="00D92F2D" w:rsidRPr="00D92F2D">
          <w:rPr>
            <w:rStyle w:val="Hyperlink"/>
            <w:rFonts w:ascii="Tahoma" w:hAnsi="Tahoma" w:cs="Tahoma"/>
            <w:sz w:val="22"/>
            <w:szCs w:val="22"/>
          </w:rPr>
          <w:t>3.1</w:t>
        </w:r>
        <w:r w:rsidR="00D92F2D" w:rsidRPr="00D92F2D">
          <w:rPr>
            <w:rFonts w:ascii="Tahoma" w:hAnsi="Tahoma" w:cs="Tahoma"/>
            <w:bCs w:val="0"/>
            <w:sz w:val="22"/>
            <w:szCs w:val="22"/>
          </w:rPr>
          <w:tab/>
        </w:r>
        <w:r w:rsidR="00D92F2D" w:rsidRPr="00D92F2D">
          <w:rPr>
            <w:rStyle w:val="Hyperlink"/>
            <w:rFonts w:ascii="Tahoma" w:hAnsi="Tahoma" w:cs="Tahoma"/>
            <w:sz w:val="22"/>
            <w:szCs w:val="22"/>
          </w:rPr>
          <w:t>Fejlafhjælpning</w:t>
        </w:r>
        <w:r w:rsidR="00D92F2D" w:rsidRPr="00D92F2D">
          <w:rPr>
            <w:rFonts w:ascii="Tahoma" w:hAnsi="Tahoma" w:cs="Tahoma"/>
            <w:webHidden/>
            <w:sz w:val="22"/>
            <w:szCs w:val="22"/>
          </w:rPr>
          <w:tab/>
        </w:r>
        <w:r w:rsidR="006A6077" w:rsidRPr="00D92F2D">
          <w:rPr>
            <w:rFonts w:ascii="Tahoma" w:hAnsi="Tahoma" w:cs="Tahoma"/>
            <w:webHidden/>
            <w:sz w:val="22"/>
            <w:szCs w:val="22"/>
          </w:rPr>
          <w:fldChar w:fldCharType="begin"/>
        </w:r>
        <w:r w:rsidR="00D92F2D" w:rsidRPr="00D92F2D">
          <w:rPr>
            <w:rFonts w:ascii="Tahoma" w:hAnsi="Tahoma" w:cs="Tahoma"/>
            <w:webHidden/>
            <w:sz w:val="22"/>
            <w:szCs w:val="22"/>
          </w:rPr>
          <w:instrText xml:space="preserve"> PAGEREF _Toc343168710 \h </w:instrText>
        </w:r>
        <w:r w:rsidR="006A6077" w:rsidRPr="00D92F2D">
          <w:rPr>
            <w:rFonts w:ascii="Tahoma" w:hAnsi="Tahoma" w:cs="Tahoma"/>
            <w:webHidden/>
            <w:sz w:val="22"/>
            <w:szCs w:val="22"/>
          </w:rPr>
        </w:r>
        <w:r w:rsidR="006A6077" w:rsidRPr="00D92F2D">
          <w:rPr>
            <w:rFonts w:ascii="Tahoma" w:hAnsi="Tahoma" w:cs="Tahoma"/>
            <w:webHidden/>
            <w:sz w:val="22"/>
            <w:szCs w:val="22"/>
          </w:rPr>
          <w:fldChar w:fldCharType="separate"/>
        </w:r>
        <w:r w:rsidR="00571C6C">
          <w:rPr>
            <w:rFonts w:ascii="Tahoma" w:hAnsi="Tahoma" w:cs="Tahoma"/>
            <w:webHidden/>
            <w:sz w:val="22"/>
            <w:szCs w:val="22"/>
          </w:rPr>
          <w:t>108</w:t>
        </w:r>
        <w:r w:rsidR="006A6077" w:rsidRPr="00D92F2D">
          <w:rPr>
            <w:rFonts w:ascii="Tahoma" w:hAnsi="Tahoma" w:cs="Tahoma"/>
            <w:webHidden/>
            <w:sz w:val="22"/>
            <w:szCs w:val="22"/>
          </w:rPr>
          <w:fldChar w:fldCharType="end"/>
        </w:r>
      </w:hyperlink>
    </w:p>
    <w:p w14:paraId="53D6E8C4" w14:textId="77777777" w:rsidR="00D92F2D" w:rsidRPr="00D92F2D" w:rsidRDefault="003A6200" w:rsidP="00D92F2D">
      <w:pPr>
        <w:pStyle w:val="Indholdsfortegnelse2"/>
        <w:rPr>
          <w:rFonts w:ascii="Tahoma" w:hAnsi="Tahoma" w:cs="Tahoma"/>
          <w:bCs w:val="0"/>
          <w:sz w:val="22"/>
          <w:szCs w:val="22"/>
        </w:rPr>
      </w:pPr>
      <w:hyperlink w:anchor="_Toc343168711" w:history="1">
        <w:r w:rsidR="00D92F2D" w:rsidRPr="00D92F2D">
          <w:rPr>
            <w:rStyle w:val="Hyperlink"/>
            <w:rFonts w:ascii="Tahoma" w:hAnsi="Tahoma" w:cs="Tahoma"/>
            <w:sz w:val="22"/>
            <w:szCs w:val="22"/>
          </w:rPr>
          <w:t>3.2</w:t>
        </w:r>
        <w:r w:rsidR="00D92F2D" w:rsidRPr="00D92F2D">
          <w:rPr>
            <w:rFonts w:ascii="Tahoma" w:hAnsi="Tahoma" w:cs="Tahoma"/>
            <w:bCs w:val="0"/>
            <w:sz w:val="22"/>
            <w:szCs w:val="22"/>
          </w:rPr>
          <w:tab/>
        </w:r>
        <w:r w:rsidR="00D92F2D" w:rsidRPr="00D92F2D">
          <w:rPr>
            <w:rStyle w:val="Hyperlink"/>
            <w:rFonts w:ascii="Tahoma" w:hAnsi="Tahoma" w:cs="Tahoma"/>
            <w:sz w:val="22"/>
            <w:szCs w:val="22"/>
          </w:rPr>
          <w:t>Fejlrapportering</w:t>
        </w:r>
        <w:r w:rsidR="00D92F2D" w:rsidRPr="00D92F2D">
          <w:rPr>
            <w:rFonts w:ascii="Tahoma" w:hAnsi="Tahoma" w:cs="Tahoma"/>
            <w:webHidden/>
            <w:sz w:val="22"/>
            <w:szCs w:val="22"/>
          </w:rPr>
          <w:tab/>
        </w:r>
        <w:r w:rsidR="006A6077" w:rsidRPr="00D92F2D">
          <w:rPr>
            <w:rFonts w:ascii="Tahoma" w:hAnsi="Tahoma" w:cs="Tahoma"/>
            <w:webHidden/>
            <w:sz w:val="22"/>
            <w:szCs w:val="22"/>
          </w:rPr>
          <w:fldChar w:fldCharType="begin"/>
        </w:r>
        <w:r w:rsidR="00D92F2D" w:rsidRPr="00D92F2D">
          <w:rPr>
            <w:rFonts w:ascii="Tahoma" w:hAnsi="Tahoma" w:cs="Tahoma"/>
            <w:webHidden/>
            <w:sz w:val="22"/>
            <w:szCs w:val="22"/>
          </w:rPr>
          <w:instrText xml:space="preserve"> PAGEREF _Toc343168711 \h </w:instrText>
        </w:r>
        <w:r w:rsidR="006A6077" w:rsidRPr="00D92F2D">
          <w:rPr>
            <w:rFonts w:ascii="Tahoma" w:hAnsi="Tahoma" w:cs="Tahoma"/>
            <w:webHidden/>
            <w:sz w:val="22"/>
            <w:szCs w:val="22"/>
          </w:rPr>
        </w:r>
        <w:r w:rsidR="006A6077" w:rsidRPr="00D92F2D">
          <w:rPr>
            <w:rFonts w:ascii="Tahoma" w:hAnsi="Tahoma" w:cs="Tahoma"/>
            <w:webHidden/>
            <w:sz w:val="22"/>
            <w:szCs w:val="22"/>
          </w:rPr>
          <w:fldChar w:fldCharType="separate"/>
        </w:r>
        <w:r w:rsidR="00571C6C">
          <w:rPr>
            <w:rFonts w:ascii="Tahoma" w:hAnsi="Tahoma" w:cs="Tahoma"/>
            <w:webHidden/>
            <w:sz w:val="22"/>
            <w:szCs w:val="22"/>
          </w:rPr>
          <w:t>108</w:t>
        </w:r>
        <w:r w:rsidR="006A6077" w:rsidRPr="00D92F2D">
          <w:rPr>
            <w:rFonts w:ascii="Tahoma" w:hAnsi="Tahoma" w:cs="Tahoma"/>
            <w:webHidden/>
            <w:sz w:val="22"/>
            <w:szCs w:val="22"/>
          </w:rPr>
          <w:fldChar w:fldCharType="end"/>
        </w:r>
      </w:hyperlink>
    </w:p>
    <w:p w14:paraId="76AC86A9" w14:textId="77777777" w:rsidR="00D92F2D" w:rsidRPr="00D92F2D" w:rsidRDefault="003A6200" w:rsidP="00D92F2D">
      <w:pPr>
        <w:pStyle w:val="Indholdsfortegnelse1"/>
        <w:rPr>
          <w:rFonts w:ascii="Tahoma" w:hAnsi="Tahoma" w:cs="Tahoma"/>
          <w:bCs w:val="0"/>
          <w:caps w:val="0"/>
          <w:noProof/>
          <w:sz w:val="22"/>
          <w:szCs w:val="22"/>
        </w:rPr>
      </w:pPr>
      <w:hyperlink w:anchor="_Toc343168712" w:history="1">
        <w:r w:rsidR="00D92F2D" w:rsidRPr="00D92F2D">
          <w:rPr>
            <w:rStyle w:val="Hyperlink"/>
            <w:rFonts w:ascii="Tahoma" w:hAnsi="Tahoma" w:cs="Tahoma"/>
            <w:noProof/>
            <w:sz w:val="22"/>
            <w:szCs w:val="22"/>
          </w:rPr>
          <w:t>4.</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vederlag for drift</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_Toc343168712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108</w:t>
        </w:r>
        <w:r w:rsidR="006A6077" w:rsidRPr="00D92F2D">
          <w:rPr>
            <w:rFonts w:ascii="Tahoma" w:hAnsi="Tahoma" w:cs="Tahoma"/>
            <w:noProof/>
            <w:webHidden/>
            <w:sz w:val="22"/>
            <w:szCs w:val="22"/>
          </w:rPr>
          <w:fldChar w:fldCharType="end"/>
        </w:r>
      </w:hyperlink>
    </w:p>
    <w:p w14:paraId="53B6EAF8" w14:textId="77777777" w:rsidR="00D92F2D" w:rsidRPr="00D92F2D" w:rsidRDefault="003A6200" w:rsidP="00D92F2D">
      <w:pPr>
        <w:pStyle w:val="Indholdsfortegnelse1"/>
        <w:rPr>
          <w:rFonts w:ascii="Tahoma" w:hAnsi="Tahoma" w:cs="Tahoma"/>
          <w:bCs w:val="0"/>
          <w:caps w:val="0"/>
          <w:noProof/>
          <w:sz w:val="22"/>
          <w:szCs w:val="22"/>
        </w:rPr>
      </w:pPr>
      <w:hyperlink w:anchor="_Toc343168713" w:history="1">
        <w:r w:rsidR="00D92F2D" w:rsidRPr="00D92F2D">
          <w:rPr>
            <w:rStyle w:val="Hyperlink"/>
            <w:rFonts w:ascii="Tahoma" w:hAnsi="Tahoma" w:cs="Tahoma"/>
            <w:noProof/>
            <w:sz w:val="22"/>
            <w:szCs w:val="22"/>
          </w:rPr>
          <w:t>5.</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 xml:space="preserve">[Vederlag for Optioner] </w:t>
        </w:r>
        <w:r w:rsidR="00D92F2D" w:rsidRPr="00D92F2D">
          <w:rPr>
            <w:rStyle w:val="Hyperlink"/>
            <w:rFonts w:ascii="Tahoma" w:hAnsi="Tahoma" w:cs="Tahoma"/>
            <w:i/>
            <w:noProof/>
            <w:sz w:val="22"/>
            <w:szCs w:val="22"/>
          </w:rPr>
          <w:t>[sÅFREMT DER TILBYDES OPTIONER]</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_Toc343168713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109</w:t>
        </w:r>
        <w:r w:rsidR="006A6077" w:rsidRPr="00D92F2D">
          <w:rPr>
            <w:rFonts w:ascii="Tahoma" w:hAnsi="Tahoma" w:cs="Tahoma"/>
            <w:noProof/>
            <w:webHidden/>
            <w:sz w:val="22"/>
            <w:szCs w:val="22"/>
          </w:rPr>
          <w:fldChar w:fldCharType="end"/>
        </w:r>
      </w:hyperlink>
    </w:p>
    <w:p w14:paraId="2B610363" w14:textId="77777777" w:rsidR="00D92F2D" w:rsidRPr="00D92F2D" w:rsidRDefault="003A6200" w:rsidP="00D92F2D">
      <w:pPr>
        <w:pStyle w:val="Indholdsfortegnelse1"/>
        <w:rPr>
          <w:rFonts w:ascii="Tahoma" w:hAnsi="Tahoma" w:cs="Tahoma"/>
          <w:bCs w:val="0"/>
          <w:caps w:val="0"/>
          <w:noProof/>
          <w:sz w:val="22"/>
          <w:szCs w:val="22"/>
        </w:rPr>
      </w:pPr>
      <w:hyperlink w:anchor="_Toc343168714" w:history="1">
        <w:r w:rsidR="00D92F2D" w:rsidRPr="00D92F2D">
          <w:rPr>
            <w:rStyle w:val="Hyperlink"/>
            <w:rFonts w:ascii="Tahoma" w:hAnsi="Tahoma" w:cs="Tahoma"/>
            <w:noProof/>
            <w:sz w:val="22"/>
            <w:szCs w:val="22"/>
          </w:rPr>
          <w:t>6.</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timepriser</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_Toc343168714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109</w:t>
        </w:r>
        <w:r w:rsidR="006A6077" w:rsidRPr="00D92F2D">
          <w:rPr>
            <w:rFonts w:ascii="Tahoma" w:hAnsi="Tahoma" w:cs="Tahoma"/>
            <w:noProof/>
            <w:webHidden/>
            <w:sz w:val="22"/>
            <w:szCs w:val="22"/>
          </w:rPr>
          <w:fldChar w:fldCharType="end"/>
        </w:r>
      </w:hyperlink>
    </w:p>
    <w:p w14:paraId="43CBB7E5" w14:textId="77777777" w:rsidR="00D92F2D" w:rsidRPr="00D92F2D" w:rsidRDefault="003A6200" w:rsidP="00D92F2D">
      <w:pPr>
        <w:pStyle w:val="Indholdsfortegnelse1"/>
        <w:rPr>
          <w:rFonts w:ascii="Tahoma" w:hAnsi="Tahoma" w:cs="Tahoma"/>
          <w:bCs w:val="0"/>
          <w:caps w:val="0"/>
          <w:noProof/>
          <w:sz w:val="22"/>
          <w:szCs w:val="22"/>
        </w:rPr>
      </w:pPr>
      <w:hyperlink w:anchor="_Toc343168715" w:history="1">
        <w:r w:rsidR="00D92F2D" w:rsidRPr="00D92F2D">
          <w:rPr>
            <w:rStyle w:val="Hyperlink"/>
            <w:rFonts w:ascii="Tahoma" w:hAnsi="Tahoma" w:cs="Tahoma"/>
            <w:noProof/>
            <w:sz w:val="22"/>
            <w:szCs w:val="22"/>
          </w:rPr>
          <w:t>7.</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Løbende betalinger for anvendelse af Standardprogrammel</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_Toc343168715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109</w:t>
        </w:r>
        <w:r w:rsidR="006A6077" w:rsidRPr="00D92F2D">
          <w:rPr>
            <w:rFonts w:ascii="Tahoma" w:hAnsi="Tahoma" w:cs="Tahoma"/>
            <w:noProof/>
            <w:webHidden/>
            <w:sz w:val="22"/>
            <w:szCs w:val="22"/>
          </w:rPr>
          <w:fldChar w:fldCharType="end"/>
        </w:r>
      </w:hyperlink>
    </w:p>
    <w:p w14:paraId="795A983E" w14:textId="77777777" w:rsidR="00D92F2D" w:rsidRPr="00D92F2D" w:rsidRDefault="003A6200" w:rsidP="00D92F2D">
      <w:pPr>
        <w:pStyle w:val="Indholdsfortegnelse1"/>
        <w:rPr>
          <w:rFonts w:ascii="Tahoma" w:hAnsi="Tahoma" w:cs="Tahoma"/>
          <w:bCs w:val="0"/>
          <w:caps w:val="0"/>
          <w:noProof/>
          <w:sz w:val="22"/>
          <w:szCs w:val="22"/>
        </w:rPr>
      </w:pPr>
      <w:hyperlink w:anchor="_Toc343168716" w:history="1">
        <w:r w:rsidR="00D92F2D" w:rsidRPr="00D92F2D">
          <w:rPr>
            <w:rStyle w:val="Hyperlink"/>
            <w:rFonts w:ascii="Tahoma" w:hAnsi="Tahoma" w:cs="Tahoma"/>
            <w:noProof/>
            <w:sz w:val="22"/>
            <w:szCs w:val="22"/>
          </w:rPr>
          <w:t>8.</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Vederlag ved Kundens udskydelse</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_Toc343168716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110</w:t>
        </w:r>
        <w:r w:rsidR="006A6077" w:rsidRPr="00D92F2D">
          <w:rPr>
            <w:rFonts w:ascii="Tahoma" w:hAnsi="Tahoma" w:cs="Tahoma"/>
            <w:noProof/>
            <w:webHidden/>
            <w:sz w:val="22"/>
            <w:szCs w:val="22"/>
          </w:rPr>
          <w:fldChar w:fldCharType="end"/>
        </w:r>
      </w:hyperlink>
    </w:p>
    <w:p w14:paraId="238F6A60" w14:textId="77777777" w:rsidR="00D92F2D" w:rsidRPr="00D92F2D" w:rsidRDefault="003A6200" w:rsidP="00D92F2D">
      <w:pPr>
        <w:pStyle w:val="Indholdsfortegnelse1"/>
        <w:rPr>
          <w:rFonts w:ascii="Tahoma" w:hAnsi="Tahoma" w:cs="Tahoma"/>
          <w:bCs w:val="0"/>
          <w:caps w:val="0"/>
          <w:noProof/>
          <w:sz w:val="22"/>
          <w:szCs w:val="22"/>
        </w:rPr>
      </w:pPr>
      <w:hyperlink w:anchor="_Toc343168717" w:history="1">
        <w:r w:rsidR="00D92F2D" w:rsidRPr="00D92F2D">
          <w:rPr>
            <w:rStyle w:val="Hyperlink"/>
            <w:rFonts w:ascii="Tahoma" w:hAnsi="Tahoma" w:cs="Tahoma"/>
            <w:noProof/>
            <w:sz w:val="22"/>
            <w:szCs w:val="22"/>
          </w:rPr>
          <w:t>9.</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Vederlag ved Kundens udtræden</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_Toc343168717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110</w:t>
        </w:r>
        <w:r w:rsidR="006A6077" w:rsidRPr="00D92F2D">
          <w:rPr>
            <w:rFonts w:ascii="Tahoma" w:hAnsi="Tahoma" w:cs="Tahoma"/>
            <w:noProof/>
            <w:webHidden/>
            <w:sz w:val="22"/>
            <w:szCs w:val="22"/>
          </w:rPr>
          <w:fldChar w:fldCharType="end"/>
        </w:r>
      </w:hyperlink>
    </w:p>
    <w:p w14:paraId="4FF0B56C" w14:textId="77777777" w:rsidR="00D92F2D" w:rsidRPr="00D92F2D" w:rsidRDefault="003A6200" w:rsidP="00D92F2D">
      <w:pPr>
        <w:pStyle w:val="Indholdsfortegnelse1"/>
        <w:rPr>
          <w:rFonts w:ascii="Tahoma" w:hAnsi="Tahoma" w:cs="Tahoma"/>
          <w:bCs w:val="0"/>
          <w:caps w:val="0"/>
          <w:noProof/>
          <w:sz w:val="22"/>
          <w:szCs w:val="22"/>
        </w:rPr>
      </w:pPr>
      <w:hyperlink w:anchor="_Toc343168718" w:history="1">
        <w:r w:rsidR="00D92F2D" w:rsidRPr="00D92F2D">
          <w:rPr>
            <w:rStyle w:val="Hyperlink"/>
            <w:rFonts w:ascii="Tahoma" w:hAnsi="Tahoma" w:cs="Tahoma"/>
            <w:noProof/>
            <w:sz w:val="22"/>
            <w:szCs w:val="22"/>
          </w:rPr>
          <w:t>10.</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Vederlag for Leverandørens bistand i forbindelse med ophør</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_Toc343168718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111</w:t>
        </w:r>
        <w:r w:rsidR="006A6077" w:rsidRPr="00D92F2D">
          <w:rPr>
            <w:rFonts w:ascii="Tahoma" w:hAnsi="Tahoma" w:cs="Tahoma"/>
            <w:noProof/>
            <w:webHidden/>
            <w:sz w:val="22"/>
            <w:szCs w:val="22"/>
          </w:rPr>
          <w:fldChar w:fldCharType="end"/>
        </w:r>
      </w:hyperlink>
    </w:p>
    <w:p w14:paraId="606CD430" w14:textId="77777777" w:rsidR="00D92F2D" w:rsidRPr="00D92F2D" w:rsidRDefault="003A6200" w:rsidP="00D92F2D">
      <w:pPr>
        <w:pStyle w:val="Indholdsfortegnelse1"/>
        <w:rPr>
          <w:rFonts w:ascii="Tahoma" w:hAnsi="Tahoma" w:cs="Tahoma"/>
          <w:bCs w:val="0"/>
          <w:caps w:val="0"/>
          <w:noProof/>
          <w:sz w:val="22"/>
          <w:szCs w:val="22"/>
        </w:rPr>
      </w:pPr>
      <w:hyperlink w:anchor="_Toc343168719" w:history="1">
        <w:r w:rsidR="00D92F2D" w:rsidRPr="00D92F2D">
          <w:rPr>
            <w:rStyle w:val="Hyperlink"/>
            <w:rFonts w:ascii="Tahoma" w:hAnsi="Tahoma" w:cs="Tahoma"/>
            <w:noProof/>
            <w:sz w:val="22"/>
            <w:szCs w:val="22"/>
          </w:rPr>
          <w:t>11.</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Betalingsplan</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_Toc343168719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111</w:t>
        </w:r>
        <w:r w:rsidR="006A6077" w:rsidRPr="00D92F2D">
          <w:rPr>
            <w:rFonts w:ascii="Tahoma" w:hAnsi="Tahoma" w:cs="Tahoma"/>
            <w:noProof/>
            <w:webHidden/>
            <w:sz w:val="22"/>
            <w:szCs w:val="22"/>
          </w:rPr>
          <w:fldChar w:fldCharType="end"/>
        </w:r>
      </w:hyperlink>
    </w:p>
    <w:p w14:paraId="4A151B1D" w14:textId="77777777" w:rsidR="00D92F2D" w:rsidRPr="00D92F2D" w:rsidRDefault="003A6200" w:rsidP="00D92F2D">
      <w:pPr>
        <w:pStyle w:val="Indholdsfortegnelse1"/>
        <w:rPr>
          <w:rFonts w:ascii="Tahoma" w:hAnsi="Tahoma" w:cs="Tahoma"/>
          <w:bCs w:val="0"/>
          <w:caps w:val="0"/>
          <w:noProof/>
          <w:sz w:val="22"/>
          <w:szCs w:val="22"/>
        </w:rPr>
      </w:pPr>
      <w:hyperlink w:anchor="_Toc343168720" w:history="1">
        <w:r w:rsidR="00D92F2D" w:rsidRPr="00D92F2D">
          <w:rPr>
            <w:rStyle w:val="Hyperlink"/>
            <w:rFonts w:ascii="Tahoma" w:hAnsi="Tahoma" w:cs="Tahoma"/>
            <w:noProof/>
            <w:sz w:val="22"/>
            <w:szCs w:val="22"/>
          </w:rPr>
          <w:t>12.</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Leverandørens rapportering af forbrug</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_Toc343168720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111</w:t>
        </w:r>
        <w:r w:rsidR="006A6077" w:rsidRPr="00D92F2D">
          <w:rPr>
            <w:rFonts w:ascii="Tahoma" w:hAnsi="Tahoma" w:cs="Tahoma"/>
            <w:noProof/>
            <w:webHidden/>
            <w:sz w:val="22"/>
            <w:szCs w:val="22"/>
          </w:rPr>
          <w:fldChar w:fldCharType="end"/>
        </w:r>
      </w:hyperlink>
    </w:p>
    <w:p w14:paraId="26BE1408" w14:textId="77777777" w:rsidR="00D92F2D" w:rsidRPr="00D92F2D" w:rsidRDefault="003A6200" w:rsidP="00D92F2D">
      <w:pPr>
        <w:pStyle w:val="Indholdsfortegnelse1"/>
        <w:rPr>
          <w:rFonts w:ascii="Tahoma" w:hAnsi="Tahoma" w:cs="Tahoma"/>
          <w:bCs w:val="0"/>
          <w:caps w:val="0"/>
          <w:noProof/>
          <w:sz w:val="22"/>
          <w:szCs w:val="22"/>
        </w:rPr>
      </w:pPr>
      <w:hyperlink w:anchor="_Toc343168721" w:history="1">
        <w:r w:rsidR="00D92F2D" w:rsidRPr="00D92F2D">
          <w:rPr>
            <w:rStyle w:val="Hyperlink"/>
            <w:rFonts w:ascii="Tahoma" w:hAnsi="Tahoma" w:cs="Tahoma"/>
            <w:noProof/>
            <w:sz w:val="22"/>
            <w:szCs w:val="22"/>
          </w:rPr>
          <w:t>13.</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Leverandørens vederlæggelse ved egentlige Ændringer</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_Toc343168721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111</w:t>
        </w:r>
        <w:r w:rsidR="006A6077" w:rsidRPr="00D92F2D">
          <w:rPr>
            <w:rFonts w:ascii="Tahoma" w:hAnsi="Tahoma" w:cs="Tahoma"/>
            <w:noProof/>
            <w:webHidden/>
            <w:sz w:val="22"/>
            <w:szCs w:val="22"/>
          </w:rPr>
          <w:fldChar w:fldCharType="end"/>
        </w:r>
      </w:hyperlink>
    </w:p>
    <w:p w14:paraId="65135158" w14:textId="77777777" w:rsidR="00D92F2D" w:rsidRPr="00D92F2D" w:rsidRDefault="003A6200" w:rsidP="00F817D3">
      <w:pPr>
        <w:pStyle w:val="Indholdsfortegnelse1"/>
        <w:ind w:right="1416"/>
        <w:rPr>
          <w:rFonts w:ascii="Tahoma" w:hAnsi="Tahoma" w:cs="Tahoma"/>
          <w:bCs w:val="0"/>
          <w:caps w:val="0"/>
          <w:noProof/>
          <w:sz w:val="22"/>
          <w:szCs w:val="22"/>
        </w:rPr>
      </w:pPr>
      <w:hyperlink w:anchor="_Toc343168722" w:history="1">
        <w:r w:rsidR="00D92F2D" w:rsidRPr="00D92F2D">
          <w:rPr>
            <w:rStyle w:val="Hyperlink"/>
            <w:rFonts w:ascii="Tahoma" w:hAnsi="Tahoma" w:cs="Tahoma"/>
            <w:noProof/>
            <w:sz w:val="22"/>
            <w:szCs w:val="22"/>
          </w:rPr>
          <w:t>14.</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Leverandørens metode til udarbejdelse af vederlags- og tidsestimater</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_Toc343168722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112</w:t>
        </w:r>
        <w:r w:rsidR="006A6077" w:rsidRPr="00D92F2D">
          <w:rPr>
            <w:rFonts w:ascii="Tahoma" w:hAnsi="Tahoma" w:cs="Tahoma"/>
            <w:noProof/>
            <w:webHidden/>
            <w:sz w:val="22"/>
            <w:szCs w:val="22"/>
          </w:rPr>
          <w:fldChar w:fldCharType="end"/>
        </w:r>
      </w:hyperlink>
    </w:p>
    <w:p w14:paraId="31248006" w14:textId="77777777" w:rsidR="00D92F2D" w:rsidRPr="00D92F2D" w:rsidRDefault="006A6077" w:rsidP="00D92F2D">
      <w:pPr>
        <w:rPr>
          <w:rFonts w:ascii="Tahoma" w:hAnsi="Tahoma" w:cs="Tahoma"/>
          <w:sz w:val="22"/>
          <w:szCs w:val="22"/>
        </w:rPr>
      </w:pPr>
      <w:r w:rsidRPr="00D92F2D">
        <w:rPr>
          <w:rFonts w:ascii="Tahoma" w:hAnsi="Tahoma" w:cs="Tahoma"/>
          <w:sz w:val="22"/>
          <w:szCs w:val="22"/>
        </w:rPr>
        <w:fldChar w:fldCharType="end"/>
      </w:r>
    </w:p>
    <w:p w14:paraId="605044F6" w14:textId="77777777" w:rsidR="00D92F2D" w:rsidRPr="00D92F2D" w:rsidRDefault="00D92F2D" w:rsidP="00A60197">
      <w:pPr>
        <w:pStyle w:val="Overskrift1"/>
        <w:numPr>
          <w:ilvl w:val="0"/>
          <w:numId w:val="83"/>
        </w:numPr>
      </w:pPr>
      <w:bookmarkStart w:id="262" w:name="_Toc343168706"/>
      <w:r w:rsidRPr="00D92F2D">
        <w:t>indledning</w:t>
      </w:r>
      <w:bookmarkEnd w:id="262"/>
    </w:p>
    <w:p w14:paraId="027288F5"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I det følgende er vejledningen til udfyldelse af bilaget angivet med [kursiv].</w:t>
      </w:r>
    </w:p>
    <w:p w14:paraId="7EFCCE94" w14:textId="77777777" w:rsidR="00D92F2D" w:rsidRPr="00D92F2D" w:rsidRDefault="00D92F2D" w:rsidP="00D92F2D">
      <w:pPr>
        <w:rPr>
          <w:rFonts w:ascii="Tahoma" w:hAnsi="Tahoma" w:cs="Tahoma"/>
          <w:sz w:val="22"/>
          <w:szCs w:val="22"/>
        </w:rPr>
      </w:pPr>
    </w:p>
    <w:p w14:paraId="438E1115" w14:textId="77777777" w:rsidR="00D92F2D" w:rsidRPr="00D92F2D" w:rsidRDefault="00D92F2D" w:rsidP="00D92F2D">
      <w:pPr>
        <w:rPr>
          <w:rFonts w:ascii="Tahoma" w:hAnsi="Tahoma" w:cs="Tahoma"/>
          <w:sz w:val="22"/>
          <w:szCs w:val="22"/>
        </w:rPr>
      </w:pPr>
      <w:r w:rsidRPr="00D92F2D">
        <w:rPr>
          <w:rFonts w:ascii="Tahoma" w:hAnsi="Tahoma" w:cs="Tahoma"/>
          <w:sz w:val="22"/>
          <w:szCs w:val="22"/>
        </w:rPr>
        <w:t>Bilag 14 indeholder en detaljeret specifikation af Leverancevederlaget, øvrige vederlag samt en betalingsplan.</w:t>
      </w:r>
    </w:p>
    <w:p w14:paraId="3C323336" w14:textId="77777777" w:rsidR="00D92F2D" w:rsidRPr="00D92F2D" w:rsidRDefault="00D92F2D" w:rsidP="00D92F2D">
      <w:pPr>
        <w:pStyle w:val="Listeafsnit1"/>
        <w:rPr>
          <w:rFonts w:ascii="Tahoma" w:hAnsi="Tahoma" w:cs="Tahoma"/>
          <w:sz w:val="22"/>
          <w:szCs w:val="22"/>
        </w:rPr>
      </w:pPr>
    </w:p>
    <w:p w14:paraId="6CE37DA0" w14:textId="77777777" w:rsidR="00D92F2D" w:rsidRPr="00D92F2D" w:rsidRDefault="00D92F2D" w:rsidP="005112EB">
      <w:pPr>
        <w:pStyle w:val="Overskrift1"/>
      </w:pPr>
      <w:bookmarkStart w:id="263" w:name="_Toc343168707"/>
      <w:r w:rsidRPr="00D92F2D">
        <w:t>Specifikation af Leverancevederlaget</w:t>
      </w:r>
      <w:bookmarkEnd w:id="263"/>
    </w:p>
    <w:p w14:paraId="6E574940"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[Kunden skal ved udformningen af bilaget vælge, hvilken vederlagsmodel der skal være gældende i det konkrete projekt.</w:t>
      </w:r>
    </w:p>
    <w:p w14:paraId="25A20C45"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 xml:space="preserve"> </w:t>
      </w:r>
    </w:p>
    <w:p w14:paraId="54BD7BD2"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Her indsættes i overensstemmelse med Kundens krav specifikation af leverancevederlaget for Leverancen indeholdende vederlagsmodel.</w:t>
      </w:r>
    </w:p>
    <w:p w14:paraId="04440F71" w14:textId="77777777" w:rsidR="00D92F2D" w:rsidRPr="00D92F2D" w:rsidRDefault="00D92F2D" w:rsidP="00D92F2D">
      <w:pPr>
        <w:rPr>
          <w:rFonts w:ascii="Tahoma" w:hAnsi="Tahoma" w:cs="Tahoma"/>
          <w:i/>
          <w:iCs/>
          <w:sz w:val="22"/>
          <w:szCs w:val="22"/>
        </w:rPr>
      </w:pPr>
    </w:p>
    <w:p w14:paraId="421127F6"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Hvis det er mere praktisk, kan specifikationen vedlægges som et appendiks til bilaget.]</w:t>
      </w:r>
    </w:p>
    <w:p w14:paraId="2736CDE7" w14:textId="77777777" w:rsidR="00D92F2D" w:rsidRPr="00D92F2D" w:rsidRDefault="00D92F2D" w:rsidP="00D92F2D">
      <w:pPr>
        <w:rPr>
          <w:rFonts w:ascii="Tahoma" w:hAnsi="Tahoma" w:cs="Tahoma"/>
          <w:i/>
          <w:iCs/>
          <w:sz w:val="22"/>
          <w:szCs w:val="22"/>
        </w:rPr>
      </w:pPr>
    </w:p>
    <w:p w14:paraId="7C85DFF8"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Det samlede leverancevederlag for Leverancen skal angives og opdeles svarende til den faseopdelte levering af Leverancen, jf. bilag 3.</w:t>
      </w:r>
    </w:p>
    <w:p w14:paraId="36EE311E" w14:textId="77777777" w:rsidR="00D92F2D" w:rsidRPr="00D92F2D" w:rsidRDefault="00D92F2D" w:rsidP="00D92F2D">
      <w:pPr>
        <w:tabs>
          <w:tab w:val="clear" w:pos="567"/>
        </w:tabs>
        <w:ind w:left="851"/>
        <w:rPr>
          <w:rFonts w:ascii="Tahoma" w:hAnsi="Tahoma" w:cs="Tahoma"/>
          <w:sz w:val="22"/>
          <w:szCs w:val="22"/>
        </w:rPr>
      </w:pPr>
    </w:p>
    <w:p w14:paraId="6ADF27D5"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Leverancevederlaget for Leverancen skal specificeres i følgende poster på de enkelte Delleverancer:</w:t>
      </w:r>
    </w:p>
    <w:p w14:paraId="0E0811B7" w14:textId="77777777" w:rsidR="00D92F2D" w:rsidRPr="00D92F2D" w:rsidRDefault="00D92F2D" w:rsidP="003D2359">
      <w:pPr>
        <w:numPr>
          <w:ilvl w:val="0"/>
          <w:numId w:val="24"/>
        </w:numPr>
        <w:tabs>
          <w:tab w:val="clear" w:pos="567"/>
          <w:tab w:val="num" w:pos="805"/>
        </w:tabs>
        <w:rPr>
          <w:rFonts w:ascii="Tahoma" w:hAnsi="Tahoma" w:cs="Tahoma"/>
          <w:sz w:val="22"/>
          <w:szCs w:val="22"/>
        </w:rPr>
      </w:pPr>
      <w:r w:rsidRPr="00D92F2D">
        <w:rPr>
          <w:rFonts w:ascii="Tahoma" w:hAnsi="Tahoma" w:cs="Tahoma"/>
          <w:sz w:val="22"/>
          <w:szCs w:val="22"/>
        </w:rPr>
        <w:t xml:space="preserve">Indkøb af udstyr, jf. </w:t>
      </w:r>
      <w:r w:rsidR="0059383D">
        <w:fldChar w:fldCharType="begin"/>
      </w:r>
      <w:r w:rsidR="0059383D">
        <w:instrText xml:space="preserve"> REF _Ref335069596 \r \h  \* MERGEFORMAT </w:instrText>
      </w:r>
      <w:r w:rsidR="0059383D">
        <w:fldChar w:fldCharType="separate"/>
      </w:r>
      <w:r w:rsidR="00571C6C" w:rsidRPr="00571C6C">
        <w:rPr>
          <w:rFonts w:ascii="Tahoma" w:hAnsi="Tahoma" w:cs="Tahoma"/>
          <w:sz w:val="22"/>
          <w:szCs w:val="22"/>
        </w:rPr>
        <w:t>K-3</w:t>
      </w:r>
      <w:r w:rsidR="0059383D">
        <w:fldChar w:fldCharType="end"/>
      </w:r>
      <w:r w:rsidRPr="00D92F2D">
        <w:rPr>
          <w:rFonts w:ascii="Tahoma" w:hAnsi="Tahoma" w:cs="Tahoma"/>
          <w:sz w:val="22"/>
          <w:szCs w:val="22"/>
        </w:rPr>
        <w:t xml:space="preserve"> og </w:t>
      </w:r>
      <w:r w:rsidR="0059383D">
        <w:fldChar w:fldCharType="begin"/>
      </w:r>
      <w:r w:rsidR="0059383D">
        <w:instrText xml:space="preserve"> REF _Ref335069678 \r \h  \* MERGEFORMAT </w:instrText>
      </w:r>
      <w:r w:rsidR="0059383D">
        <w:fldChar w:fldCharType="separate"/>
      </w:r>
      <w:r w:rsidR="00571C6C" w:rsidRPr="00571C6C">
        <w:rPr>
          <w:rFonts w:ascii="Tahoma" w:hAnsi="Tahoma" w:cs="Tahoma"/>
          <w:sz w:val="22"/>
          <w:szCs w:val="22"/>
        </w:rPr>
        <w:t>K-4</w:t>
      </w:r>
      <w:r w:rsidR="0059383D">
        <w:fldChar w:fldCharType="end"/>
      </w:r>
    </w:p>
    <w:p w14:paraId="669C4C5B" w14:textId="77777777" w:rsidR="00D92F2D" w:rsidRPr="00D92F2D" w:rsidRDefault="00D92F2D" w:rsidP="003D2359">
      <w:pPr>
        <w:numPr>
          <w:ilvl w:val="0"/>
          <w:numId w:val="24"/>
        </w:numPr>
        <w:tabs>
          <w:tab w:val="clear" w:pos="567"/>
          <w:tab w:val="num" w:pos="805"/>
        </w:tabs>
        <w:rPr>
          <w:rFonts w:ascii="Tahoma" w:hAnsi="Tahoma" w:cs="Tahoma"/>
          <w:sz w:val="22"/>
          <w:szCs w:val="22"/>
        </w:rPr>
      </w:pPr>
      <w:r w:rsidRPr="00D92F2D">
        <w:rPr>
          <w:rFonts w:ascii="Tahoma" w:hAnsi="Tahoma" w:cs="Tahoma"/>
          <w:sz w:val="22"/>
          <w:szCs w:val="22"/>
        </w:rPr>
        <w:t xml:space="preserve">Vederlag for Programmel bortset fra løbende betalinger for Standardprogrammel, jf. </w:t>
      </w:r>
      <w:r w:rsidR="0059383D">
        <w:fldChar w:fldCharType="begin"/>
      </w:r>
      <w:r w:rsidR="0059383D">
        <w:instrText xml:space="preserve"> REF _Ref335069716 \r \h  \* MERGEFORMAT </w:instrText>
      </w:r>
      <w:r w:rsidR="0059383D">
        <w:fldChar w:fldCharType="separate"/>
      </w:r>
      <w:r w:rsidR="00571C6C" w:rsidRPr="00571C6C">
        <w:rPr>
          <w:rFonts w:ascii="Tahoma" w:hAnsi="Tahoma" w:cs="Tahoma"/>
          <w:sz w:val="22"/>
          <w:szCs w:val="22"/>
        </w:rPr>
        <w:t>K-5</w:t>
      </w:r>
      <w:r w:rsidR="0059383D">
        <w:fldChar w:fldCharType="end"/>
      </w:r>
      <w:r w:rsidRPr="00D92F2D">
        <w:rPr>
          <w:rFonts w:ascii="Tahoma" w:hAnsi="Tahoma" w:cs="Tahoma"/>
          <w:sz w:val="22"/>
          <w:szCs w:val="22"/>
        </w:rPr>
        <w:t xml:space="preserve"> og </w:t>
      </w:r>
      <w:r w:rsidR="0059383D">
        <w:fldChar w:fldCharType="begin"/>
      </w:r>
      <w:r w:rsidR="0059383D">
        <w:instrText xml:space="preserve"> REF _Ref335069604 \r \h  \* MERGEFORMAT </w:instrText>
      </w:r>
      <w:r w:rsidR="0059383D">
        <w:fldChar w:fldCharType="separate"/>
      </w:r>
      <w:r w:rsidR="00571C6C" w:rsidRPr="00571C6C">
        <w:rPr>
          <w:rFonts w:ascii="Tahoma" w:hAnsi="Tahoma" w:cs="Tahoma"/>
          <w:sz w:val="22"/>
          <w:szCs w:val="22"/>
        </w:rPr>
        <w:t>K-6</w:t>
      </w:r>
      <w:r w:rsidR="0059383D">
        <w:fldChar w:fldCharType="end"/>
      </w:r>
    </w:p>
    <w:p w14:paraId="152A25B7" w14:textId="77777777" w:rsidR="00D92F2D" w:rsidRPr="00D92F2D" w:rsidRDefault="00D92F2D" w:rsidP="003D2359">
      <w:pPr>
        <w:numPr>
          <w:ilvl w:val="0"/>
          <w:numId w:val="24"/>
        </w:numPr>
        <w:tabs>
          <w:tab w:val="clear" w:pos="567"/>
          <w:tab w:val="num" w:pos="805"/>
        </w:tabs>
        <w:rPr>
          <w:rFonts w:ascii="Tahoma" w:hAnsi="Tahoma" w:cs="Tahoma"/>
          <w:sz w:val="22"/>
          <w:szCs w:val="22"/>
        </w:rPr>
      </w:pPr>
      <w:r w:rsidRPr="00D92F2D">
        <w:rPr>
          <w:rFonts w:ascii="Tahoma" w:hAnsi="Tahoma" w:cs="Tahoma"/>
          <w:sz w:val="22"/>
          <w:szCs w:val="22"/>
        </w:rPr>
        <w:t>Udarbejdelse af Dokumentation</w:t>
      </w:r>
    </w:p>
    <w:p w14:paraId="0CF58B1E" w14:textId="77777777" w:rsidR="00D92F2D" w:rsidRPr="00D92F2D" w:rsidRDefault="00D92F2D" w:rsidP="003D2359">
      <w:pPr>
        <w:numPr>
          <w:ilvl w:val="0"/>
          <w:numId w:val="24"/>
        </w:numPr>
        <w:tabs>
          <w:tab w:val="clear" w:pos="567"/>
          <w:tab w:val="num" w:pos="805"/>
        </w:tabs>
        <w:rPr>
          <w:rFonts w:ascii="Tahoma" w:hAnsi="Tahoma" w:cs="Tahoma"/>
          <w:sz w:val="22"/>
          <w:szCs w:val="22"/>
        </w:rPr>
      </w:pPr>
      <w:r w:rsidRPr="00D92F2D">
        <w:rPr>
          <w:rFonts w:ascii="Tahoma" w:hAnsi="Tahoma" w:cs="Tahoma"/>
          <w:sz w:val="22"/>
          <w:szCs w:val="22"/>
        </w:rPr>
        <w:t>Forberedelse til og afholdelse af prøver</w:t>
      </w:r>
    </w:p>
    <w:p w14:paraId="42E6A2C3" w14:textId="77777777" w:rsidR="00D92F2D" w:rsidRPr="00D92F2D" w:rsidRDefault="00D92F2D" w:rsidP="003D2359">
      <w:pPr>
        <w:numPr>
          <w:ilvl w:val="0"/>
          <w:numId w:val="24"/>
        </w:numPr>
        <w:tabs>
          <w:tab w:val="clear" w:pos="567"/>
          <w:tab w:val="num" w:pos="805"/>
        </w:tabs>
        <w:rPr>
          <w:rFonts w:ascii="Tahoma" w:hAnsi="Tahoma" w:cs="Tahoma"/>
          <w:sz w:val="22"/>
          <w:szCs w:val="22"/>
        </w:rPr>
      </w:pPr>
      <w:r w:rsidRPr="00D92F2D" w:rsidDel="004F5C96">
        <w:rPr>
          <w:rFonts w:ascii="Tahoma" w:hAnsi="Tahoma" w:cs="Tahoma"/>
          <w:sz w:val="22"/>
          <w:szCs w:val="22"/>
        </w:rPr>
        <w:t xml:space="preserve"> </w:t>
      </w:r>
      <w:r w:rsidRPr="00D92F2D">
        <w:rPr>
          <w:rFonts w:ascii="Tahoma" w:hAnsi="Tahoma" w:cs="Tahoma"/>
          <w:sz w:val="22"/>
          <w:szCs w:val="22"/>
        </w:rPr>
        <w:t>[</w:t>
      </w:r>
      <w:r w:rsidRPr="00D92F2D">
        <w:rPr>
          <w:rFonts w:ascii="Tahoma" w:hAnsi="Tahoma" w:cs="Tahoma"/>
          <w:i/>
          <w:sz w:val="22"/>
          <w:szCs w:val="22"/>
        </w:rPr>
        <w:t>Angiv øvrige poster vederlaget skal være opdelt på, eksempelvis etablering af udviklings-, test- og driftsmiljøer, deltagelse i styregruppemøder mv.</w:t>
      </w:r>
      <w:r w:rsidRPr="00D92F2D">
        <w:rPr>
          <w:rFonts w:ascii="Tahoma" w:hAnsi="Tahoma" w:cs="Tahoma"/>
          <w:sz w:val="22"/>
          <w:szCs w:val="22"/>
        </w:rPr>
        <w:t>]</w:t>
      </w:r>
    </w:p>
    <w:p w14:paraId="24FEFAC4" w14:textId="77777777" w:rsidR="00D92F2D" w:rsidRPr="00D92F2D" w:rsidRDefault="00D92F2D" w:rsidP="00D92F2D">
      <w:pPr>
        <w:tabs>
          <w:tab w:val="clear" w:pos="567"/>
        </w:tabs>
        <w:ind w:left="851"/>
        <w:rPr>
          <w:rFonts w:ascii="Tahoma" w:hAnsi="Tahoma" w:cs="Tahoma"/>
          <w:sz w:val="22"/>
          <w:szCs w:val="22"/>
        </w:rPr>
      </w:pPr>
    </w:p>
    <w:p w14:paraId="64E70891" w14:textId="77777777" w:rsidR="00D92F2D" w:rsidRPr="00D92F2D" w:rsidRDefault="00D92F2D" w:rsidP="00A60197">
      <w:pPr>
        <w:numPr>
          <w:ilvl w:val="0"/>
          <w:numId w:val="53"/>
        </w:numPr>
        <w:tabs>
          <w:tab w:val="clear" w:pos="567"/>
        </w:tabs>
        <w:rPr>
          <w:rFonts w:ascii="Tahoma" w:hAnsi="Tahoma" w:cs="Tahoma"/>
          <w:sz w:val="22"/>
          <w:szCs w:val="22"/>
        </w:rPr>
      </w:pPr>
      <w:bookmarkStart w:id="264" w:name="_Ref335069596"/>
      <w:r w:rsidRPr="00D92F2D">
        <w:rPr>
          <w:rFonts w:ascii="Tahoma" w:hAnsi="Tahoma" w:cs="Tahoma"/>
          <w:sz w:val="22"/>
          <w:szCs w:val="22"/>
        </w:rPr>
        <w:t xml:space="preserve">Specifikationen af udstyr skal opdeles </w:t>
      </w:r>
      <w:r w:rsidRPr="00D92F2D">
        <w:rPr>
          <w:rFonts w:ascii="Tahoma" w:hAnsi="Tahoma" w:cs="Tahoma"/>
          <w:i/>
          <w:sz w:val="22"/>
          <w:szCs w:val="22"/>
        </w:rPr>
        <w:t>[Her indarbejdes en angivelse af, hvorledes specifikationen skal opdeles]</w:t>
      </w:r>
      <w:bookmarkEnd w:id="264"/>
    </w:p>
    <w:p w14:paraId="0E409AF0" w14:textId="77777777" w:rsidR="00D92F2D" w:rsidRPr="00D92F2D" w:rsidRDefault="00D92F2D" w:rsidP="00D92F2D">
      <w:pPr>
        <w:tabs>
          <w:tab w:val="clear" w:pos="567"/>
        </w:tabs>
        <w:ind w:left="851"/>
        <w:rPr>
          <w:rFonts w:ascii="Tahoma" w:hAnsi="Tahoma" w:cs="Tahoma"/>
          <w:sz w:val="22"/>
          <w:szCs w:val="22"/>
        </w:rPr>
      </w:pPr>
    </w:p>
    <w:p w14:paraId="5F84B11E" w14:textId="77777777" w:rsidR="00D92F2D" w:rsidRPr="00D92F2D" w:rsidRDefault="00D92F2D" w:rsidP="00A60197">
      <w:pPr>
        <w:numPr>
          <w:ilvl w:val="0"/>
          <w:numId w:val="53"/>
        </w:numPr>
        <w:tabs>
          <w:tab w:val="clear" w:pos="567"/>
        </w:tabs>
        <w:rPr>
          <w:rFonts w:ascii="Tahoma" w:hAnsi="Tahoma" w:cs="Tahoma"/>
          <w:sz w:val="22"/>
          <w:szCs w:val="22"/>
        </w:rPr>
      </w:pPr>
      <w:bookmarkStart w:id="265" w:name="_Ref335069678"/>
      <w:r w:rsidRPr="00D92F2D">
        <w:rPr>
          <w:rFonts w:ascii="Tahoma" w:hAnsi="Tahoma" w:cs="Tahoma"/>
          <w:sz w:val="22"/>
          <w:szCs w:val="22"/>
        </w:rPr>
        <w:t>For den enkelte udstyrsenhed skal der henvises til specifikationen i Bilag 3.b.</w:t>
      </w:r>
      <w:bookmarkEnd w:id="265"/>
    </w:p>
    <w:p w14:paraId="008BB421" w14:textId="77777777" w:rsidR="00D92F2D" w:rsidRPr="00D92F2D" w:rsidRDefault="00D92F2D" w:rsidP="00D92F2D">
      <w:pPr>
        <w:tabs>
          <w:tab w:val="clear" w:pos="567"/>
        </w:tabs>
        <w:ind w:left="851"/>
        <w:rPr>
          <w:rFonts w:ascii="Tahoma" w:hAnsi="Tahoma" w:cs="Tahoma"/>
          <w:sz w:val="22"/>
          <w:szCs w:val="22"/>
        </w:rPr>
      </w:pPr>
    </w:p>
    <w:p w14:paraId="0A89FC81" w14:textId="77777777" w:rsidR="00D92F2D" w:rsidRPr="00D92F2D" w:rsidRDefault="00D92F2D" w:rsidP="00A60197">
      <w:pPr>
        <w:numPr>
          <w:ilvl w:val="0"/>
          <w:numId w:val="53"/>
        </w:numPr>
        <w:tabs>
          <w:tab w:val="clear" w:pos="567"/>
        </w:tabs>
        <w:rPr>
          <w:rFonts w:ascii="Tahoma" w:hAnsi="Tahoma" w:cs="Tahoma"/>
          <w:sz w:val="22"/>
          <w:szCs w:val="22"/>
        </w:rPr>
      </w:pPr>
      <w:bookmarkStart w:id="266" w:name="_Ref335069716"/>
      <w:r w:rsidRPr="00D92F2D">
        <w:rPr>
          <w:rFonts w:ascii="Tahoma" w:hAnsi="Tahoma" w:cs="Tahoma"/>
          <w:sz w:val="22"/>
          <w:szCs w:val="22"/>
        </w:rPr>
        <w:t xml:space="preserve">Specifikationen af Standardprogrammel skal opdeles </w:t>
      </w:r>
      <w:r w:rsidRPr="00D92F2D">
        <w:rPr>
          <w:rFonts w:ascii="Tahoma" w:hAnsi="Tahoma" w:cs="Tahoma"/>
          <w:i/>
          <w:sz w:val="22"/>
          <w:szCs w:val="22"/>
        </w:rPr>
        <w:t>[Her indarbejdes en angivelse af, hvorledes specifikationen skal opdeles. For så vidt angår Standardprogrammel, for hvilket der er aftalt løbende betalinger, behandles dette i punkt 8]</w:t>
      </w:r>
      <w:r w:rsidRPr="00D92F2D">
        <w:rPr>
          <w:rFonts w:ascii="Tahoma" w:hAnsi="Tahoma" w:cs="Tahoma"/>
          <w:sz w:val="22"/>
          <w:szCs w:val="22"/>
        </w:rPr>
        <w:t>.</w:t>
      </w:r>
      <w:bookmarkEnd w:id="266"/>
      <w:r w:rsidRPr="00D92F2D">
        <w:rPr>
          <w:rFonts w:ascii="Tahoma" w:hAnsi="Tahoma" w:cs="Tahoma"/>
          <w:sz w:val="22"/>
          <w:szCs w:val="22"/>
        </w:rPr>
        <w:t xml:space="preserve"> </w:t>
      </w:r>
    </w:p>
    <w:p w14:paraId="6AA8A246" w14:textId="77777777" w:rsidR="00D92F2D" w:rsidRPr="00D92F2D" w:rsidRDefault="00D92F2D" w:rsidP="00D92F2D">
      <w:pPr>
        <w:tabs>
          <w:tab w:val="clear" w:pos="567"/>
        </w:tabs>
        <w:ind w:left="851"/>
        <w:rPr>
          <w:rFonts w:ascii="Tahoma" w:hAnsi="Tahoma" w:cs="Tahoma"/>
          <w:sz w:val="22"/>
          <w:szCs w:val="22"/>
        </w:rPr>
      </w:pPr>
    </w:p>
    <w:p w14:paraId="626652B9" w14:textId="77777777" w:rsidR="00D92F2D" w:rsidRPr="00D92F2D" w:rsidRDefault="00D92F2D" w:rsidP="00A60197">
      <w:pPr>
        <w:numPr>
          <w:ilvl w:val="0"/>
          <w:numId w:val="53"/>
        </w:numPr>
        <w:tabs>
          <w:tab w:val="clear" w:pos="567"/>
        </w:tabs>
        <w:rPr>
          <w:rFonts w:ascii="Tahoma" w:hAnsi="Tahoma" w:cs="Tahoma"/>
          <w:sz w:val="22"/>
          <w:szCs w:val="22"/>
        </w:rPr>
      </w:pPr>
      <w:bookmarkStart w:id="267" w:name="_Ref335069604"/>
      <w:r w:rsidRPr="00D92F2D">
        <w:rPr>
          <w:rFonts w:ascii="Tahoma" w:hAnsi="Tahoma" w:cs="Tahoma"/>
          <w:sz w:val="22"/>
          <w:szCs w:val="22"/>
        </w:rPr>
        <w:t>For hvert stykke Standardprogrammel skal der henvises til specifikationen i Bilag 3.b og til licensen, jf. Bilag 16.</w:t>
      </w:r>
      <w:bookmarkEnd w:id="267"/>
    </w:p>
    <w:p w14:paraId="0A806BF6" w14:textId="77777777" w:rsidR="00D92F2D" w:rsidRPr="00D92F2D" w:rsidRDefault="00D92F2D" w:rsidP="00D92F2D">
      <w:pPr>
        <w:tabs>
          <w:tab w:val="clear" w:pos="567"/>
        </w:tabs>
        <w:ind w:left="851"/>
        <w:rPr>
          <w:rFonts w:ascii="Tahoma" w:hAnsi="Tahoma" w:cs="Tahoma"/>
          <w:sz w:val="22"/>
          <w:szCs w:val="22"/>
        </w:rPr>
      </w:pPr>
    </w:p>
    <w:p w14:paraId="7BBA6D4B"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Eventuelle rabatter skal fremgå klart.</w:t>
      </w:r>
    </w:p>
    <w:p w14:paraId="39FFC78A" w14:textId="77777777" w:rsidR="00D92F2D" w:rsidRPr="00D92F2D" w:rsidRDefault="00D92F2D" w:rsidP="00D92F2D">
      <w:pPr>
        <w:rPr>
          <w:rFonts w:ascii="Tahoma" w:hAnsi="Tahoma" w:cs="Tahoma"/>
          <w:i/>
          <w:iCs/>
          <w:sz w:val="22"/>
          <w:szCs w:val="22"/>
        </w:rPr>
      </w:pPr>
      <w:bookmarkStart w:id="268" w:name="_Toc134330633"/>
      <w:bookmarkStart w:id="269" w:name="_Toc134333440"/>
      <w:bookmarkStart w:id="270" w:name="_Toc134333546"/>
      <w:bookmarkStart w:id="271" w:name="_Toc134330635"/>
      <w:bookmarkStart w:id="272" w:name="_Toc134333442"/>
      <w:bookmarkStart w:id="273" w:name="_Toc134333548"/>
      <w:bookmarkStart w:id="274" w:name="_Toc134330656"/>
      <w:bookmarkStart w:id="275" w:name="_Toc134333463"/>
      <w:bookmarkStart w:id="276" w:name="_Toc134333569"/>
      <w:bookmarkEnd w:id="268"/>
      <w:bookmarkEnd w:id="269"/>
      <w:bookmarkEnd w:id="270"/>
      <w:bookmarkEnd w:id="271"/>
      <w:bookmarkEnd w:id="272"/>
      <w:bookmarkEnd w:id="273"/>
      <w:bookmarkEnd w:id="274"/>
      <w:bookmarkEnd w:id="275"/>
      <w:bookmarkEnd w:id="276"/>
    </w:p>
    <w:p w14:paraId="2496C530" w14:textId="77777777" w:rsidR="00D92F2D" w:rsidRPr="00D92F2D" w:rsidRDefault="00D92F2D" w:rsidP="009A4622">
      <w:pPr>
        <w:pStyle w:val="Overskrift2"/>
        <w:numPr>
          <w:ilvl w:val="1"/>
          <w:numId w:val="91"/>
        </w:numPr>
        <w:ind w:left="426" w:hanging="426"/>
        <w:rPr>
          <w:rFonts w:cs="Tahoma"/>
          <w:szCs w:val="22"/>
        </w:rPr>
      </w:pPr>
      <w:bookmarkStart w:id="277" w:name="_Toc343168708"/>
      <w:bookmarkStart w:id="278" w:name="_Ref125177146"/>
      <w:bookmarkStart w:id="279" w:name="_Toc183317543"/>
      <w:r w:rsidRPr="00D92F2D">
        <w:rPr>
          <w:rFonts w:cs="Tahoma"/>
          <w:szCs w:val="22"/>
        </w:rPr>
        <w:t>Specifikation af vederlag for uddannelsesforløb i den anvendte agile metode</w:t>
      </w:r>
      <w:bookmarkEnd w:id="277"/>
    </w:p>
    <w:p w14:paraId="471783ED"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[Her indsættes en specifikation af vederlag for uddannelsesforløb i den anvendte Agile Metode, jf. Kontraktens punkt 9.2]</w:t>
      </w:r>
    </w:p>
    <w:p w14:paraId="6C2CEB7E" w14:textId="77777777" w:rsidR="00D92F2D" w:rsidRPr="00D92F2D" w:rsidRDefault="00D92F2D" w:rsidP="00D92F2D">
      <w:pPr>
        <w:rPr>
          <w:rFonts w:ascii="Tahoma" w:hAnsi="Tahoma" w:cs="Tahoma"/>
          <w:sz w:val="22"/>
          <w:szCs w:val="22"/>
        </w:rPr>
      </w:pPr>
    </w:p>
    <w:p w14:paraId="12533D28" w14:textId="77777777" w:rsidR="00D92F2D" w:rsidRPr="00D92F2D" w:rsidRDefault="00D92F2D" w:rsidP="005112EB">
      <w:pPr>
        <w:pStyle w:val="Overskrift1"/>
        <w:rPr>
          <w:i/>
          <w:iCs/>
        </w:rPr>
      </w:pPr>
      <w:bookmarkStart w:id="280" w:name="_Toc343168709"/>
      <w:r w:rsidRPr="00D92F2D">
        <w:t>vederlag for vedligeholdelse</w:t>
      </w:r>
      <w:bookmarkEnd w:id="278"/>
      <w:bookmarkEnd w:id="279"/>
      <w:r w:rsidRPr="00D92F2D">
        <w:t xml:space="preserve"> og support</w:t>
      </w:r>
      <w:bookmarkEnd w:id="280"/>
    </w:p>
    <w:p w14:paraId="1E5DEF17" w14:textId="77777777" w:rsidR="00D92F2D" w:rsidRPr="00D92F2D" w:rsidRDefault="00D92F2D" w:rsidP="00D92F2D">
      <w:pPr>
        <w:rPr>
          <w:rFonts w:ascii="Tahoma" w:hAnsi="Tahoma" w:cs="Tahoma"/>
          <w:iCs/>
          <w:sz w:val="22"/>
          <w:szCs w:val="22"/>
        </w:rPr>
      </w:pPr>
      <w:r w:rsidRPr="00D92F2D">
        <w:rPr>
          <w:rFonts w:ascii="Tahoma" w:hAnsi="Tahoma" w:cs="Tahoma"/>
          <w:iCs/>
          <w:sz w:val="22"/>
          <w:szCs w:val="22"/>
        </w:rPr>
        <w:t>Vederlag for vedligeholdelse og support betales fra Ibrugtagning.</w:t>
      </w:r>
    </w:p>
    <w:p w14:paraId="14AA0ABE" w14:textId="77777777" w:rsidR="00D92F2D" w:rsidRPr="00D92F2D" w:rsidRDefault="00D92F2D" w:rsidP="00D92F2D">
      <w:pPr>
        <w:rPr>
          <w:rFonts w:ascii="Tahoma" w:hAnsi="Tahoma" w:cs="Tahoma"/>
          <w:iCs/>
          <w:sz w:val="22"/>
          <w:szCs w:val="22"/>
        </w:rPr>
      </w:pPr>
    </w:p>
    <w:p w14:paraId="5A6AD624" w14:textId="77777777" w:rsidR="00D92F2D" w:rsidRPr="00D92F2D" w:rsidRDefault="00D92F2D" w:rsidP="00D92F2D">
      <w:pPr>
        <w:rPr>
          <w:rFonts w:ascii="Tahoma" w:hAnsi="Tahoma" w:cs="Tahoma"/>
          <w:iCs/>
          <w:sz w:val="22"/>
          <w:szCs w:val="22"/>
        </w:rPr>
      </w:pPr>
      <w:r w:rsidRPr="00D92F2D">
        <w:rPr>
          <w:rFonts w:ascii="Tahoma" w:hAnsi="Tahoma" w:cs="Tahoma"/>
          <w:iCs/>
          <w:sz w:val="22"/>
          <w:szCs w:val="22"/>
        </w:rPr>
        <w:t>Leverandøren er ikke berettiget til særskilt vederlag for udbedring af Fejl, der fremgår af Fejllisten, jf. Kontraktens punkt 7.2.1.</w:t>
      </w:r>
    </w:p>
    <w:p w14:paraId="4FA608FB" w14:textId="77777777" w:rsidR="00D92F2D" w:rsidRPr="00D92F2D" w:rsidRDefault="00D92F2D" w:rsidP="00D92F2D">
      <w:pPr>
        <w:rPr>
          <w:rFonts w:ascii="Tahoma" w:hAnsi="Tahoma" w:cs="Tahoma"/>
          <w:i/>
          <w:iCs/>
          <w:sz w:val="22"/>
          <w:szCs w:val="22"/>
        </w:rPr>
      </w:pPr>
    </w:p>
    <w:p w14:paraId="2FB36039"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[Her indsættes specifikationen af det månedlige vederlag for vedligeholdelse]</w:t>
      </w:r>
    </w:p>
    <w:p w14:paraId="0F7F38C9" w14:textId="77777777" w:rsidR="00D92F2D" w:rsidRPr="00D92F2D" w:rsidRDefault="00D92F2D" w:rsidP="00D92F2D">
      <w:pPr>
        <w:rPr>
          <w:rFonts w:ascii="Tahoma" w:hAnsi="Tahoma" w:cs="Tahoma"/>
          <w:i/>
          <w:iCs/>
          <w:sz w:val="22"/>
          <w:szCs w:val="22"/>
        </w:rPr>
      </w:pPr>
    </w:p>
    <w:p w14:paraId="1EB234D6" w14:textId="77777777" w:rsidR="00D92F2D" w:rsidRPr="00D92F2D" w:rsidRDefault="00D92F2D" w:rsidP="00D92F2D">
      <w:pPr>
        <w:rPr>
          <w:rFonts w:ascii="Tahoma" w:hAnsi="Tahoma" w:cs="Tahoma"/>
          <w:sz w:val="22"/>
          <w:szCs w:val="22"/>
        </w:rPr>
      </w:pPr>
      <w:r w:rsidRPr="00D92F2D">
        <w:rPr>
          <w:rFonts w:ascii="Tahoma" w:hAnsi="Tahoma" w:cs="Tahoma"/>
          <w:sz w:val="22"/>
          <w:szCs w:val="22"/>
        </w:rPr>
        <w:t>Kunden har følgende krav:</w:t>
      </w:r>
    </w:p>
    <w:p w14:paraId="35A1C9F6" w14:textId="77777777" w:rsidR="00D92F2D" w:rsidRPr="00D92F2D" w:rsidRDefault="00D92F2D" w:rsidP="00D92F2D">
      <w:pPr>
        <w:rPr>
          <w:rFonts w:ascii="Tahoma" w:hAnsi="Tahoma" w:cs="Tahoma"/>
          <w:sz w:val="22"/>
          <w:szCs w:val="22"/>
        </w:rPr>
      </w:pPr>
    </w:p>
    <w:p w14:paraId="1ACDC281"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De månedlige grundvederlag for vedligeholdelse efter Ibrugtagning skal opdeles svarende til Kundens Ibrugtagning af en Delleverance eller en Selvstændig Opgave</w:t>
      </w:r>
    </w:p>
    <w:p w14:paraId="62AB8410" w14:textId="77777777" w:rsidR="00D92F2D" w:rsidRPr="00D92F2D" w:rsidRDefault="00D92F2D" w:rsidP="00D92F2D">
      <w:pPr>
        <w:tabs>
          <w:tab w:val="clear" w:pos="567"/>
        </w:tabs>
        <w:ind w:left="851"/>
        <w:rPr>
          <w:rFonts w:ascii="Tahoma" w:hAnsi="Tahoma" w:cs="Tahoma"/>
          <w:sz w:val="22"/>
          <w:szCs w:val="22"/>
        </w:rPr>
      </w:pPr>
    </w:p>
    <w:p w14:paraId="68F6324D"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Eventuelle rabatter i garantiperioden skal fremgå klart.</w:t>
      </w:r>
    </w:p>
    <w:p w14:paraId="47F4A1AB" w14:textId="77777777" w:rsidR="00D92F2D" w:rsidRPr="00D92F2D" w:rsidRDefault="00D92F2D" w:rsidP="00D92F2D">
      <w:pPr>
        <w:tabs>
          <w:tab w:val="clear" w:pos="567"/>
        </w:tabs>
        <w:rPr>
          <w:rFonts w:ascii="Tahoma" w:hAnsi="Tahoma" w:cs="Tahoma"/>
          <w:sz w:val="22"/>
          <w:szCs w:val="22"/>
        </w:rPr>
      </w:pPr>
    </w:p>
    <w:p w14:paraId="0EEAF3F7" w14:textId="77777777" w:rsidR="00D92F2D" w:rsidRPr="00D92F2D" w:rsidRDefault="00D92F2D" w:rsidP="00D92F2D">
      <w:pPr>
        <w:tabs>
          <w:tab w:val="clear" w:pos="567"/>
        </w:tabs>
        <w:rPr>
          <w:rFonts w:ascii="Tahoma" w:hAnsi="Tahoma" w:cs="Tahoma"/>
          <w:sz w:val="22"/>
          <w:szCs w:val="22"/>
        </w:rPr>
      </w:pPr>
      <w:r w:rsidRPr="00D92F2D">
        <w:rPr>
          <w:rFonts w:ascii="Tahoma" w:hAnsi="Tahoma" w:cs="Tahoma"/>
          <w:sz w:val="22"/>
          <w:szCs w:val="22"/>
        </w:rPr>
        <w:t xml:space="preserve">Vedligeholdelse og support faktureres månedsvis bagud inden den 5. i den efterfølgende måned. Vedligeholdelse og support faktureres særskilt. Faktureringen skal gøre det muligt for Kunden at identificere de i nærværende punkt 4 med underpunkter anførte specificerede bestanddele af det samlede vederlag for vedligeholdelse og support. </w:t>
      </w:r>
    </w:p>
    <w:p w14:paraId="669E1236" w14:textId="77777777" w:rsidR="00D92F2D" w:rsidRPr="00D92F2D" w:rsidRDefault="00D92F2D" w:rsidP="00D92F2D">
      <w:pPr>
        <w:rPr>
          <w:rFonts w:ascii="Tahoma" w:hAnsi="Tahoma" w:cs="Tahoma"/>
          <w:i/>
          <w:iCs/>
          <w:sz w:val="22"/>
          <w:szCs w:val="22"/>
        </w:rPr>
      </w:pPr>
    </w:p>
    <w:p w14:paraId="592D8665" w14:textId="77777777" w:rsidR="00D92F2D" w:rsidRPr="00D92F2D" w:rsidRDefault="00D92F2D" w:rsidP="00A60197">
      <w:pPr>
        <w:pStyle w:val="Overskrift2"/>
        <w:numPr>
          <w:ilvl w:val="1"/>
          <w:numId w:val="84"/>
        </w:numPr>
        <w:spacing w:line="300" w:lineRule="exact"/>
        <w:ind w:left="567" w:hanging="567"/>
        <w:rPr>
          <w:rFonts w:cs="Tahoma"/>
          <w:szCs w:val="22"/>
        </w:rPr>
      </w:pPr>
      <w:bookmarkStart w:id="281" w:name="_Toc343168710"/>
      <w:r w:rsidRPr="00D92F2D">
        <w:rPr>
          <w:rFonts w:cs="Tahoma"/>
          <w:szCs w:val="22"/>
        </w:rPr>
        <w:t>Fejlafhjælpning</w:t>
      </w:r>
      <w:bookmarkEnd w:id="281"/>
    </w:p>
    <w:p w14:paraId="4289B64B" w14:textId="77777777" w:rsidR="00D92F2D" w:rsidRPr="00D92F2D" w:rsidRDefault="00D92F2D" w:rsidP="00D92F2D">
      <w:pPr>
        <w:rPr>
          <w:rFonts w:ascii="Tahoma" w:hAnsi="Tahoma" w:cs="Tahoma"/>
          <w:sz w:val="22"/>
          <w:szCs w:val="22"/>
        </w:rPr>
      </w:pPr>
      <w:r w:rsidRPr="00D92F2D">
        <w:rPr>
          <w:rFonts w:ascii="Tahoma" w:hAnsi="Tahoma" w:cs="Tahoma"/>
          <w:sz w:val="22"/>
          <w:szCs w:val="22"/>
        </w:rPr>
        <w:t>Leverandøren er berettiget til særskilt vederlag for yderligere arbejde relateret til afhjælpning af Fejl, der kunne være afhjulpet ved levering af en ny Version eller Release, hvis Kunden ikke ønsker en sådan installeret.</w:t>
      </w:r>
    </w:p>
    <w:p w14:paraId="382340C6" w14:textId="77777777" w:rsidR="00D92F2D" w:rsidRPr="00D92F2D" w:rsidRDefault="00D92F2D" w:rsidP="00D92F2D">
      <w:pPr>
        <w:rPr>
          <w:rFonts w:ascii="Tahoma" w:hAnsi="Tahoma" w:cs="Tahoma"/>
          <w:sz w:val="22"/>
          <w:szCs w:val="22"/>
        </w:rPr>
      </w:pPr>
    </w:p>
    <w:p w14:paraId="3B78CA7D" w14:textId="77777777" w:rsidR="00D92F2D" w:rsidRPr="00D92F2D" w:rsidRDefault="00D92F2D" w:rsidP="00D92F2D">
      <w:pPr>
        <w:rPr>
          <w:rFonts w:ascii="Tahoma" w:hAnsi="Tahoma" w:cs="Tahoma"/>
          <w:sz w:val="22"/>
          <w:szCs w:val="22"/>
        </w:rPr>
      </w:pPr>
      <w:r w:rsidRPr="00D92F2D">
        <w:rPr>
          <w:rFonts w:ascii="Tahoma" w:hAnsi="Tahoma" w:cs="Tahoma"/>
          <w:sz w:val="22"/>
          <w:szCs w:val="22"/>
        </w:rPr>
        <w:t>Hvis Kundens afvisning af en Version/Release skyldes, at Installationen vil medføre ikke uvæsentlige ekstraordinære omkostninger eller ulemper for Kunden, har Leverandøren dog ikke krav på særskilt vederlag.</w:t>
      </w:r>
    </w:p>
    <w:p w14:paraId="23FD0018" w14:textId="77777777" w:rsidR="00D92F2D" w:rsidRPr="00D92F2D" w:rsidRDefault="00D92F2D" w:rsidP="00D92F2D">
      <w:pPr>
        <w:rPr>
          <w:rFonts w:ascii="Tahoma" w:hAnsi="Tahoma" w:cs="Tahoma"/>
          <w:sz w:val="22"/>
          <w:szCs w:val="22"/>
        </w:rPr>
      </w:pPr>
    </w:p>
    <w:p w14:paraId="3BF954A9" w14:textId="77777777" w:rsidR="00D92F2D" w:rsidRPr="00D92F2D" w:rsidRDefault="00D92F2D" w:rsidP="00A60197">
      <w:pPr>
        <w:pStyle w:val="Overskrift2"/>
        <w:numPr>
          <w:ilvl w:val="1"/>
          <w:numId w:val="84"/>
        </w:numPr>
        <w:spacing w:line="300" w:lineRule="exact"/>
        <w:ind w:left="567" w:hanging="567"/>
        <w:rPr>
          <w:rFonts w:cs="Tahoma"/>
          <w:szCs w:val="22"/>
        </w:rPr>
      </w:pPr>
      <w:bookmarkStart w:id="282" w:name="_Toc343168711"/>
      <w:r w:rsidRPr="00D92F2D">
        <w:rPr>
          <w:rFonts w:cs="Tahoma"/>
          <w:szCs w:val="22"/>
        </w:rPr>
        <w:t>Fejlrapportering</w:t>
      </w:r>
      <w:bookmarkEnd w:id="282"/>
    </w:p>
    <w:p w14:paraId="6731BD38"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Hvis Kunden fejlagtigt rapporterer et forhold som en Fejl, og det efterfølgende viser sig, at Kundens rapportering beror på manglende uddannelse, forkert brug eller andre forhold, og som ikke kan tilregnes Leverandøren, kan Leverandøren kræve et særskilt vederlag for behandling af Kundens henvendelse. </w:t>
      </w:r>
    </w:p>
    <w:p w14:paraId="7A3507C6" w14:textId="77777777" w:rsidR="00D92F2D" w:rsidRPr="00D92F2D" w:rsidRDefault="00D92F2D" w:rsidP="00D92F2D">
      <w:pPr>
        <w:rPr>
          <w:rFonts w:ascii="Tahoma" w:hAnsi="Tahoma" w:cs="Tahoma"/>
          <w:sz w:val="22"/>
          <w:szCs w:val="22"/>
        </w:rPr>
      </w:pPr>
    </w:p>
    <w:p w14:paraId="5F782F7D" w14:textId="77777777" w:rsidR="00D92F2D" w:rsidRPr="00D92F2D" w:rsidRDefault="00D92F2D" w:rsidP="00D92F2D">
      <w:pPr>
        <w:rPr>
          <w:rFonts w:ascii="Tahoma" w:hAnsi="Tahoma" w:cs="Tahoma"/>
          <w:sz w:val="22"/>
          <w:szCs w:val="22"/>
        </w:rPr>
      </w:pPr>
      <w:r w:rsidRPr="00D92F2D">
        <w:rPr>
          <w:rFonts w:ascii="Tahoma" w:hAnsi="Tahoma" w:cs="Tahoma"/>
          <w:sz w:val="22"/>
          <w:szCs w:val="22"/>
        </w:rPr>
        <w:t>Hvis Kunden fejlkategoriserer en Fejl, og det efterfølgende viser sig, at Fejlen burde have været kategoriseret som anført af Leverandøren, kan Leverandøren ligeledes kræve et særskilt vederlag for behandling af Kundens henvendelse.</w:t>
      </w:r>
    </w:p>
    <w:p w14:paraId="20C2B24B" w14:textId="77777777" w:rsidR="00D92F2D" w:rsidRPr="00D92F2D" w:rsidRDefault="00D92F2D" w:rsidP="00D92F2D">
      <w:pPr>
        <w:rPr>
          <w:rFonts w:ascii="Tahoma" w:hAnsi="Tahoma" w:cs="Tahoma"/>
          <w:sz w:val="22"/>
          <w:szCs w:val="22"/>
        </w:rPr>
      </w:pPr>
    </w:p>
    <w:p w14:paraId="683E9F97" w14:textId="77777777" w:rsidR="00D92F2D" w:rsidRPr="00D92F2D" w:rsidRDefault="00D92F2D" w:rsidP="00D92F2D">
      <w:pPr>
        <w:rPr>
          <w:rFonts w:ascii="Tahoma" w:hAnsi="Tahoma" w:cs="Tahoma"/>
          <w:sz w:val="22"/>
          <w:szCs w:val="22"/>
        </w:rPr>
      </w:pPr>
      <w:r w:rsidRPr="00D92F2D">
        <w:rPr>
          <w:rFonts w:ascii="Tahoma" w:hAnsi="Tahoma" w:cs="Tahoma"/>
          <w:sz w:val="22"/>
          <w:szCs w:val="22"/>
        </w:rPr>
        <w:t>Det særskilte vederlag erlægges på baggrund af medgået tid beregnet ud fra de i punkt 7 anførte timepriser.</w:t>
      </w:r>
    </w:p>
    <w:p w14:paraId="457D5479" w14:textId="77777777" w:rsidR="00D92F2D" w:rsidRPr="00D92F2D" w:rsidRDefault="00D92F2D" w:rsidP="00D92F2D">
      <w:pPr>
        <w:jc w:val="center"/>
        <w:rPr>
          <w:rFonts w:ascii="Tahoma" w:hAnsi="Tahoma" w:cs="Tahoma"/>
          <w:sz w:val="22"/>
          <w:szCs w:val="22"/>
        </w:rPr>
      </w:pPr>
    </w:p>
    <w:p w14:paraId="741E8005" w14:textId="77777777" w:rsidR="00D92F2D" w:rsidRPr="00D92F2D" w:rsidRDefault="00D92F2D" w:rsidP="005112EB">
      <w:pPr>
        <w:pStyle w:val="Overskrift1"/>
      </w:pPr>
      <w:bookmarkStart w:id="283" w:name="_Toc343168712"/>
      <w:r w:rsidRPr="00D92F2D">
        <w:t>vederlag for drift</w:t>
      </w:r>
      <w:bookmarkEnd w:id="283"/>
    </w:p>
    <w:p w14:paraId="51222664" w14:textId="77777777" w:rsidR="00D92F2D" w:rsidRPr="00D92F2D" w:rsidRDefault="00D92F2D" w:rsidP="00D92F2D">
      <w:pPr>
        <w:rPr>
          <w:rFonts w:ascii="Tahoma" w:hAnsi="Tahoma" w:cs="Tahoma"/>
          <w:sz w:val="22"/>
          <w:szCs w:val="22"/>
        </w:rPr>
      </w:pPr>
      <w:r w:rsidRPr="00D92F2D">
        <w:rPr>
          <w:rFonts w:ascii="Tahoma" w:hAnsi="Tahoma" w:cs="Tahoma"/>
          <w:sz w:val="22"/>
          <w:szCs w:val="22"/>
        </w:rPr>
        <w:t>Ved Leverandørens eventuelle Drift, jf. Kontraktens punkt 16, betales for alle de driftsmæssige ydelser et månedligt driftsvederlag.</w:t>
      </w:r>
    </w:p>
    <w:p w14:paraId="2627BDCB" w14:textId="77777777" w:rsidR="00D92F2D" w:rsidRPr="00D92F2D" w:rsidRDefault="00D92F2D" w:rsidP="00D92F2D">
      <w:pPr>
        <w:tabs>
          <w:tab w:val="clear" w:pos="567"/>
        </w:tabs>
        <w:rPr>
          <w:rFonts w:ascii="Tahoma" w:hAnsi="Tahoma" w:cs="Tahoma"/>
          <w:sz w:val="22"/>
          <w:szCs w:val="22"/>
        </w:rPr>
      </w:pPr>
    </w:p>
    <w:p w14:paraId="5DA8EB10" w14:textId="77777777" w:rsidR="00D92F2D" w:rsidRPr="00D92F2D" w:rsidRDefault="00D92F2D" w:rsidP="00D92F2D">
      <w:pPr>
        <w:tabs>
          <w:tab w:val="clear" w:pos="567"/>
        </w:tabs>
        <w:rPr>
          <w:rFonts w:ascii="Tahoma" w:hAnsi="Tahoma" w:cs="Tahoma"/>
          <w:sz w:val="22"/>
          <w:szCs w:val="22"/>
        </w:rPr>
      </w:pPr>
      <w:r w:rsidRPr="00D92F2D">
        <w:rPr>
          <w:rFonts w:ascii="Tahoma" w:hAnsi="Tahoma" w:cs="Tahoma"/>
          <w:sz w:val="22"/>
          <w:szCs w:val="22"/>
        </w:rPr>
        <w:t>Driftsvederlaget betales fra tidspunktet for Ibrugtagning, forudsat Leverandøren varetager Driften, og reguleres i henhold til retningslinjerne i dette punkt.</w:t>
      </w:r>
    </w:p>
    <w:p w14:paraId="344EA83E" w14:textId="77777777" w:rsidR="00D92F2D" w:rsidRPr="00D92F2D" w:rsidRDefault="00D92F2D" w:rsidP="00D92F2D">
      <w:pPr>
        <w:rPr>
          <w:rFonts w:ascii="Tahoma" w:hAnsi="Tahoma" w:cs="Tahoma"/>
          <w:sz w:val="22"/>
          <w:szCs w:val="22"/>
        </w:rPr>
      </w:pPr>
    </w:p>
    <w:p w14:paraId="48992DC9" w14:textId="77777777" w:rsidR="00D92F2D" w:rsidRPr="00D92F2D" w:rsidRDefault="00D92F2D" w:rsidP="00D92F2D">
      <w:pPr>
        <w:rPr>
          <w:rFonts w:ascii="Tahoma" w:hAnsi="Tahoma" w:cs="Tahoma"/>
          <w:sz w:val="22"/>
          <w:szCs w:val="22"/>
        </w:rPr>
      </w:pPr>
      <w:r w:rsidRPr="00D92F2D">
        <w:rPr>
          <w:rFonts w:ascii="Tahoma" w:hAnsi="Tahoma" w:cs="Tahoma"/>
          <w:i/>
          <w:sz w:val="22"/>
          <w:szCs w:val="22"/>
        </w:rPr>
        <w:t>[Her indsættes specifikationen af det månedlige vederlag for Drift]</w:t>
      </w:r>
    </w:p>
    <w:p w14:paraId="377E5B00" w14:textId="77777777" w:rsidR="00D92F2D" w:rsidRPr="00D92F2D" w:rsidRDefault="00D92F2D" w:rsidP="00D92F2D">
      <w:pPr>
        <w:rPr>
          <w:rFonts w:ascii="Tahoma" w:hAnsi="Tahoma" w:cs="Tahoma"/>
          <w:sz w:val="22"/>
          <w:szCs w:val="22"/>
        </w:rPr>
      </w:pPr>
    </w:p>
    <w:p w14:paraId="0575E6D2" w14:textId="77777777" w:rsidR="00D92F2D" w:rsidRPr="00D92F2D" w:rsidRDefault="00D92F2D" w:rsidP="00D92F2D">
      <w:pPr>
        <w:rPr>
          <w:rFonts w:ascii="Tahoma" w:hAnsi="Tahoma" w:cs="Tahoma"/>
          <w:sz w:val="22"/>
          <w:szCs w:val="22"/>
        </w:rPr>
      </w:pPr>
      <w:r w:rsidRPr="00D92F2D">
        <w:rPr>
          <w:rFonts w:ascii="Tahoma" w:hAnsi="Tahoma" w:cs="Tahoma"/>
          <w:sz w:val="22"/>
          <w:szCs w:val="22"/>
        </w:rPr>
        <w:t>Kunden har følgende krav:</w:t>
      </w:r>
    </w:p>
    <w:p w14:paraId="1724B546" w14:textId="77777777" w:rsidR="00D92F2D" w:rsidRPr="00D92F2D" w:rsidRDefault="00D92F2D" w:rsidP="00D92F2D">
      <w:pPr>
        <w:rPr>
          <w:rFonts w:ascii="Tahoma" w:hAnsi="Tahoma" w:cs="Tahoma"/>
          <w:sz w:val="22"/>
          <w:szCs w:val="22"/>
        </w:rPr>
      </w:pPr>
    </w:p>
    <w:p w14:paraId="764AEDA2"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De månedlige driftsvederlag efter Ibrugtagning skal opdeles svarende til Kundens Ibrugtagning af en Delleverance eller en Selvstændig Opgave</w:t>
      </w:r>
    </w:p>
    <w:p w14:paraId="338B4A53" w14:textId="77777777" w:rsidR="00D92F2D" w:rsidRPr="00D92F2D" w:rsidRDefault="00D92F2D" w:rsidP="00D92F2D">
      <w:pPr>
        <w:rPr>
          <w:rFonts w:ascii="Tahoma" w:hAnsi="Tahoma" w:cs="Tahoma"/>
          <w:sz w:val="22"/>
          <w:szCs w:val="22"/>
        </w:rPr>
      </w:pPr>
    </w:p>
    <w:p w14:paraId="01AF3057"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[Her indsættes retningslinjerne for regulering af driftsvederlaget]</w:t>
      </w:r>
    </w:p>
    <w:p w14:paraId="38DE3972" w14:textId="77777777" w:rsidR="00D92F2D" w:rsidRPr="00D92F2D" w:rsidRDefault="00D92F2D" w:rsidP="00D92F2D">
      <w:pPr>
        <w:rPr>
          <w:rFonts w:ascii="Tahoma" w:hAnsi="Tahoma" w:cs="Tahoma"/>
          <w:i/>
          <w:sz w:val="22"/>
          <w:szCs w:val="22"/>
        </w:rPr>
      </w:pPr>
    </w:p>
    <w:p w14:paraId="404E9AF7" w14:textId="77777777" w:rsidR="00D92F2D" w:rsidRPr="00D92F2D" w:rsidRDefault="00D92F2D" w:rsidP="00D92F2D">
      <w:pPr>
        <w:rPr>
          <w:rFonts w:ascii="Tahoma" w:hAnsi="Tahoma" w:cs="Tahoma"/>
          <w:sz w:val="22"/>
          <w:szCs w:val="22"/>
        </w:rPr>
      </w:pPr>
      <w:r w:rsidRPr="00D92F2D">
        <w:rPr>
          <w:rFonts w:ascii="Tahoma" w:hAnsi="Tahoma" w:cs="Tahoma"/>
          <w:sz w:val="22"/>
          <w:szCs w:val="22"/>
        </w:rPr>
        <w:t>Drift faktureres månedsvis bagud inden den 5. i den efterfølgende måned. Drift faktureres særskilt. Faktureringen skal gøre det muligt for Kunden at identificere de i nærværende punkt 6 anførte specificerede bestanddele af det samlede vederlag for vedligeholdelse og support.</w:t>
      </w:r>
    </w:p>
    <w:p w14:paraId="229BCA54" w14:textId="77777777" w:rsidR="00D92F2D" w:rsidRPr="00D92F2D" w:rsidRDefault="00D92F2D" w:rsidP="00D92F2D">
      <w:pPr>
        <w:rPr>
          <w:rFonts w:ascii="Tahoma" w:hAnsi="Tahoma" w:cs="Tahoma"/>
          <w:sz w:val="22"/>
          <w:szCs w:val="22"/>
        </w:rPr>
      </w:pPr>
    </w:p>
    <w:p w14:paraId="4DADAEC3" w14:textId="77777777" w:rsidR="00D92F2D" w:rsidRPr="00D92F2D" w:rsidRDefault="00D92F2D" w:rsidP="005112EB">
      <w:pPr>
        <w:pStyle w:val="Overskrift1"/>
      </w:pPr>
      <w:bookmarkStart w:id="284" w:name="_Ref125177151"/>
      <w:bookmarkStart w:id="285" w:name="_Toc183317544"/>
      <w:bookmarkStart w:id="286" w:name="_Toc343168713"/>
      <w:r w:rsidRPr="00D92F2D">
        <w:t>[Vederlag for Optioner</w:t>
      </w:r>
      <w:bookmarkEnd w:id="284"/>
      <w:r w:rsidRPr="00D92F2D">
        <w:t>] [sÅFREMT DER TILBYDES OPTIONER]</w:t>
      </w:r>
      <w:bookmarkEnd w:id="285"/>
      <w:bookmarkEnd w:id="286"/>
    </w:p>
    <w:p w14:paraId="1B165C2A"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[Her indsættes specifikation af vederlag for de Optioner, som Kunden kan bestille.</w:t>
      </w:r>
    </w:p>
    <w:p w14:paraId="43DA6B42" w14:textId="77777777" w:rsidR="00D92F2D" w:rsidRPr="00D92F2D" w:rsidRDefault="00D92F2D" w:rsidP="00D92F2D">
      <w:pPr>
        <w:rPr>
          <w:rFonts w:ascii="Tahoma" w:hAnsi="Tahoma" w:cs="Tahoma"/>
          <w:i/>
          <w:iCs/>
          <w:sz w:val="22"/>
          <w:szCs w:val="22"/>
        </w:rPr>
      </w:pPr>
    </w:p>
    <w:p w14:paraId="2D519F11"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[Hvis det er mere praktisk, kan oversigten vedlægges som et appendiks til bilaget.]</w:t>
      </w:r>
    </w:p>
    <w:p w14:paraId="2F500BB8" w14:textId="77777777" w:rsidR="00D92F2D" w:rsidRPr="00D92F2D" w:rsidRDefault="00D92F2D" w:rsidP="00D92F2D">
      <w:pPr>
        <w:rPr>
          <w:rFonts w:ascii="Tahoma" w:hAnsi="Tahoma" w:cs="Tahoma"/>
          <w:i/>
          <w:iCs/>
          <w:sz w:val="22"/>
          <w:szCs w:val="22"/>
        </w:rPr>
      </w:pPr>
    </w:p>
    <w:p w14:paraId="2CDE62B1"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Kunden har følgende krav til Optionen vedrørende </w:t>
      </w:r>
      <w:r w:rsidRPr="00D92F2D">
        <w:rPr>
          <w:rFonts w:ascii="Tahoma" w:hAnsi="Tahoma" w:cs="Tahoma"/>
          <w:i/>
          <w:sz w:val="22"/>
          <w:szCs w:val="22"/>
        </w:rPr>
        <w:t>[…]</w:t>
      </w:r>
      <w:r w:rsidRPr="00D92F2D">
        <w:rPr>
          <w:rFonts w:ascii="Tahoma" w:hAnsi="Tahoma" w:cs="Tahoma"/>
          <w:sz w:val="22"/>
          <w:szCs w:val="22"/>
        </w:rPr>
        <w:t>:</w:t>
      </w:r>
    </w:p>
    <w:p w14:paraId="6A7CF9C3" w14:textId="77777777" w:rsidR="00D92F2D" w:rsidRPr="00D92F2D" w:rsidRDefault="00D92F2D" w:rsidP="00D92F2D">
      <w:pPr>
        <w:rPr>
          <w:rFonts w:ascii="Tahoma" w:hAnsi="Tahoma" w:cs="Tahoma"/>
          <w:sz w:val="22"/>
          <w:szCs w:val="22"/>
        </w:rPr>
      </w:pPr>
    </w:p>
    <w:p w14:paraId="5786A965"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 xml:space="preserve">Det samlede vederlag for Optionen vedrørende </w:t>
      </w:r>
      <w:r w:rsidRPr="00D92F2D">
        <w:rPr>
          <w:rFonts w:ascii="Tahoma" w:hAnsi="Tahoma" w:cs="Tahoma"/>
          <w:i/>
          <w:sz w:val="22"/>
          <w:szCs w:val="22"/>
        </w:rPr>
        <w:t>[…]</w:t>
      </w:r>
    </w:p>
    <w:p w14:paraId="641D75AF" w14:textId="77777777" w:rsidR="00D92F2D" w:rsidRPr="00D92F2D" w:rsidRDefault="00D92F2D" w:rsidP="00D92F2D">
      <w:pPr>
        <w:tabs>
          <w:tab w:val="clear" w:pos="567"/>
        </w:tabs>
        <w:ind w:left="851"/>
        <w:rPr>
          <w:rFonts w:ascii="Tahoma" w:hAnsi="Tahoma" w:cs="Tahoma"/>
          <w:i/>
          <w:iCs/>
          <w:sz w:val="22"/>
          <w:szCs w:val="22"/>
        </w:rPr>
      </w:pPr>
    </w:p>
    <w:p w14:paraId="5938AD4A" w14:textId="77777777" w:rsidR="00D92F2D" w:rsidRPr="00D92F2D" w:rsidRDefault="00D92F2D" w:rsidP="00A60197">
      <w:pPr>
        <w:numPr>
          <w:ilvl w:val="0"/>
          <w:numId w:val="53"/>
        </w:numPr>
        <w:tabs>
          <w:tab w:val="clear" w:pos="567"/>
        </w:tabs>
        <w:rPr>
          <w:rFonts w:ascii="Tahoma" w:hAnsi="Tahoma" w:cs="Tahoma"/>
          <w:i/>
          <w:iCs/>
          <w:sz w:val="22"/>
          <w:szCs w:val="22"/>
        </w:rPr>
      </w:pPr>
      <w:r w:rsidRPr="00D92F2D">
        <w:rPr>
          <w:rFonts w:ascii="Tahoma" w:hAnsi="Tahoma" w:cs="Tahoma"/>
          <w:sz w:val="22"/>
          <w:szCs w:val="22"/>
        </w:rPr>
        <w:t xml:space="preserve">Specificering af de enkelte poster, der indgår i det samlede vederlag for Optionen vedrørende </w:t>
      </w:r>
      <w:r w:rsidRPr="00D92F2D">
        <w:rPr>
          <w:rFonts w:ascii="Tahoma" w:hAnsi="Tahoma" w:cs="Tahoma"/>
          <w:i/>
          <w:sz w:val="22"/>
          <w:szCs w:val="22"/>
        </w:rPr>
        <w:t>[…]</w:t>
      </w:r>
      <w:r w:rsidRPr="00D92F2D">
        <w:rPr>
          <w:rFonts w:ascii="Tahoma" w:hAnsi="Tahoma" w:cs="Tahoma"/>
          <w:sz w:val="22"/>
          <w:szCs w:val="22"/>
        </w:rPr>
        <w:t>.]</w:t>
      </w:r>
    </w:p>
    <w:p w14:paraId="6E5CCD3E" w14:textId="77777777" w:rsidR="00D92F2D" w:rsidRPr="00D92F2D" w:rsidRDefault="00D92F2D" w:rsidP="00D92F2D">
      <w:pPr>
        <w:rPr>
          <w:rFonts w:ascii="Tahoma" w:hAnsi="Tahoma" w:cs="Tahoma"/>
          <w:iCs/>
          <w:sz w:val="22"/>
          <w:szCs w:val="22"/>
        </w:rPr>
      </w:pPr>
    </w:p>
    <w:p w14:paraId="793AA9CC" w14:textId="77777777" w:rsidR="00D92F2D" w:rsidRPr="00D92F2D" w:rsidRDefault="00D92F2D" w:rsidP="005112EB">
      <w:pPr>
        <w:pStyle w:val="Overskrift1"/>
      </w:pPr>
      <w:bookmarkStart w:id="287" w:name="_Toc343168714"/>
      <w:bookmarkStart w:id="288" w:name="_Ref174505854"/>
      <w:bookmarkStart w:id="289" w:name="_Toc183317546"/>
      <w:bookmarkStart w:id="290" w:name="_Ref125177323"/>
      <w:r w:rsidRPr="00D92F2D">
        <w:t>timepriser</w:t>
      </w:r>
      <w:bookmarkEnd w:id="287"/>
    </w:p>
    <w:p w14:paraId="5A90F510"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[Her indsættes en oversigt over timepriser. Hvis det er mere praktisk, kan oversigten vedlægges som et appendiks til bilaget.]</w:t>
      </w:r>
    </w:p>
    <w:p w14:paraId="06164DB1" w14:textId="77777777" w:rsidR="00D92F2D" w:rsidRPr="00D92F2D" w:rsidRDefault="00D92F2D" w:rsidP="00D92F2D">
      <w:pPr>
        <w:rPr>
          <w:rFonts w:ascii="Tahoma" w:hAnsi="Tahoma" w:cs="Tahoma"/>
          <w:i/>
          <w:sz w:val="22"/>
          <w:szCs w:val="22"/>
        </w:rPr>
      </w:pPr>
    </w:p>
    <w:p w14:paraId="20AF41D7" w14:textId="77777777" w:rsidR="00D92F2D" w:rsidRPr="00D92F2D" w:rsidRDefault="00D92F2D" w:rsidP="00D92F2D">
      <w:pPr>
        <w:rPr>
          <w:rFonts w:ascii="Tahoma" w:hAnsi="Tahoma" w:cs="Tahoma"/>
          <w:sz w:val="22"/>
          <w:szCs w:val="22"/>
        </w:rPr>
      </w:pPr>
      <w:r w:rsidRPr="00D92F2D">
        <w:rPr>
          <w:rFonts w:ascii="Tahoma" w:hAnsi="Tahoma" w:cs="Tahoma"/>
          <w:sz w:val="22"/>
          <w:szCs w:val="22"/>
        </w:rPr>
        <w:t>Kunden har følgende krav:</w:t>
      </w:r>
    </w:p>
    <w:p w14:paraId="7E7D93F8" w14:textId="77777777" w:rsidR="00D92F2D" w:rsidRPr="00D92F2D" w:rsidRDefault="00D92F2D" w:rsidP="00D92F2D">
      <w:pPr>
        <w:rPr>
          <w:rFonts w:ascii="Tahoma" w:hAnsi="Tahoma" w:cs="Tahoma"/>
          <w:sz w:val="22"/>
          <w:szCs w:val="22"/>
        </w:rPr>
      </w:pPr>
    </w:p>
    <w:p w14:paraId="32A27A25"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Der skal angives timepriser for hver af de nedenfor anførte medarbejderkategorier. Eventuelle rabatter skal fremgå klart.</w:t>
      </w:r>
    </w:p>
    <w:p w14:paraId="1E34AA65" w14:textId="77777777" w:rsidR="00D92F2D" w:rsidRPr="00D92F2D" w:rsidRDefault="00D92F2D" w:rsidP="00D92F2D">
      <w:pPr>
        <w:tabs>
          <w:tab w:val="clear" w:pos="567"/>
          <w:tab w:val="left" w:pos="920"/>
        </w:tabs>
        <w:rPr>
          <w:rFonts w:ascii="Tahoma" w:hAnsi="Tahoma" w:cs="Tahoma"/>
          <w:sz w:val="22"/>
          <w:szCs w:val="22"/>
        </w:rPr>
      </w:pP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7"/>
        <w:gridCol w:w="2718"/>
        <w:gridCol w:w="1495"/>
        <w:gridCol w:w="1141"/>
      </w:tblGrid>
      <w:tr w:rsidR="00D92F2D" w:rsidRPr="00D92F2D" w14:paraId="40FD8EC1" w14:textId="77777777" w:rsidTr="0066646C">
        <w:trPr>
          <w:tblHeader/>
        </w:trPr>
        <w:tc>
          <w:tcPr>
            <w:tcW w:w="2227" w:type="dxa"/>
          </w:tcPr>
          <w:p w14:paraId="6579AD12" w14:textId="77777777" w:rsidR="00D92F2D" w:rsidRPr="00D92F2D" w:rsidRDefault="00D92F2D" w:rsidP="0066646C">
            <w:pPr>
              <w:pStyle w:val="Tableheading"/>
            </w:pPr>
            <w:r w:rsidRPr="00D92F2D">
              <w:t>Medarbejderkategori</w:t>
            </w:r>
          </w:p>
        </w:tc>
        <w:tc>
          <w:tcPr>
            <w:tcW w:w="2718" w:type="dxa"/>
          </w:tcPr>
          <w:p w14:paraId="07F17737" w14:textId="77777777" w:rsidR="00D92F2D" w:rsidRPr="00D92F2D" w:rsidRDefault="00D92F2D" w:rsidP="0066646C">
            <w:pPr>
              <w:pStyle w:val="Tableheading"/>
            </w:pPr>
            <w:r w:rsidRPr="00D92F2D">
              <w:t>Beskrivelse af kategori</w:t>
            </w:r>
          </w:p>
        </w:tc>
        <w:tc>
          <w:tcPr>
            <w:tcW w:w="1495" w:type="dxa"/>
          </w:tcPr>
          <w:p w14:paraId="55772D21" w14:textId="77777777" w:rsidR="00D92F2D" w:rsidRPr="00D92F2D" w:rsidRDefault="00D92F2D" w:rsidP="0066646C">
            <w:pPr>
              <w:pStyle w:val="Tableheading"/>
            </w:pPr>
            <w:r w:rsidRPr="00D92F2D">
              <w:t>Timepris</w:t>
            </w:r>
          </w:p>
        </w:tc>
        <w:tc>
          <w:tcPr>
            <w:tcW w:w="1141" w:type="dxa"/>
          </w:tcPr>
          <w:p w14:paraId="580B3503" w14:textId="77777777" w:rsidR="00D92F2D" w:rsidRPr="00D92F2D" w:rsidRDefault="00D92F2D" w:rsidP="0066646C">
            <w:pPr>
              <w:pStyle w:val="Tableheading"/>
            </w:pPr>
            <w:r w:rsidRPr="00D92F2D">
              <w:t>Rabat</w:t>
            </w:r>
          </w:p>
        </w:tc>
      </w:tr>
      <w:tr w:rsidR="00D92F2D" w:rsidRPr="00D92F2D" w14:paraId="3E7C0276" w14:textId="77777777" w:rsidTr="00D92F2D">
        <w:tc>
          <w:tcPr>
            <w:tcW w:w="2227" w:type="dxa"/>
          </w:tcPr>
          <w:p w14:paraId="5A5A53B5" w14:textId="77777777" w:rsidR="00D92F2D" w:rsidRPr="00D92F2D" w:rsidRDefault="00D92F2D" w:rsidP="00D92F2D">
            <w:pPr>
              <w:tabs>
                <w:tab w:val="clear" w:pos="567"/>
                <w:tab w:val="left" w:pos="920"/>
              </w:tabs>
              <w:rPr>
                <w:rFonts w:ascii="Tahoma" w:hAnsi="Tahoma" w:cs="Tahoma"/>
                <w:sz w:val="22"/>
                <w:szCs w:val="22"/>
              </w:rPr>
            </w:pPr>
            <w:r w:rsidRPr="00D92F2D">
              <w:rPr>
                <w:rFonts w:ascii="Tahoma" w:hAnsi="Tahoma" w:cs="Tahoma"/>
                <w:sz w:val="22"/>
                <w:szCs w:val="22"/>
              </w:rPr>
              <w:t>[…]</w:t>
            </w:r>
          </w:p>
        </w:tc>
        <w:tc>
          <w:tcPr>
            <w:tcW w:w="2718" w:type="dxa"/>
          </w:tcPr>
          <w:p w14:paraId="564A3F8A" w14:textId="77777777" w:rsidR="00D92F2D" w:rsidRPr="00D92F2D" w:rsidRDefault="00D92F2D" w:rsidP="00D92F2D">
            <w:pPr>
              <w:tabs>
                <w:tab w:val="clear" w:pos="567"/>
                <w:tab w:val="left" w:pos="920"/>
              </w:tabs>
              <w:rPr>
                <w:rFonts w:ascii="Tahoma" w:hAnsi="Tahoma" w:cs="Tahoma"/>
                <w:sz w:val="22"/>
                <w:szCs w:val="22"/>
              </w:rPr>
            </w:pPr>
            <w:r w:rsidRPr="00D92F2D">
              <w:rPr>
                <w:rFonts w:ascii="Tahoma" w:hAnsi="Tahoma" w:cs="Tahoma"/>
                <w:sz w:val="22"/>
                <w:szCs w:val="22"/>
              </w:rPr>
              <w:t>[…]</w:t>
            </w:r>
          </w:p>
        </w:tc>
        <w:tc>
          <w:tcPr>
            <w:tcW w:w="1495" w:type="dxa"/>
          </w:tcPr>
          <w:p w14:paraId="7974637A" w14:textId="77777777" w:rsidR="00D92F2D" w:rsidRPr="00D92F2D" w:rsidRDefault="00D92F2D" w:rsidP="00D92F2D">
            <w:pPr>
              <w:tabs>
                <w:tab w:val="clear" w:pos="567"/>
                <w:tab w:val="left" w:pos="920"/>
              </w:tabs>
              <w:rPr>
                <w:rFonts w:ascii="Tahoma" w:hAnsi="Tahoma" w:cs="Tahoma"/>
                <w:sz w:val="22"/>
                <w:szCs w:val="22"/>
              </w:rPr>
            </w:pPr>
            <w:r w:rsidRPr="00D92F2D">
              <w:rPr>
                <w:rFonts w:ascii="Tahoma" w:hAnsi="Tahoma" w:cs="Tahoma"/>
                <w:sz w:val="22"/>
                <w:szCs w:val="22"/>
              </w:rPr>
              <w:t>[…]</w:t>
            </w:r>
          </w:p>
        </w:tc>
        <w:tc>
          <w:tcPr>
            <w:tcW w:w="1141" w:type="dxa"/>
          </w:tcPr>
          <w:p w14:paraId="01193111" w14:textId="77777777" w:rsidR="00D92F2D" w:rsidRPr="00D92F2D" w:rsidRDefault="00D92F2D" w:rsidP="00D92F2D">
            <w:pPr>
              <w:tabs>
                <w:tab w:val="clear" w:pos="567"/>
                <w:tab w:val="left" w:pos="920"/>
              </w:tabs>
              <w:rPr>
                <w:rFonts w:ascii="Tahoma" w:hAnsi="Tahoma" w:cs="Tahoma"/>
                <w:sz w:val="22"/>
                <w:szCs w:val="22"/>
              </w:rPr>
            </w:pPr>
            <w:r w:rsidRPr="00D92F2D">
              <w:rPr>
                <w:rFonts w:ascii="Tahoma" w:hAnsi="Tahoma" w:cs="Tahoma"/>
                <w:sz w:val="22"/>
                <w:szCs w:val="22"/>
              </w:rPr>
              <w:t>[…]</w:t>
            </w:r>
          </w:p>
        </w:tc>
      </w:tr>
    </w:tbl>
    <w:p w14:paraId="367745EE" w14:textId="77777777" w:rsidR="00D92F2D" w:rsidRPr="00D92F2D" w:rsidRDefault="00D92F2D" w:rsidP="00D92F2D">
      <w:pPr>
        <w:rPr>
          <w:rFonts w:ascii="Tahoma" w:hAnsi="Tahoma" w:cs="Tahoma"/>
          <w:sz w:val="22"/>
          <w:szCs w:val="22"/>
        </w:rPr>
      </w:pPr>
    </w:p>
    <w:p w14:paraId="18C29155"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Der skal angives eventuelle tillæg (eksempelvis aften, nat samt søn- og helligdage) for hver af medarbejderkategorierne. Eventuelle rabatter skal fremgå klart.</w:t>
      </w:r>
    </w:p>
    <w:p w14:paraId="7B4E237F" w14:textId="77777777" w:rsidR="00D92F2D" w:rsidRPr="00D92F2D" w:rsidRDefault="00D92F2D" w:rsidP="00D92F2D">
      <w:pPr>
        <w:tabs>
          <w:tab w:val="clear" w:pos="567"/>
        </w:tabs>
        <w:rPr>
          <w:rFonts w:ascii="Tahoma" w:hAnsi="Tahoma" w:cs="Tahoma"/>
          <w:sz w:val="22"/>
          <w:szCs w:val="22"/>
        </w:rPr>
      </w:pP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5"/>
        <w:gridCol w:w="1495"/>
        <w:gridCol w:w="1065"/>
      </w:tblGrid>
      <w:tr w:rsidR="00D92F2D" w:rsidRPr="00D92F2D" w14:paraId="3951BF1F" w14:textId="77777777" w:rsidTr="0066646C">
        <w:trPr>
          <w:tblHeader/>
        </w:trPr>
        <w:tc>
          <w:tcPr>
            <w:tcW w:w="4945" w:type="dxa"/>
          </w:tcPr>
          <w:p w14:paraId="7FB4B31F" w14:textId="77777777" w:rsidR="00D92F2D" w:rsidRPr="00D92F2D" w:rsidRDefault="00D92F2D" w:rsidP="0066646C">
            <w:pPr>
              <w:pStyle w:val="Tableheading"/>
            </w:pPr>
            <w:r w:rsidRPr="00D92F2D">
              <w:t>Medarbejderkategori</w:t>
            </w:r>
          </w:p>
        </w:tc>
        <w:tc>
          <w:tcPr>
            <w:tcW w:w="1495" w:type="dxa"/>
          </w:tcPr>
          <w:p w14:paraId="5248B35B" w14:textId="77777777" w:rsidR="00D92F2D" w:rsidRPr="00D92F2D" w:rsidRDefault="00D92F2D" w:rsidP="0066646C">
            <w:pPr>
              <w:pStyle w:val="Tableheading"/>
            </w:pPr>
            <w:r w:rsidRPr="00D92F2D">
              <w:t>Tillæg</w:t>
            </w:r>
          </w:p>
        </w:tc>
        <w:tc>
          <w:tcPr>
            <w:tcW w:w="1065" w:type="dxa"/>
          </w:tcPr>
          <w:p w14:paraId="4A159714" w14:textId="77777777" w:rsidR="00D92F2D" w:rsidRPr="00D92F2D" w:rsidRDefault="00D92F2D" w:rsidP="0066646C">
            <w:pPr>
              <w:pStyle w:val="Tableheading"/>
            </w:pPr>
            <w:r w:rsidRPr="00D92F2D">
              <w:t>Rabat</w:t>
            </w:r>
          </w:p>
        </w:tc>
      </w:tr>
      <w:tr w:rsidR="00D92F2D" w:rsidRPr="00D92F2D" w14:paraId="32BAE0FC" w14:textId="77777777" w:rsidTr="00D92F2D">
        <w:tc>
          <w:tcPr>
            <w:tcW w:w="4945" w:type="dxa"/>
          </w:tcPr>
          <w:p w14:paraId="101DCE79" w14:textId="77777777" w:rsidR="00D92F2D" w:rsidRPr="00D92F2D" w:rsidRDefault="00D92F2D" w:rsidP="00D92F2D">
            <w:pPr>
              <w:rPr>
                <w:rFonts w:ascii="Tahoma" w:hAnsi="Tahoma" w:cs="Tahoma"/>
                <w:iCs/>
                <w:sz w:val="22"/>
                <w:szCs w:val="22"/>
              </w:rPr>
            </w:pPr>
            <w:r w:rsidRPr="00D92F2D">
              <w:rPr>
                <w:rFonts w:ascii="Tahoma" w:hAnsi="Tahoma" w:cs="Tahoma"/>
                <w:sz w:val="22"/>
                <w:szCs w:val="22"/>
              </w:rPr>
              <w:t>[…]</w:t>
            </w:r>
          </w:p>
        </w:tc>
        <w:tc>
          <w:tcPr>
            <w:tcW w:w="1495" w:type="dxa"/>
          </w:tcPr>
          <w:p w14:paraId="6286B300" w14:textId="77777777" w:rsidR="00D92F2D" w:rsidRPr="00D92F2D" w:rsidRDefault="00D92F2D" w:rsidP="00D92F2D">
            <w:pPr>
              <w:rPr>
                <w:rFonts w:ascii="Tahoma" w:hAnsi="Tahoma" w:cs="Tahoma"/>
                <w:iCs/>
                <w:sz w:val="22"/>
                <w:szCs w:val="22"/>
              </w:rPr>
            </w:pPr>
            <w:r w:rsidRPr="00D92F2D">
              <w:rPr>
                <w:rFonts w:ascii="Tahoma" w:hAnsi="Tahoma" w:cs="Tahoma"/>
                <w:sz w:val="22"/>
                <w:szCs w:val="22"/>
              </w:rPr>
              <w:t>[…]</w:t>
            </w:r>
          </w:p>
        </w:tc>
        <w:tc>
          <w:tcPr>
            <w:tcW w:w="1065" w:type="dxa"/>
          </w:tcPr>
          <w:p w14:paraId="648DE5EF" w14:textId="77777777" w:rsidR="00D92F2D" w:rsidRPr="00D92F2D" w:rsidRDefault="00D92F2D" w:rsidP="00D92F2D">
            <w:pPr>
              <w:rPr>
                <w:rFonts w:ascii="Tahoma" w:hAnsi="Tahoma" w:cs="Tahoma"/>
                <w:iCs/>
                <w:sz w:val="22"/>
                <w:szCs w:val="22"/>
              </w:rPr>
            </w:pPr>
            <w:r w:rsidRPr="00D92F2D">
              <w:rPr>
                <w:rFonts w:ascii="Tahoma" w:hAnsi="Tahoma" w:cs="Tahoma"/>
                <w:sz w:val="22"/>
                <w:szCs w:val="22"/>
              </w:rPr>
              <w:t>[…]</w:t>
            </w:r>
          </w:p>
        </w:tc>
      </w:tr>
    </w:tbl>
    <w:p w14:paraId="4655F13F" w14:textId="77777777" w:rsidR="00D92F2D" w:rsidRPr="00D92F2D" w:rsidRDefault="00D92F2D" w:rsidP="00D92F2D">
      <w:pPr>
        <w:rPr>
          <w:rFonts w:ascii="Tahoma" w:hAnsi="Tahoma" w:cs="Tahoma"/>
          <w:sz w:val="22"/>
          <w:szCs w:val="22"/>
        </w:rPr>
      </w:pPr>
    </w:p>
    <w:p w14:paraId="6A14E596" w14:textId="77777777" w:rsidR="00D92F2D" w:rsidRPr="00D92F2D" w:rsidRDefault="00D92F2D" w:rsidP="005112EB">
      <w:pPr>
        <w:pStyle w:val="Overskrift1"/>
      </w:pPr>
      <w:bookmarkStart w:id="291" w:name="_Toc343168715"/>
      <w:r w:rsidRPr="00D92F2D">
        <w:t>Løbende betalinger for anvendelse af Standardprogrammel</w:t>
      </w:r>
      <w:bookmarkEnd w:id="288"/>
      <w:bookmarkEnd w:id="289"/>
      <w:bookmarkEnd w:id="291"/>
    </w:p>
    <w:p w14:paraId="3EB89451"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[Her indsættes specifikation af løbende betalinger for anvendelse af Standardprogrammel, der indgår i Leverancen.</w:t>
      </w:r>
    </w:p>
    <w:p w14:paraId="4A1EC5AF" w14:textId="77777777" w:rsidR="00D92F2D" w:rsidRPr="00D92F2D" w:rsidRDefault="00D92F2D" w:rsidP="00D92F2D">
      <w:pPr>
        <w:rPr>
          <w:rFonts w:ascii="Tahoma" w:hAnsi="Tahoma" w:cs="Tahoma"/>
          <w:i/>
          <w:iCs/>
          <w:sz w:val="22"/>
          <w:szCs w:val="22"/>
        </w:rPr>
      </w:pPr>
    </w:p>
    <w:p w14:paraId="1992B7BF"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 xml:space="preserve">Hvis det er mere praktisk, kan oversigten vedlægges som et appendiks til bilaget.] </w:t>
      </w:r>
    </w:p>
    <w:p w14:paraId="2C9FE6D1" w14:textId="77777777" w:rsidR="00D92F2D" w:rsidRPr="00D92F2D" w:rsidRDefault="00D92F2D" w:rsidP="00D92F2D">
      <w:pPr>
        <w:rPr>
          <w:rFonts w:ascii="Tahoma" w:hAnsi="Tahoma" w:cs="Tahoma"/>
          <w:i/>
          <w:iCs/>
          <w:sz w:val="22"/>
          <w:szCs w:val="22"/>
        </w:rPr>
      </w:pPr>
    </w:p>
    <w:p w14:paraId="0D669DE5" w14:textId="77777777" w:rsidR="00D92F2D" w:rsidRPr="00D92F2D" w:rsidRDefault="00D92F2D" w:rsidP="00D92F2D">
      <w:pPr>
        <w:rPr>
          <w:rFonts w:ascii="Tahoma" w:hAnsi="Tahoma" w:cs="Tahoma"/>
          <w:sz w:val="22"/>
          <w:szCs w:val="22"/>
        </w:rPr>
      </w:pPr>
      <w:r w:rsidRPr="00D92F2D">
        <w:rPr>
          <w:rFonts w:ascii="Tahoma" w:hAnsi="Tahoma" w:cs="Tahoma"/>
          <w:sz w:val="22"/>
          <w:szCs w:val="22"/>
        </w:rPr>
        <w:t>Kunden har følgende krav:</w:t>
      </w:r>
    </w:p>
    <w:p w14:paraId="34C415FC" w14:textId="77777777" w:rsidR="00D92F2D" w:rsidRPr="00D92F2D" w:rsidRDefault="00D92F2D" w:rsidP="00D92F2D">
      <w:pPr>
        <w:rPr>
          <w:rFonts w:ascii="Tahoma" w:hAnsi="Tahoma" w:cs="Tahoma"/>
          <w:sz w:val="22"/>
          <w:szCs w:val="22"/>
        </w:rPr>
      </w:pPr>
    </w:p>
    <w:p w14:paraId="618C3C70" w14:textId="77777777" w:rsidR="00D92F2D" w:rsidRPr="00D92F2D" w:rsidRDefault="00D92F2D" w:rsidP="00A60197">
      <w:pPr>
        <w:numPr>
          <w:ilvl w:val="0"/>
          <w:numId w:val="53"/>
        </w:numPr>
        <w:tabs>
          <w:tab w:val="clear" w:pos="567"/>
        </w:tabs>
        <w:rPr>
          <w:rFonts w:ascii="Tahoma" w:hAnsi="Tahoma" w:cs="Tahoma"/>
          <w:i/>
          <w:iCs/>
          <w:sz w:val="22"/>
          <w:szCs w:val="22"/>
        </w:rPr>
      </w:pPr>
      <w:r w:rsidRPr="00D92F2D">
        <w:rPr>
          <w:rFonts w:ascii="Tahoma" w:hAnsi="Tahoma" w:cs="Tahoma"/>
          <w:sz w:val="22"/>
          <w:szCs w:val="22"/>
        </w:rPr>
        <w:t xml:space="preserve">De løbende betalinger for anvendelse af Standardprogrammel, der indgår i leverancen, skal angives. Såfremt de enkelte programmer indeholder flere funktionaliteter, og anvendelse af disse funktionaliteter udløser hver sit vederlag, skal angivelsen af betalinger specificeres i overensstemmelse hermed. </w:t>
      </w:r>
    </w:p>
    <w:p w14:paraId="5BF770FF" w14:textId="77777777" w:rsidR="00D92F2D" w:rsidRPr="00D92F2D" w:rsidRDefault="00D92F2D" w:rsidP="00D92F2D">
      <w:pPr>
        <w:tabs>
          <w:tab w:val="clear" w:pos="567"/>
        </w:tabs>
        <w:rPr>
          <w:rFonts w:ascii="Tahoma" w:hAnsi="Tahoma" w:cs="Tahoma"/>
          <w:sz w:val="22"/>
          <w:szCs w:val="22"/>
        </w:rPr>
      </w:pPr>
    </w:p>
    <w:p w14:paraId="3EB6DE73" w14:textId="77777777" w:rsidR="00D92F2D" w:rsidRPr="00D92F2D" w:rsidRDefault="00D92F2D" w:rsidP="00D92F2D">
      <w:pPr>
        <w:tabs>
          <w:tab w:val="clear" w:pos="567"/>
        </w:tabs>
        <w:rPr>
          <w:rFonts w:ascii="Tahoma" w:hAnsi="Tahoma" w:cs="Tahoma"/>
          <w:sz w:val="22"/>
          <w:szCs w:val="22"/>
        </w:rPr>
      </w:pPr>
      <w:r w:rsidRPr="00D92F2D">
        <w:rPr>
          <w:rFonts w:ascii="Tahoma" w:hAnsi="Tahoma" w:cs="Tahoma"/>
          <w:sz w:val="22"/>
          <w:szCs w:val="22"/>
        </w:rPr>
        <w:t xml:space="preserve">Løbende betalinger for anvendelse af Standardprogrammel faktureres månedsvis bagud inden den 5. i den efterfølgende måned. </w:t>
      </w:r>
    </w:p>
    <w:p w14:paraId="0880A644" w14:textId="77777777" w:rsidR="00D92F2D" w:rsidRPr="00D92F2D" w:rsidRDefault="00D92F2D" w:rsidP="00D92F2D">
      <w:pPr>
        <w:tabs>
          <w:tab w:val="clear" w:pos="567"/>
        </w:tabs>
        <w:rPr>
          <w:rFonts w:ascii="Tahoma" w:hAnsi="Tahoma" w:cs="Tahoma"/>
          <w:sz w:val="22"/>
          <w:szCs w:val="22"/>
        </w:rPr>
      </w:pPr>
    </w:p>
    <w:p w14:paraId="4A7732EE" w14:textId="77777777" w:rsidR="00D92F2D" w:rsidRPr="00D92F2D" w:rsidRDefault="00D92F2D" w:rsidP="005112EB">
      <w:pPr>
        <w:pStyle w:val="Overskrift1"/>
      </w:pPr>
      <w:bookmarkStart w:id="292" w:name="_Toc343168716"/>
      <w:bookmarkStart w:id="293" w:name="_Ref182974796"/>
      <w:bookmarkStart w:id="294" w:name="_Toc183317547"/>
      <w:r w:rsidRPr="00D92F2D">
        <w:t>Vederlag ved Kundens udskydelse</w:t>
      </w:r>
      <w:bookmarkEnd w:id="292"/>
    </w:p>
    <w:p w14:paraId="59E99F17"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[Her fastsættes retningslinjerne for opgørelsen af Leverandørens rimelige omkostninger forbundet med udskydelsen, jf. Kontraktens punkt 12.2.4]</w:t>
      </w:r>
    </w:p>
    <w:p w14:paraId="72890BE5" w14:textId="77777777" w:rsidR="00D92F2D" w:rsidRPr="00BB7FB9" w:rsidRDefault="00D92F2D" w:rsidP="00D92F2D">
      <w:pPr>
        <w:rPr>
          <w:rFonts w:ascii="Tahoma" w:hAnsi="Tahoma" w:cs="Tahoma"/>
          <w:sz w:val="22"/>
          <w:szCs w:val="22"/>
        </w:rPr>
      </w:pPr>
    </w:p>
    <w:p w14:paraId="0E9A4888" w14:textId="77777777" w:rsidR="00D92F2D" w:rsidRPr="00D92F2D" w:rsidRDefault="00D92F2D" w:rsidP="005112EB">
      <w:pPr>
        <w:pStyle w:val="Overskrift1"/>
      </w:pPr>
      <w:bookmarkStart w:id="295" w:name="_Toc343168717"/>
      <w:r w:rsidRPr="00D92F2D">
        <w:t>Vederlag ved Kundens udtræden</w:t>
      </w:r>
      <w:bookmarkEnd w:id="290"/>
      <w:bookmarkEnd w:id="293"/>
      <w:bookmarkEnd w:id="294"/>
      <w:bookmarkEnd w:id="295"/>
    </w:p>
    <w:p w14:paraId="4FDD3217"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[Her indsættes specifikation af Leverandørens vederlag ved Kundens udtræden efter Kontraktens punkt 34.1].</w:t>
      </w:r>
    </w:p>
    <w:p w14:paraId="73D78E65" w14:textId="77777777" w:rsidR="00D92F2D" w:rsidRPr="00D92F2D" w:rsidRDefault="00D92F2D" w:rsidP="00D92F2D">
      <w:pPr>
        <w:rPr>
          <w:rFonts w:ascii="Tahoma" w:hAnsi="Tahoma" w:cs="Tahoma"/>
          <w:i/>
          <w:iCs/>
          <w:sz w:val="22"/>
          <w:szCs w:val="22"/>
        </w:rPr>
      </w:pPr>
    </w:p>
    <w:p w14:paraId="2F7EA411"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 xml:space="preserve">Hvis det er mere praktisk, kan oversigten vedlægges som et appendiks til bilaget.] </w:t>
      </w:r>
    </w:p>
    <w:p w14:paraId="2868DEE4" w14:textId="77777777" w:rsidR="00D92F2D" w:rsidRPr="00D92F2D" w:rsidRDefault="00D92F2D" w:rsidP="00D92F2D">
      <w:pPr>
        <w:rPr>
          <w:rFonts w:ascii="Tahoma" w:hAnsi="Tahoma" w:cs="Tahoma"/>
          <w:i/>
          <w:iCs/>
          <w:sz w:val="22"/>
          <w:szCs w:val="22"/>
        </w:rPr>
      </w:pPr>
    </w:p>
    <w:p w14:paraId="5A3BABF1" w14:textId="77777777" w:rsidR="00D92F2D" w:rsidRPr="00D92F2D" w:rsidRDefault="00D92F2D" w:rsidP="00D92F2D">
      <w:pPr>
        <w:rPr>
          <w:rFonts w:ascii="Tahoma" w:hAnsi="Tahoma" w:cs="Tahoma"/>
          <w:sz w:val="22"/>
          <w:szCs w:val="22"/>
        </w:rPr>
      </w:pPr>
      <w:r w:rsidRPr="00D92F2D">
        <w:rPr>
          <w:rFonts w:ascii="Tahoma" w:hAnsi="Tahoma" w:cs="Tahoma"/>
          <w:sz w:val="22"/>
          <w:szCs w:val="22"/>
        </w:rPr>
        <w:t>Kunden har følgende krav:</w:t>
      </w:r>
    </w:p>
    <w:p w14:paraId="3E401198" w14:textId="77777777" w:rsidR="00D92F2D" w:rsidRPr="00D92F2D" w:rsidRDefault="00D92F2D" w:rsidP="00D92F2D">
      <w:pPr>
        <w:rPr>
          <w:rFonts w:ascii="Tahoma" w:hAnsi="Tahoma" w:cs="Tahoma"/>
          <w:sz w:val="22"/>
          <w:szCs w:val="22"/>
        </w:rPr>
      </w:pPr>
    </w:p>
    <w:p w14:paraId="3AEFD447"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 xml:space="preserve">Leverandørens vederlag ved Kundens udtræden skal angives, jf. Kontraktens punkt </w:t>
      </w:r>
      <w:r w:rsidRPr="00D92F2D">
        <w:rPr>
          <w:rFonts w:ascii="Tahoma" w:hAnsi="Tahoma" w:cs="Tahoma"/>
          <w:i/>
          <w:iCs/>
          <w:sz w:val="22"/>
          <w:szCs w:val="22"/>
        </w:rPr>
        <w:t>34.1</w:t>
      </w:r>
      <w:r w:rsidRPr="00D92F2D">
        <w:rPr>
          <w:rFonts w:ascii="Tahoma" w:hAnsi="Tahoma" w:cs="Tahoma"/>
          <w:iCs/>
          <w:sz w:val="22"/>
          <w:szCs w:val="22"/>
        </w:rPr>
        <w:t>. [Følgende modeller kan overvejes:</w:t>
      </w:r>
    </w:p>
    <w:p w14:paraId="1DAF7C64" w14:textId="77777777" w:rsidR="00D92F2D" w:rsidRPr="00D92F2D" w:rsidRDefault="00D92F2D" w:rsidP="00D92F2D">
      <w:pPr>
        <w:tabs>
          <w:tab w:val="clear" w:pos="567"/>
          <w:tab w:val="clear" w:pos="1134"/>
          <w:tab w:val="clear" w:pos="1701"/>
        </w:tabs>
        <w:overflowPunct/>
        <w:autoSpaceDE/>
        <w:autoSpaceDN/>
        <w:adjustRightInd/>
        <w:ind w:left="851"/>
        <w:textAlignment w:val="auto"/>
        <w:rPr>
          <w:rFonts w:ascii="Tahoma" w:hAnsi="Tahoma" w:cs="Tahoma"/>
          <w:sz w:val="22"/>
          <w:szCs w:val="22"/>
        </w:rPr>
      </w:pPr>
    </w:p>
    <w:p w14:paraId="7043BE93" w14:textId="77777777" w:rsidR="00D92F2D" w:rsidRPr="00D92F2D" w:rsidRDefault="00D92F2D" w:rsidP="00A60197">
      <w:pPr>
        <w:pStyle w:val="Listeafsnit1"/>
        <w:numPr>
          <w:ilvl w:val="0"/>
          <w:numId w:val="54"/>
        </w:numPr>
        <w:tabs>
          <w:tab w:val="clear" w:pos="567"/>
          <w:tab w:val="clear" w:pos="1134"/>
          <w:tab w:val="clear" w:pos="1701"/>
        </w:tabs>
        <w:overflowPunct/>
        <w:autoSpaceDE/>
        <w:autoSpaceDN/>
        <w:adjustRightInd/>
        <w:textAlignment w:val="auto"/>
        <w:rPr>
          <w:rFonts w:ascii="Tahoma" w:hAnsi="Tahoma" w:cs="Tahoma"/>
          <w:sz w:val="22"/>
          <w:szCs w:val="22"/>
        </w:rPr>
      </w:pPr>
      <w:r w:rsidRPr="00D92F2D">
        <w:rPr>
          <w:rFonts w:ascii="Tahoma" w:hAnsi="Tahoma" w:cs="Tahoma"/>
          <w:sz w:val="22"/>
          <w:szCs w:val="22"/>
        </w:rPr>
        <w:t>Vederlaget fastsættes af kunden i udbudsmaterialet til en fast pris, som leverandøren ikke kan tage forbehold overfor som en del af tilbudsgivningen.</w:t>
      </w:r>
    </w:p>
    <w:p w14:paraId="71F2FAB8" w14:textId="77777777" w:rsidR="00D92F2D" w:rsidRPr="00D92F2D" w:rsidRDefault="00D92F2D" w:rsidP="00D92F2D">
      <w:pPr>
        <w:rPr>
          <w:rFonts w:ascii="Tahoma" w:hAnsi="Tahoma" w:cs="Tahoma"/>
          <w:sz w:val="22"/>
          <w:szCs w:val="22"/>
        </w:rPr>
      </w:pPr>
    </w:p>
    <w:p w14:paraId="118965A6" w14:textId="77777777" w:rsidR="00D92F2D" w:rsidRPr="00D92F2D" w:rsidRDefault="00D92F2D" w:rsidP="00A60197">
      <w:pPr>
        <w:pStyle w:val="Listeafsnit1"/>
        <w:numPr>
          <w:ilvl w:val="0"/>
          <w:numId w:val="54"/>
        </w:numPr>
        <w:tabs>
          <w:tab w:val="clear" w:pos="567"/>
          <w:tab w:val="clear" w:pos="1134"/>
          <w:tab w:val="clear" w:pos="1701"/>
        </w:tabs>
        <w:overflowPunct/>
        <w:autoSpaceDE/>
        <w:autoSpaceDN/>
        <w:adjustRightInd/>
        <w:textAlignment w:val="auto"/>
        <w:rPr>
          <w:rFonts w:ascii="Tahoma" w:hAnsi="Tahoma" w:cs="Tahoma"/>
          <w:sz w:val="22"/>
          <w:szCs w:val="22"/>
        </w:rPr>
      </w:pPr>
      <w:r w:rsidRPr="00D92F2D">
        <w:rPr>
          <w:rFonts w:ascii="Tahoma" w:hAnsi="Tahoma" w:cs="Tahoma"/>
          <w:sz w:val="22"/>
          <w:szCs w:val="22"/>
        </w:rPr>
        <w:t>Kunden kommer med et udspil til en fast pris i udbudsmaterialet, som leverandøren i sit tilbud vil kunne tage forbehold overfor. Kunden bør da indrette sine tildelingskriterier således, at det indgår i den samlede vurdering af det økonomisk mest fordelagtige tilbud, hvad leverandøren forlanger i udtrædelsesvederlag.</w:t>
      </w:r>
    </w:p>
    <w:p w14:paraId="5F0D4E12" w14:textId="77777777" w:rsidR="00D92F2D" w:rsidRPr="00D92F2D" w:rsidRDefault="00D92F2D" w:rsidP="00D92F2D">
      <w:pPr>
        <w:rPr>
          <w:rFonts w:ascii="Tahoma" w:hAnsi="Tahoma" w:cs="Tahoma"/>
          <w:sz w:val="22"/>
          <w:szCs w:val="22"/>
        </w:rPr>
      </w:pPr>
    </w:p>
    <w:p w14:paraId="1C78EE4B" w14:textId="77777777" w:rsidR="00D92F2D" w:rsidRPr="00D92F2D" w:rsidRDefault="00D92F2D" w:rsidP="00A60197">
      <w:pPr>
        <w:pStyle w:val="Listeafsnit1"/>
        <w:numPr>
          <w:ilvl w:val="0"/>
          <w:numId w:val="54"/>
        </w:numPr>
        <w:tabs>
          <w:tab w:val="clear" w:pos="567"/>
          <w:tab w:val="clear" w:pos="1134"/>
          <w:tab w:val="clear" w:pos="1701"/>
        </w:tabs>
        <w:overflowPunct/>
        <w:autoSpaceDE/>
        <w:autoSpaceDN/>
        <w:adjustRightInd/>
        <w:textAlignment w:val="auto"/>
        <w:rPr>
          <w:rFonts w:ascii="Tahoma" w:hAnsi="Tahoma" w:cs="Tahoma"/>
          <w:sz w:val="22"/>
          <w:szCs w:val="22"/>
        </w:rPr>
      </w:pPr>
    </w:p>
    <w:p w14:paraId="665A8058" w14:textId="77777777" w:rsidR="00D92F2D" w:rsidRPr="00D92F2D" w:rsidRDefault="00D92F2D" w:rsidP="00A60197">
      <w:pPr>
        <w:pStyle w:val="Listeafsnit1"/>
        <w:numPr>
          <w:ilvl w:val="1"/>
          <w:numId w:val="54"/>
        </w:numPr>
        <w:tabs>
          <w:tab w:val="clear" w:pos="567"/>
          <w:tab w:val="clear" w:pos="1134"/>
          <w:tab w:val="clear" w:pos="1701"/>
        </w:tabs>
        <w:overflowPunct/>
        <w:autoSpaceDE/>
        <w:autoSpaceDN/>
        <w:adjustRightInd/>
        <w:textAlignment w:val="auto"/>
        <w:rPr>
          <w:rFonts w:ascii="Tahoma" w:hAnsi="Tahoma" w:cs="Tahoma"/>
          <w:sz w:val="22"/>
          <w:szCs w:val="22"/>
        </w:rPr>
      </w:pPr>
      <w:r w:rsidRPr="00D92F2D">
        <w:rPr>
          <w:rFonts w:ascii="Tahoma" w:hAnsi="Tahoma" w:cs="Tahoma"/>
          <w:sz w:val="22"/>
          <w:szCs w:val="22"/>
        </w:rPr>
        <w:t xml:space="preserve">Kunden fastsætter i udbudsmaterialet en fast pris for afklarings- og planlægningsfasen (X). Denne faste pris udgør Leverandørens vederlag ved Kundens udtræden inden afklarings- og planlægningsfasens afslutning. </w:t>
      </w:r>
    </w:p>
    <w:p w14:paraId="38FAACA6" w14:textId="77777777" w:rsidR="00D92F2D" w:rsidRPr="00D92F2D" w:rsidRDefault="00D92F2D" w:rsidP="00A60197">
      <w:pPr>
        <w:pStyle w:val="Listeafsnit1"/>
        <w:numPr>
          <w:ilvl w:val="1"/>
          <w:numId w:val="54"/>
        </w:numPr>
        <w:tabs>
          <w:tab w:val="clear" w:pos="567"/>
          <w:tab w:val="clear" w:pos="1134"/>
          <w:tab w:val="clear" w:pos="1701"/>
        </w:tabs>
        <w:overflowPunct/>
        <w:autoSpaceDE/>
        <w:autoSpaceDN/>
        <w:adjustRightInd/>
        <w:textAlignment w:val="auto"/>
        <w:rPr>
          <w:rFonts w:ascii="Tahoma" w:hAnsi="Tahoma" w:cs="Tahoma"/>
          <w:sz w:val="22"/>
          <w:szCs w:val="22"/>
        </w:rPr>
      </w:pPr>
      <w:r w:rsidRPr="00D92F2D">
        <w:rPr>
          <w:rFonts w:ascii="Tahoma" w:hAnsi="Tahoma" w:cs="Tahoma"/>
          <w:sz w:val="22"/>
          <w:szCs w:val="22"/>
        </w:rPr>
        <w:t>Såfremt Kunden udtræder efter afklarings- og planlægningsfasens afslutning men før 1. Delleverance er overgået til afprøvning betaler Kunden den faste pris for afklarings- og planlægningsfasen (X) med tillæg af en af Kunden i udbudsmaterialet fastsat pris pr. påbegyndt iteration (Y). Såfremt Kunden udtræder efter Overtagelse af 1. Delleverance, betaler Kunden (Y) pr. påbegyndt iteration, der endnu ikke er Overtaget.</w:t>
      </w:r>
    </w:p>
    <w:p w14:paraId="03BE3FBD" w14:textId="77777777" w:rsidR="00D92F2D" w:rsidRPr="00D92F2D" w:rsidRDefault="00D92F2D" w:rsidP="00D92F2D">
      <w:pPr>
        <w:tabs>
          <w:tab w:val="clear" w:pos="567"/>
          <w:tab w:val="clear" w:pos="1134"/>
          <w:tab w:val="clear" w:pos="1701"/>
        </w:tabs>
        <w:overflowPunct/>
        <w:autoSpaceDE/>
        <w:autoSpaceDN/>
        <w:adjustRightInd/>
        <w:ind w:left="851"/>
        <w:textAlignment w:val="auto"/>
        <w:rPr>
          <w:rFonts w:ascii="Tahoma" w:hAnsi="Tahoma" w:cs="Tahoma"/>
          <w:sz w:val="22"/>
          <w:szCs w:val="22"/>
        </w:rPr>
      </w:pPr>
    </w:p>
    <w:p w14:paraId="349FEA90" w14:textId="77777777" w:rsidR="00D92F2D" w:rsidRPr="00D92F2D" w:rsidRDefault="00D92F2D" w:rsidP="00A60197">
      <w:pPr>
        <w:pStyle w:val="Listeafsnit1"/>
        <w:numPr>
          <w:ilvl w:val="0"/>
          <w:numId w:val="54"/>
        </w:numPr>
        <w:tabs>
          <w:tab w:val="clear" w:pos="567"/>
          <w:tab w:val="clear" w:pos="1134"/>
          <w:tab w:val="clear" w:pos="1701"/>
        </w:tabs>
        <w:overflowPunct/>
        <w:autoSpaceDE/>
        <w:autoSpaceDN/>
        <w:adjustRightInd/>
        <w:textAlignment w:val="auto"/>
        <w:rPr>
          <w:rFonts w:ascii="Tahoma" w:hAnsi="Tahoma" w:cs="Tahoma"/>
          <w:sz w:val="22"/>
          <w:szCs w:val="22"/>
        </w:rPr>
      </w:pPr>
      <w:r w:rsidRPr="00D92F2D">
        <w:rPr>
          <w:rFonts w:ascii="Tahoma" w:hAnsi="Tahoma" w:cs="Tahoma"/>
          <w:sz w:val="22"/>
          <w:szCs w:val="22"/>
        </w:rPr>
        <w:t>Som beskrevet under c.i) men den faste pris for afklarings- og planlægningsfasen reduceres forholdsmæssigt jo tidligere i afklarings- og planlægningsfasen Kunden udtræder.</w:t>
      </w:r>
    </w:p>
    <w:p w14:paraId="75F652ED" w14:textId="77777777" w:rsidR="00D92F2D" w:rsidRPr="00D92F2D" w:rsidRDefault="00D92F2D" w:rsidP="00D92F2D">
      <w:pPr>
        <w:pStyle w:val="Listeafsnit1"/>
        <w:tabs>
          <w:tab w:val="clear" w:pos="567"/>
          <w:tab w:val="clear" w:pos="1134"/>
          <w:tab w:val="clear" w:pos="1701"/>
        </w:tabs>
        <w:overflowPunct/>
        <w:autoSpaceDE/>
        <w:autoSpaceDN/>
        <w:adjustRightInd/>
        <w:ind w:left="1571"/>
        <w:textAlignment w:val="auto"/>
        <w:rPr>
          <w:rFonts w:ascii="Tahoma" w:hAnsi="Tahoma" w:cs="Tahoma"/>
          <w:sz w:val="22"/>
          <w:szCs w:val="22"/>
        </w:rPr>
      </w:pPr>
    </w:p>
    <w:p w14:paraId="05D84C48" w14:textId="77777777" w:rsidR="00D92F2D" w:rsidRPr="00D92F2D" w:rsidRDefault="00D92F2D" w:rsidP="00A60197">
      <w:pPr>
        <w:pStyle w:val="Listeafsnit1"/>
        <w:numPr>
          <w:ilvl w:val="0"/>
          <w:numId w:val="54"/>
        </w:numPr>
        <w:tabs>
          <w:tab w:val="clear" w:pos="567"/>
          <w:tab w:val="clear" w:pos="1134"/>
          <w:tab w:val="clear" w:pos="1701"/>
        </w:tabs>
        <w:overflowPunct/>
        <w:autoSpaceDE/>
        <w:autoSpaceDN/>
        <w:adjustRightInd/>
        <w:textAlignment w:val="auto"/>
        <w:rPr>
          <w:rFonts w:ascii="Tahoma" w:hAnsi="Tahoma" w:cs="Tahoma"/>
          <w:sz w:val="22"/>
          <w:szCs w:val="22"/>
        </w:rPr>
      </w:pPr>
      <w:r w:rsidRPr="00D92F2D">
        <w:rPr>
          <w:rFonts w:ascii="Tahoma" w:hAnsi="Tahoma" w:cs="Tahoma"/>
          <w:sz w:val="22"/>
          <w:szCs w:val="22"/>
        </w:rPr>
        <w:t>Som beskrevet under c) men de angivne priser for afklarings- og planlægningsfasen og pr. påbegyndt iteration er Kundens udspil, som Leverandøren kan tage forbehold overfor. Kunden bør da indrette sine tildelingskriterier således, at det indgår i den samlede vurdering af det økonomisk mest fordelagtige tilbud, hvad leverandøren forlanger i udtrædelsesvederlag.</w:t>
      </w:r>
    </w:p>
    <w:p w14:paraId="55F31523" w14:textId="77777777" w:rsidR="00D92F2D" w:rsidRPr="00D92F2D" w:rsidRDefault="00D92F2D" w:rsidP="00D92F2D">
      <w:pPr>
        <w:pStyle w:val="Listeafsnit1"/>
        <w:tabs>
          <w:tab w:val="clear" w:pos="567"/>
          <w:tab w:val="clear" w:pos="1134"/>
          <w:tab w:val="clear" w:pos="1701"/>
        </w:tabs>
        <w:overflowPunct/>
        <w:autoSpaceDE/>
        <w:autoSpaceDN/>
        <w:adjustRightInd/>
        <w:ind w:left="1571"/>
        <w:textAlignment w:val="auto"/>
        <w:rPr>
          <w:rFonts w:ascii="Tahoma" w:hAnsi="Tahoma" w:cs="Tahoma"/>
          <w:sz w:val="22"/>
          <w:szCs w:val="22"/>
        </w:rPr>
      </w:pPr>
    </w:p>
    <w:p w14:paraId="697EB548"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Specificering af de enkelte poster, der indgår i Leverandørens vederlag ved Kundens udtræden, skal oplyses.</w:t>
      </w:r>
    </w:p>
    <w:p w14:paraId="3CFD75A1" w14:textId="77777777" w:rsidR="00D92F2D" w:rsidRPr="00D92F2D" w:rsidRDefault="00D92F2D" w:rsidP="00D92F2D">
      <w:pPr>
        <w:rPr>
          <w:rFonts w:ascii="Tahoma" w:hAnsi="Tahoma" w:cs="Tahoma"/>
          <w:iCs/>
          <w:sz w:val="22"/>
          <w:szCs w:val="22"/>
        </w:rPr>
      </w:pPr>
    </w:p>
    <w:p w14:paraId="62967F99" w14:textId="77777777" w:rsidR="00D92F2D" w:rsidRPr="00D92F2D" w:rsidRDefault="00D92F2D" w:rsidP="005112EB">
      <w:pPr>
        <w:pStyle w:val="Overskrift1"/>
      </w:pPr>
      <w:bookmarkStart w:id="296" w:name="_Toc343168718"/>
      <w:bookmarkStart w:id="297" w:name="_Toc183317548"/>
      <w:bookmarkStart w:id="298" w:name="_Ref125177332"/>
      <w:r w:rsidRPr="00D92F2D">
        <w:t>Vederlag for Leverandørens bistand i forbindelse med ophør</w:t>
      </w:r>
      <w:bookmarkEnd w:id="296"/>
    </w:p>
    <w:p w14:paraId="42A9EFD1"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[Her indsættes specifikation af Leverandørens vederlag for udøvet bistand i forbindelse med Kontraktens ophør, jf. Kontraktens punkt 35. Såfremt der stilles krav om en løbende udarbejdelse af ophørsplan skal det reguleres, hvorvidt betaling herfor indgår i Leverancevederlaget. I givet fald skal sådanne betalinger anføres i bilagets punkt 2.]</w:t>
      </w:r>
    </w:p>
    <w:p w14:paraId="0C61F999" w14:textId="77777777" w:rsidR="00D92F2D" w:rsidRPr="00D92F2D" w:rsidRDefault="00D92F2D" w:rsidP="00D92F2D">
      <w:pPr>
        <w:rPr>
          <w:rFonts w:ascii="Tahoma" w:hAnsi="Tahoma" w:cs="Tahoma"/>
          <w:sz w:val="22"/>
          <w:szCs w:val="22"/>
        </w:rPr>
      </w:pPr>
    </w:p>
    <w:p w14:paraId="25B11FCD" w14:textId="77777777" w:rsidR="00D92F2D" w:rsidRPr="00D92F2D" w:rsidRDefault="00D92F2D" w:rsidP="005112EB">
      <w:pPr>
        <w:pStyle w:val="Overskrift1"/>
      </w:pPr>
      <w:bookmarkStart w:id="299" w:name="_Toc343168719"/>
      <w:r w:rsidRPr="00D92F2D">
        <w:t>Betalingsplan</w:t>
      </w:r>
      <w:bookmarkEnd w:id="297"/>
      <w:bookmarkEnd w:id="299"/>
      <w:r w:rsidRPr="00D92F2D">
        <w:t xml:space="preserve"> </w:t>
      </w:r>
      <w:bookmarkEnd w:id="298"/>
    </w:p>
    <w:p w14:paraId="171DBE50"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[Her indsættes betalingsplanen for Leverancen.</w:t>
      </w:r>
    </w:p>
    <w:p w14:paraId="6B1AB76F" w14:textId="77777777" w:rsidR="00D92F2D" w:rsidRPr="00D92F2D" w:rsidRDefault="00D92F2D" w:rsidP="00D92F2D">
      <w:pPr>
        <w:rPr>
          <w:rFonts w:ascii="Tahoma" w:hAnsi="Tahoma" w:cs="Tahoma"/>
          <w:i/>
          <w:iCs/>
          <w:sz w:val="22"/>
          <w:szCs w:val="22"/>
        </w:rPr>
      </w:pPr>
    </w:p>
    <w:p w14:paraId="7AFC1C40" w14:textId="77777777" w:rsidR="00D92F2D" w:rsidRPr="00D92F2D" w:rsidRDefault="00D92F2D" w:rsidP="00D92F2D">
      <w:pPr>
        <w:rPr>
          <w:rFonts w:ascii="Tahoma" w:hAnsi="Tahoma" w:cs="Tahoma"/>
          <w:i/>
          <w:iCs/>
          <w:sz w:val="22"/>
          <w:szCs w:val="22"/>
        </w:rPr>
      </w:pPr>
      <w:r w:rsidRPr="00D92F2D">
        <w:rPr>
          <w:rFonts w:ascii="Tahoma" w:hAnsi="Tahoma" w:cs="Tahoma"/>
          <w:i/>
          <w:iCs/>
          <w:sz w:val="22"/>
          <w:szCs w:val="22"/>
        </w:rPr>
        <w:t xml:space="preserve">Hvis det er mere praktisk, kan betalingsplanen vedlægges som et appendiks til bilaget. I betalingsplanen skal der tages stilling til, hvad der udgør et rimeligt og forholdsmæssigt vederlag der kan tilbageholdes, hvis der konstateres fejl i forbindelse med en overtagelsesprøve, jf. kontraktens punkt 22.1.] </w:t>
      </w:r>
    </w:p>
    <w:p w14:paraId="34D4B810" w14:textId="77777777" w:rsidR="00D92F2D" w:rsidRPr="00D92F2D" w:rsidRDefault="00D92F2D" w:rsidP="00D92F2D">
      <w:pPr>
        <w:rPr>
          <w:rFonts w:ascii="Tahoma" w:hAnsi="Tahoma" w:cs="Tahoma"/>
          <w:i/>
          <w:iCs/>
          <w:sz w:val="22"/>
          <w:szCs w:val="22"/>
        </w:rPr>
      </w:pPr>
    </w:p>
    <w:p w14:paraId="5FA61E8B"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Betalingsplanen skal afspejle Leverancens opdeling i faser og skal være knyttet til aktiviteter anført i tidsplanen, jf. Bilag 1.</w:t>
      </w:r>
    </w:p>
    <w:p w14:paraId="02EEA772" w14:textId="77777777" w:rsidR="00D92F2D" w:rsidRPr="00D92F2D" w:rsidRDefault="00D92F2D" w:rsidP="00D92F2D">
      <w:pPr>
        <w:tabs>
          <w:tab w:val="clear" w:pos="567"/>
        </w:tabs>
        <w:ind w:left="851"/>
        <w:rPr>
          <w:rFonts w:ascii="Tahoma" w:hAnsi="Tahoma" w:cs="Tahoma"/>
          <w:sz w:val="22"/>
          <w:szCs w:val="22"/>
        </w:rPr>
      </w:pPr>
    </w:p>
    <w:p w14:paraId="189A77F0"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Sidste rate for hver delleverance forfalder, når driftsprøven er godkendt af Kunden.</w:t>
      </w:r>
    </w:p>
    <w:p w14:paraId="78F7FC84" w14:textId="77777777" w:rsidR="00D92F2D" w:rsidRPr="00D92F2D" w:rsidRDefault="00D92F2D" w:rsidP="00D92F2D">
      <w:pPr>
        <w:rPr>
          <w:rFonts w:ascii="Tahoma" w:hAnsi="Tahoma" w:cs="Tahoma"/>
          <w:sz w:val="22"/>
          <w:szCs w:val="22"/>
        </w:rPr>
      </w:pPr>
    </w:p>
    <w:p w14:paraId="5C9F4BFD" w14:textId="77777777" w:rsidR="00D92F2D" w:rsidRPr="00D92F2D" w:rsidRDefault="00D92F2D" w:rsidP="005112EB">
      <w:pPr>
        <w:pStyle w:val="Overskrift1"/>
      </w:pPr>
      <w:bookmarkStart w:id="300" w:name="_Toc343168720"/>
      <w:r w:rsidRPr="00D92F2D">
        <w:t>Leverandørens rapportering af forbrug</w:t>
      </w:r>
      <w:bookmarkEnd w:id="300"/>
    </w:p>
    <w:p w14:paraId="66330273" w14:textId="77777777" w:rsidR="00D92F2D" w:rsidRPr="00D92F2D" w:rsidRDefault="00D92F2D" w:rsidP="00D92F2D">
      <w:pPr>
        <w:ind w:left="567"/>
        <w:rPr>
          <w:rFonts w:ascii="Tahoma" w:hAnsi="Tahoma" w:cs="Tahoma"/>
          <w:i/>
          <w:sz w:val="22"/>
          <w:szCs w:val="22"/>
        </w:rPr>
      </w:pPr>
      <w:r w:rsidRPr="00D92F2D">
        <w:rPr>
          <w:rFonts w:ascii="Tahoma" w:hAnsi="Tahoma" w:cs="Tahoma"/>
          <w:i/>
          <w:sz w:val="22"/>
          <w:szCs w:val="22"/>
        </w:rPr>
        <w:t>[Afhængig af den valgte vederlagsmodel skal der indarbejdes krav til Leverandøren om løbende at rapportere om forbrug. Der kan eksempelvis stilles krav om, at Leverandøren månedligt skal rapportere til Kunden om antallet af forbrugte timer, herunder timernes fordeling på medarbejderkategorier og arbejde med henholdsvis Absolutte og Øvrige Krav, og fremlægge nærmere dokumentation herfor.]</w:t>
      </w:r>
    </w:p>
    <w:p w14:paraId="4DF1D1F0" w14:textId="77777777" w:rsidR="00D92F2D" w:rsidRPr="00D92F2D" w:rsidRDefault="00D92F2D" w:rsidP="00D92F2D">
      <w:pPr>
        <w:ind w:left="567"/>
        <w:rPr>
          <w:rFonts w:ascii="Tahoma" w:hAnsi="Tahoma" w:cs="Tahoma"/>
          <w:i/>
          <w:sz w:val="22"/>
          <w:szCs w:val="22"/>
        </w:rPr>
      </w:pPr>
    </w:p>
    <w:p w14:paraId="510FCE0F" w14:textId="77777777" w:rsidR="00D92F2D" w:rsidRPr="00D92F2D" w:rsidRDefault="00D92F2D" w:rsidP="005112EB">
      <w:pPr>
        <w:pStyle w:val="Overskrift1"/>
      </w:pPr>
      <w:bookmarkStart w:id="301" w:name="_Toc343168721"/>
      <w:r w:rsidRPr="00D92F2D">
        <w:t>Leverandørens vederlæggelse ved egentlige Ændringer</w:t>
      </w:r>
      <w:bookmarkEnd w:id="301"/>
    </w:p>
    <w:p w14:paraId="66610889" w14:textId="77777777" w:rsidR="00D92F2D" w:rsidRPr="00D92F2D" w:rsidRDefault="00D92F2D" w:rsidP="00D92F2D">
      <w:pPr>
        <w:rPr>
          <w:rFonts w:ascii="Tahoma" w:hAnsi="Tahoma" w:cs="Tahoma"/>
          <w:sz w:val="22"/>
          <w:szCs w:val="22"/>
        </w:rPr>
      </w:pPr>
      <w:r w:rsidRPr="00D92F2D">
        <w:rPr>
          <w:rFonts w:ascii="Tahoma" w:hAnsi="Tahoma" w:cs="Tahoma"/>
          <w:sz w:val="22"/>
          <w:szCs w:val="22"/>
        </w:rPr>
        <w:t>De vederlagsmæssige konsekvenser af en Egentlig Ændring fastsættes ud fra de i dette bilag anførte priser, herunder navnlig timepriserne anført i punkt 7 samt ændringens estimerede betydning for Leverandørens ressourceforbrug.</w:t>
      </w:r>
    </w:p>
    <w:p w14:paraId="33916FF9" w14:textId="77777777" w:rsidR="00D92F2D" w:rsidRPr="00D92F2D" w:rsidRDefault="00D92F2D" w:rsidP="00D92F2D">
      <w:pPr>
        <w:rPr>
          <w:rFonts w:ascii="Tahoma" w:hAnsi="Tahoma" w:cs="Tahoma"/>
          <w:sz w:val="22"/>
          <w:szCs w:val="22"/>
        </w:rPr>
      </w:pPr>
    </w:p>
    <w:p w14:paraId="6D817520"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 xml:space="preserve">[Her indsætter Leverandøren på baggrund af Kundens krav en beskrivelse af, hvorledes estimat over vederlaget for en Egentlig Ændring udarbejdes. </w:t>
      </w:r>
    </w:p>
    <w:p w14:paraId="1A774C61" w14:textId="77777777" w:rsidR="00D92F2D" w:rsidRPr="00D92F2D" w:rsidRDefault="00D92F2D" w:rsidP="00D92F2D">
      <w:pPr>
        <w:rPr>
          <w:rFonts w:ascii="Tahoma" w:hAnsi="Tahoma" w:cs="Tahoma"/>
          <w:i/>
          <w:sz w:val="22"/>
          <w:szCs w:val="22"/>
        </w:rPr>
      </w:pPr>
    </w:p>
    <w:p w14:paraId="6DB9F389"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Kunden skal i dette punkt tage stilling til, hvorvidt estimatet udgør Leverandørens faste pris, maksimale pris eller på anden måde relaterer sig til Leverandørens vederlæggelse for udførelse af den Egentlige Ændring.]</w:t>
      </w:r>
    </w:p>
    <w:p w14:paraId="11C0C7DB" w14:textId="77777777" w:rsidR="00D92F2D" w:rsidRPr="00D92F2D" w:rsidRDefault="00D92F2D" w:rsidP="00D92F2D">
      <w:pPr>
        <w:rPr>
          <w:rFonts w:ascii="Tahoma" w:hAnsi="Tahoma" w:cs="Tahoma"/>
          <w:i/>
          <w:sz w:val="22"/>
          <w:szCs w:val="22"/>
        </w:rPr>
      </w:pPr>
    </w:p>
    <w:p w14:paraId="2BBFE46B" w14:textId="77777777" w:rsidR="00D92F2D" w:rsidRPr="00D92F2D" w:rsidRDefault="00D92F2D" w:rsidP="005112EB">
      <w:pPr>
        <w:pStyle w:val="Overskrift1"/>
      </w:pPr>
      <w:bookmarkStart w:id="302" w:name="_Toc343168722"/>
      <w:r w:rsidRPr="00D92F2D">
        <w:t>Leverandørens metode til udarbejdelse af vederlags- og tidsestimater</w:t>
      </w:r>
      <w:bookmarkEnd w:id="302"/>
    </w:p>
    <w:p w14:paraId="7BAA97C3"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[Her indsætter Leverandøren på baggrund af Kundens krav en beskrivelse af Leverandørens metode til udarbejdelse af vederlags- og tidsestimater.]</w:t>
      </w:r>
    </w:p>
    <w:p w14:paraId="5A8D0B33" w14:textId="77777777" w:rsidR="00D92F2D" w:rsidRPr="00D92F2D" w:rsidRDefault="00D92F2D" w:rsidP="00D92F2D">
      <w:pPr>
        <w:tabs>
          <w:tab w:val="clear" w:pos="567"/>
        </w:tabs>
        <w:rPr>
          <w:rFonts w:ascii="Tahoma" w:hAnsi="Tahoma" w:cs="Tahoma"/>
          <w:sz w:val="22"/>
          <w:szCs w:val="22"/>
        </w:rPr>
      </w:pPr>
    </w:p>
    <w:p w14:paraId="6FF38B00" w14:textId="77777777" w:rsidR="00D92F2D" w:rsidRP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Leverandøren skal beskrive Leverandørens metode til udarbejdelse af vederlags- og tidsestimater, herunder</w:t>
      </w:r>
    </w:p>
    <w:p w14:paraId="6D287948" w14:textId="77777777" w:rsidR="00D92F2D" w:rsidRPr="00D92F2D" w:rsidRDefault="00D92F2D" w:rsidP="00A60197">
      <w:pPr>
        <w:numPr>
          <w:ilvl w:val="1"/>
          <w:numId w:val="53"/>
        </w:numPr>
        <w:tabs>
          <w:tab w:val="clear" w:pos="567"/>
        </w:tabs>
        <w:rPr>
          <w:rFonts w:ascii="Tahoma" w:hAnsi="Tahoma" w:cs="Tahoma"/>
          <w:sz w:val="22"/>
          <w:szCs w:val="22"/>
        </w:rPr>
      </w:pPr>
      <w:r w:rsidRPr="00D92F2D">
        <w:rPr>
          <w:rFonts w:ascii="Tahoma" w:hAnsi="Tahoma" w:cs="Tahoma"/>
          <w:sz w:val="22"/>
          <w:szCs w:val="22"/>
        </w:rPr>
        <w:t>Hvilke hjælpemidler Leverandøren anvender ved udarbejdelsen af estimater, eks. workshops, estimerings-software udarbejdelse af modeller mv.</w:t>
      </w:r>
    </w:p>
    <w:p w14:paraId="44C1A9C7" w14:textId="77777777" w:rsidR="00D92F2D" w:rsidRPr="00D92F2D" w:rsidRDefault="00D92F2D" w:rsidP="00A60197">
      <w:pPr>
        <w:numPr>
          <w:ilvl w:val="1"/>
          <w:numId w:val="53"/>
        </w:numPr>
        <w:tabs>
          <w:tab w:val="clear" w:pos="567"/>
        </w:tabs>
        <w:rPr>
          <w:rFonts w:ascii="Tahoma" w:hAnsi="Tahoma" w:cs="Tahoma"/>
          <w:sz w:val="22"/>
          <w:szCs w:val="22"/>
        </w:rPr>
      </w:pPr>
      <w:r w:rsidRPr="00D92F2D">
        <w:rPr>
          <w:rFonts w:ascii="Tahoma" w:hAnsi="Tahoma" w:cs="Tahoma"/>
          <w:sz w:val="22"/>
          <w:szCs w:val="22"/>
        </w:rPr>
        <w:t>Hvorledes Leverandøren inddrager og tager højde for de med Projektet forbundne risici</w:t>
      </w:r>
    </w:p>
    <w:p w14:paraId="549B236A" w14:textId="77777777" w:rsidR="00D92F2D" w:rsidRPr="00D92F2D" w:rsidRDefault="00D92F2D" w:rsidP="00A60197">
      <w:pPr>
        <w:numPr>
          <w:ilvl w:val="1"/>
          <w:numId w:val="53"/>
        </w:numPr>
        <w:tabs>
          <w:tab w:val="clear" w:pos="567"/>
        </w:tabs>
        <w:rPr>
          <w:rFonts w:ascii="Tahoma" w:hAnsi="Tahoma" w:cs="Tahoma"/>
          <w:sz w:val="22"/>
          <w:szCs w:val="22"/>
        </w:rPr>
      </w:pPr>
      <w:r w:rsidRPr="00D92F2D">
        <w:rPr>
          <w:rFonts w:ascii="Tahoma" w:hAnsi="Tahoma" w:cs="Tahoma"/>
          <w:sz w:val="22"/>
          <w:szCs w:val="22"/>
        </w:rPr>
        <w:t>Hvilke personer/roller, der er ansvarlige for udarbejdelsen af estimater</w:t>
      </w:r>
    </w:p>
    <w:p w14:paraId="5EAA7777" w14:textId="77777777" w:rsidR="00D92F2D" w:rsidRPr="00D92F2D" w:rsidRDefault="00D92F2D" w:rsidP="00D92F2D">
      <w:pPr>
        <w:tabs>
          <w:tab w:val="clear" w:pos="567"/>
        </w:tabs>
        <w:ind w:left="851"/>
        <w:rPr>
          <w:rFonts w:ascii="Tahoma" w:hAnsi="Tahoma" w:cs="Tahoma"/>
          <w:sz w:val="22"/>
          <w:szCs w:val="22"/>
        </w:rPr>
      </w:pPr>
    </w:p>
    <w:p w14:paraId="4CB607E4" w14:textId="77777777" w:rsidR="00D92F2D" w:rsidRDefault="00D92F2D" w:rsidP="00A60197">
      <w:pPr>
        <w:numPr>
          <w:ilvl w:val="0"/>
          <w:numId w:val="53"/>
        </w:numPr>
        <w:tabs>
          <w:tab w:val="clear" w:pos="567"/>
        </w:tabs>
        <w:rPr>
          <w:rFonts w:ascii="Tahoma" w:hAnsi="Tahoma" w:cs="Tahoma"/>
          <w:sz w:val="22"/>
          <w:szCs w:val="22"/>
        </w:rPr>
      </w:pPr>
      <w:r w:rsidRPr="00D92F2D">
        <w:rPr>
          <w:rFonts w:ascii="Tahoma" w:hAnsi="Tahoma" w:cs="Tahoma"/>
          <w:sz w:val="22"/>
          <w:szCs w:val="22"/>
        </w:rPr>
        <w:t>Leverandøren skal redegøre for, hvorledes den løbende udarbejdelse af vederlags- og tidsestimater bidrager til Projektets styring, herunder hvorledes sammenhængen mellem Leverancevederlaget og vederlags- og tidsestimaterne er sikret.</w:t>
      </w:r>
    </w:p>
    <w:p w14:paraId="7E5992BC" w14:textId="77777777" w:rsidR="00EC6076" w:rsidRDefault="00EC6076" w:rsidP="00D92F2D">
      <w:pPr>
        <w:pStyle w:val="Titel"/>
        <w:jc w:val="both"/>
        <w:rPr>
          <w:rFonts w:ascii="Tahoma" w:hAnsi="Tahoma" w:cs="Tahoma"/>
          <w:b/>
          <w:sz w:val="32"/>
        </w:rPr>
        <w:sectPr w:rsidR="00EC6076" w:rsidSect="00F06274">
          <w:pgSz w:w="11906" w:h="16838"/>
          <w:pgMar w:top="1701" w:right="1134" w:bottom="1701" w:left="1134" w:header="708" w:footer="708" w:gutter="0"/>
          <w:cols w:space="708"/>
          <w:docGrid w:linePitch="360"/>
        </w:sectPr>
      </w:pPr>
    </w:p>
    <w:p w14:paraId="4D5F3F7D" w14:textId="77777777" w:rsidR="00D92F2D" w:rsidRPr="00D81E34" w:rsidRDefault="006A52D0" w:rsidP="005112EB">
      <w:pPr>
        <w:pStyle w:val="Bilagstitel"/>
      </w:pPr>
      <w:r>
        <w:t>Bilag 15</w:t>
      </w:r>
      <w:r w:rsidR="00260B0D">
        <w:t xml:space="preserve"> </w:t>
      </w:r>
      <w:r w:rsidR="00D92F2D" w:rsidRPr="00D81E34">
        <w:t>Incitamenter</w:t>
      </w:r>
    </w:p>
    <w:p w14:paraId="5A138EBA" w14:textId="77777777" w:rsidR="00D92F2D" w:rsidRPr="00D92F2D" w:rsidRDefault="00D92F2D" w:rsidP="006E312A">
      <w:pPr>
        <w:pStyle w:val="Vejledningsoverskrift"/>
      </w:pPr>
      <w:r w:rsidRPr="00D92F2D">
        <w:t>Vejledning</w:t>
      </w:r>
      <w:r w:rsidR="00BB7FB9">
        <w:t>:</w:t>
      </w:r>
    </w:p>
    <w:p w14:paraId="3B575A20"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Afhængig af hvilken vederlagsmodel der vælges, kan det være relevant at præmiere Leverandøren for dennes over opfyldelse af Kontrakten. I givet fald fastsættes der i nærværende bilag et incitamentsprogram.</w:t>
      </w:r>
    </w:p>
    <w:p w14:paraId="21294E53" w14:textId="77777777" w:rsidR="00D92F2D" w:rsidRPr="00D92F2D" w:rsidRDefault="00D92F2D" w:rsidP="00D92F2D">
      <w:pPr>
        <w:rPr>
          <w:rFonts w:ascii="Tahoma" w:hAnsi="Tahoma" w:cs="Tahoma"/>
          <w:sz w:val="22"/>
          <w:szCs w:val="22"/>
        </w:rPr>
      </w:pPr>
    </w:p>
    <w:p w14:paraId="48AE91AE"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 xml:space="preserve">Incitamentsprogrammet skal udformes hensigtsmæssigt, så det er i såvel Kundens som Leverandørens interesse. Programmet skal således give Leverandøren et incitament til at skabe value for money for Kunden. </w:t>
      </w:r>
    </w:p>
    <w:p w14:paraId="6C179DA5" w14:textId="77777777" w:rsidR="00D92F2D" w:rsidRPr="00D92F2D" w:rsidRDefault="00D92F2D" w:rsidP="00D92F2D">
      <w:pPr>
        <w:rPr>
          <w:rFonts w:ascii="Tahoma" w:hAnsi="Tahoma" w:cs="Tahoma"/>
          <w:i/>
          <w:sz w:val="22"/>
          <w:szCs w:val="22"/>
        </w:rPr>
      </w:pPr>
    </w:p>
    <w:p w14:paraId="6107B02F"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Incitamentsprogrammet bør baseres på objektivt konstaterbare forhold, således at der består mindst mulig tvivl om, hvorvidt Leverandøren er berettiget til bonus eller ej.</w:t>
      </w:r>
    </w:p>
    <w:p w14:paraId="7EFEF4FB" w14:textId="77777777" w:rsidR="00D92F2D" w:rsidRPr="00D92F2D" w:rsidRDefault="00D92F2D" w:rsidP="00D92F2D">
      <w:pPr>
        <w:rPr>
          <w:rFonts w:ascii="Tahoma" w:hAnsi="Tahoma" w:cs="Tahoma"/>
          <w:i/>
          <w:sz w:val="22"/>
          <w:szCs w:val="22"/>
        </w:rPr>
      </w:pPr>
    </w:p>
    <w:p w14:paraId="16092F55"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 xml:space="preserve">Incitamentsprogrammet bør fastlægges således, at det understøtter den faseopdelte levering af Projektet. Incitamentsfaktorerne bør derfor være knyttet til hver Delleverance således, at det for hver Delleverance vurderes, hvorvidt de fastsatte bonusudløsende mål er nået, og om Leverandøren dermed er berettiget til bonus. </w:t>
      </w:r>
    </w:p>
    <w:p w14:paraId="796983F3" w14:textId="77777777" w:rsidR="00D92F2D" w:rsidRPr="00D92F2D" w:rsidRDefault="00D92F2D" w:rsidP="00D92F2D">
      <w:pPr>
        <w:rPr>
          <w:rFonts w:ascii="Tahoma" w:hAnsi="Tahoma" w:cs="Tahoma"/>
          <w:i/>
          <w:sz w:val="22"/>
          <w:szCs w:val="22"/>
        </w:rPr>
      </w:pPr>
    </w:p>
    <w:p w14:paraId="5FF80AB2"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Ved fastlæggelsen af et incitamentsprogram gøres der opmærksom på, at den agile standardkontrakt</w:t>
      </w:r>
      <w:r w:rsidRPr="00D92F2D">
        <w:rPr>
          <w:rFonts w:ascii="Tahoma" w:hAnsi="Tahoma" w:cs="Tahoma"/>
          <w:sz w:val="22"/>
          <w:szCs w:val="22"/>
        </w:rPr>
        <w:t xml:space="preserve"> </w:t>
      </w:r>
      <w:r w:rsidRPr="00D92F2D">
        <w:rPr>
          <w:rFonts w:ascii="Tahoma" w:hAnsi="Tahoma" w:cs="Tahoma"/>
          <w:i/>
          <w:sz w:val="22"/>
          <w:szCs w:val="22"/>
        </w:rPr>
        <w:t>generelt (uanset valget af vederlagsmodel) tilskynder Leverandøren til at levere value for money. Dette skyldes, at Kunden har ret til at udtræde af Kontrakten på et hvilket som helst tidspunkt. Kunden kan - og bør - således hele tiden evaluere kvaliteten i Leverancen samt projektets fremdrift.</w:t>
      </w:r>
    </w:p>
    <w:p w14:paraId="49BF2D99" w14:textId="77777777" w:rsidR="00D92F2D" w:rsidRPr="00D92F2D" w:rsidRDefault="00D92F2D" w:rsidP="00D92F2D">
      <w:pPr>
        <w:rPr>
          <w:rFonts w:ascii="Tahoma" w:hAnsi="Tahoma" w:cs="Tahoma"/>
          <w:i/>
          <w:sz w:val="22"/>
          <w:szCs w:val="22"/>
        </w:rPr>
      </w:pPr>
    </w:p>
    <w:p w14:paraId="464525BE"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Da incitamentsprogrammet potentielt kan indvirke på og forbedre Leverandørens business case for opfyldelse af Kontrakten, anbefales det, at Kunden i udbudsmaterialet leverer et udkast til incitamentsprogram, således at Leverandøren kan tage højde herfor ved tilbudsafgivelsen.</w:t>
      </w:r>
    </w:p>
    <w:p w14:paraId="65C5B7B9" w14:textId="77777777" w:rsidR="00D92F2D" w:rsidRPr="00D92F2D" w:rsidRDefault="00D92F2D" w:rsidP="00D92F2D">
      <w:pPr>
        <w:rPr>
          <w:rFonts w:ascii="Tahoma" w:hAnsi="Tahoma" w:cs="Tahoma"/>
          <w:i/>
          <w:sz w:val="22"/>
          <w:szCs w:val="22"/>
        </w:rPr>
      </w:pPr>
    </w:p>
    <w:p w14:paraId="6D261BE8"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Nedenfor er der beskrevet en række incitamentsprogrammer, der kan suppleres/ændres i det omfang dette måtte være relevant for leverancen. Det er væsentligt, at incitamentsprogrammet koordineres med den valgte vederlagsmodel, således at de to bilag understøtter og supplerer hinanden. Såfremt der anvendes en fastprismodel, er det særlig væsentligt, at der udarbejdes et incitamentsprogram.</w:t>
      </w:r>
    </w:p>
    <w:p w14:paraId="6A097C1B" w14:textId="77777777" w:rsidR="00D92F2D" w:rsidRPr="00D92F2D" w:rsidRDefault="00D92F2D" w:rsidP="00D92F2D">
      <w:pPr>
        <w:rPr>
          <w:rFonts w:ascii="Tahoma" w:hAnsi="Tahoma" w:cs="Tahoma"/>
          <w:i/>
          <w:sz w:val="22"/>
          <w:szCs w:val="22"/>
        </w:rPr>
      </w:pPr>
    </w:p>
    <w:p w14:paraId="08EAF626"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Eksempler på incitamentsprogrammer:</w:t>
      </w:r>
    </w:p>
    <w:p w14:paraId="38F1B738" w14:textId="77777777" w:rsidR="00D92F2D" w:rsidRPr="00D92F2D" w:rsidRDefault="00D92F2D" w:rsidP="00D92F2D">
      <w:pPr>
        <w:rPr>
          <w:rFonts w:ascii="Tahoma" w:hAnsi="Tahoma" w:cs="Tahoma"/>
          <w:i/>
          <w:sz w:val="22"/>
          <w:szCs w:val="22"/>
        </w:rPr>
      </w:pPr>
    </w:p>
    <w:p w14:paraId="2C0EA7A7" w14:textId="77777777" w:rsidR="00D92F2D" w:rsidRPr="00D92F2D" w:rsidRDefault="00D92F2D" w:rsidP="00A60197">
      <w:pPr>
        <w:pStyle w:val="Listeafsnit1"/>
        <w:numPr>
          <w:ilvl w:val="0"/>
          <w:numId w:val="59"/>
        </w:numPr>
        <w:tabs>
          <w:tab w:val="clear" w:pos="1134"/>
          <w:tab w:val="clear" w:pos="1701"/>
        </w:tabs>
        <w:rPr>
          <w:rFonts w:ascii="Tahoma" w:hAnsi="Tahoma" w:cs="Tahoma"/>
          <w:b/>
          <w:i/>
          <w:sz w:val="22"/>
          <w:szCs w:val="22"/>
        </w:rPr>
      </w:pPr>
      <w:r w:rsidRPr="00D92F2D">
        <w:rPr>
          <w:rFonts w:ascii="Tahoma" w:hAnsi="Tahoma" w:cs="Tahoma"/>
          <w:b/>
          <w:i/>
          <w:sz w:val="22"/>
          <w:szCs w:val="22"/>
        </w:rPr>
        <w:t>Førtidig overtagelsesdag</w:t>
      </w:r>
    </w:p>
    <w:p w14:paraId="49427002" w14:textId="77777777" w:rsidR="00D92F2D" w:rsidRPr="00D92F2D" w:rsidRDefault="00D92F2D" w:rsidP="00D92F2D">
      <w:pPr>
        <w:ind w:left="360"/>
        <w:rPr>
          <w:rFonts w:ascii="Tahoma" w:hAnsi="Tahoma" w:cs="Tahoma"/>
          <w:i/>
          <w:sz w:val="22"/>
          <w:szCs w:val="22"/>
        </w:rPr>
      </w:pPr>
      <w:r w:rsidRPr="00D92F2D">
        <w:rPr>
          <w:rFonts w:ascii="Tahoma" w:hAnsi="Tahoma" w:cs="Tahoma"/>
          <w:i/>
          <w:sz w:val="22"/>
          <w:szCs w:val="22"/>
        </w:rPr>
        <w:t>Hvis Kunden har godkendt en Overtagelsesprøve [antal] Arbejdsdage tidligere end den i tidsplanen, bilag 1, aftalte Overtagelsesdag, er Leverandøren berettiget til en bonus på […] kr. Bonus udløses dog kun såfremt acceptkriterierne til samtlige de af Overtagelsesprøven omfattede Øvrige Krav er opfyldt.</w:t>
      </w:r>
    </w:p>
    <w:p w14:paraId="14CFDB5D" w14:textId="77777777" w:rsidR="00D92F2D" w:rsidRPr="00D92F2D" w:rsidRDefault="00D92F2D" w:rsidP="00D92F2D">
      <w:pPr>
        <w:rPr>
          <w:rFonts w:ascii="Tahoma" w:hAnsi="Tahoma" w:cs="Tahoma"/>
          <w:i/>
          <w:sz w:val="22"/>
          <w:szCs w:val="22"/>
        </w:rPr>
      </w:pPr>
    </w:p>
    <w:p w14:paraId="051F4213" w14:textId="77777777" w:rsidR="00D92F2D" w:rsidRPr="00D92F2D" w:rsidRDefault="00D92F2D" w:rsidP="0073613A">
      <w:pPr>
        <w:pStyle w:val="Listeafsnit1"/>
        <w:keepNext/>
        <w:numPr>
          <w:ilvl w:val="0"/>
          <w:numId w:val="59"/>
        </w:numPr>
        <w:tabs>
          <w:tab w:val="clear" w:pos="567"/>
          <w:tab w:val="clear" w:pos="1134"/>
          <w:tab w:val="clear" w:pos="1701"/>
          <w:tab w:val="left" w:pos="709"/>
        </w:tabs>
        <w:ind w:left="714" w:hanging="357"/>
        <w:rPr>
          <w:rFonts w:ascii="Tahoma" w:hAnsi="Tahoma" w:cs="Tahoma"/>
          <w:b/>
          <w:i/>
          <w:sz w:val="22"/>
          <w:szCs w:val="22"/>
        </w:rPr>
      </w:pPr>
      <w:r w:rsidRPr="00D92F2D">
        <w:rPr>
          <w:rFonts w:ascii="Tahoma" w:hAnsi="Tahoma" w:cs="Tahoma"/>
          <w:b/>
          <w:i/>
          <w:sz w:val="22"/>
          <w:szCs w:val="22"/>
        </w:rPr>
        <w:t>Forbedrede servicemål</w:t>
      </w:r>
    </w:p>
    <w:p w14:paraId="1B368ABA" w14:textId="77777777" w:rsidR="00D92F2D" w:rsidRPr="00D92F2D" w:rsidRDefault="00D92F2D" w:rsidP="00D92F2D">
      <w:pPr>
        <w:ind w:left="360"/>
        <w:rPr>
          <w:rFonts w:ascii="Tahoma" w:hAnsi="Tahoma" w:cs="Tahoma"/>
          <w:i/>
          <w:sz w:val="22"/>
          <w:szCs w:val="22"/>
        </w:rPr>
      </w:pPr>
      <w:r w:rsidRPr="00D92F2D">
        <w:rPr>
          <w:rFonts w:ascii="Tahoma" w:hAnsi="Tahoma" w:cs="Tahoma"/>
          <w:i/>
          <w:sz w:val="22"/>
          <w:szCs w:val="22"/>
        </w:rPr>
        <w:t>Hvis det under en driftsprøve konstateres, at driftseffektiviteten overstiger […] %, og[/eller] servicemålene for svartiderne er opfyldt, og for mindst […] af transaktionskategorierne er [antal] procentpoint bedre end de ovenfor i bilag 6, afsnit 3.1, fastsatte servicemål, er Leverandøren berettiget til en bonus på […] kr.</w:t>
      </w:r>
    </w:p>
    <w:p w14:paraId="1674C169" w14:textId="77777777" w:rsidR="00D92F2D" w:rsidRPr="00D92F2D" w:rsidRDefault="00D92F2D" w:rsidP="00D92F2D">
      <w:pPr>
        <w:ind w:left="360"/>
        <w:rPr>
          <w:rFonts w:ascii="Tahoma" w:hAnsi="Tahoma" w:cs="Tahoma"/>
          <w:i/>
          <w:sz w:val="22"/>
          <w:szCs w:val="22"/>
        </w:rPr>
      </w:pPr>
    </w:p>
    <w:p w14:paraId="182CA9B2" w14:textId="77777777" w:rsidR="00D92F2D" w:rsidRPr="00D92F2D" w:rsidRDefault="00D92F2D" w:rsidP="00D92F2D">
      <w:pPr>
        <w:ind w:left="284"/>
        <w:rPr>
          <w:rFonts w:ascii="Tahoma" w:hAnsi="Tahoma" w:cs="Tahoma"/>
          <w:i/>
          <w:sz w:val="22"/>
          <w:szCs w:val="22"/>
        </w:rPr>
      </w:pPr>
      <w:r w:rsidRPr="00D92F2D">
        <w:rPr>
          <w:rFonts w:ascii="Tahoma" w:hAnsi="Tahoma" w:cs="Tahoma"/>
          <w:i/>
          <w:sz w:val="22"/>
          <w:szCs w:val="22"/>
        </w:rPr>
        <w:t>Alternativ formulering:</w:t>
      </w:r>
    </w:p>
    <w:p w14:paraId="0476CF42" w14:textId="77777777" w:rsidR="00D92F2D" w:rsidRPr="00D92F2D" w:rsidRDefault="00D92F2D" w:rsidP="00D92F2D">
      <w:pPr>
        <w:ind w:left="284"/>
        <w:rPr>
          <w:rFonts w:ascii="Tahoma" w:hAnsi="Tahoma" w:cs="Tahoma"/>
          <w:i/>
          <w:iCs/>
          <w:sz w:val="22"/>
          <w:szCs w:val="22"/>
        </w:rPr>
      </w:pPr>
      <w:r w:rsidRPr="00D92F2D">
        <w:rPr>
          <w:rFonts w:ascii="Tahoma" w:hAnsi="Tahoma" w:cs="Tahoma"/>
          <w:i/>
          <w:sz w:val="22"/>
          <w:szCs w:val="22"/>
        </w:rPr>
        <w:t xml:space="preserve">Hvis det under driftsprøven konstateres, at driftseffektiviteten overstiger </w:t>
      </w:r>
      <w:r w:rsidRPr="00D92F2D">
        <w:rPr>
          <w:rFonts w:ascii="Tahoma" w:hAnsi="Tahoma" w:cs="Tahoma"/>
          <w:bCs w:val="0"/>
          <w:i/>
          <w:sz w:val="22"/>
          <w:szCs w:val="22"/>
        </w:rPr>
        <w:t>[antal] %, og[/eller] servicemålene for svartiderne er opfyldt, og for mindst [antal] af transaktionskategorierne er bedre end de ovenfor i bilag 6 afsnit 3.1 fastsatte servicemål, er leverandøren berettiget til en bonus på [beløb] kr. for hvert [antal] procentpoint, som driftseffektiviteten og[/eller] servicemålene for</w:t>
      </w:r>
      <w:r w:rsidRPr="00D92F2D">
        <w:rPr>
          <w:rFonts w:ascii="Tahoma" w:hAnsi="Tahoma" w:cs="Tahoma"/>
          <w:i/>
          <w:sz w:val="22"/>
          <w:szCs w:val="22"/>
        </w:rPr>
        <w:t xml:space="preserve"> svartiderne er bedre end det aftalte.]</w:t>
      </w:r>
    </w:p>
    <w:p w14:paraId="5CF9D64A" w14:textId="77777777" w:rsidR="00D92F2D" w:rsidRPr="00D92F2D" w:rsidRDefault="00D92F2D" w:rsidP="00D92F2D">
      <w:pPr>
        <w:rPr>
          <w:rFonts w:ascii="Tahoma" w:hAnsi="Tahoma" w:cs="Tahoma"/>
          <w:b/>
          <w:i/>
          <w:sz w:val="22"/>
          <w:szCs w:val="22"/>
        </w:rPr>
      </w:pPr>
    </w:p>
    <w:p w14:paraId="779EC160" w14:textId="77777777" w:rsidR="00D92F2D" w:rsidRPr="00D92F2D" w:rsidRDefault="00D92F2D" w:rsidP="00A60197">
      <w:pPr>
        <w:pStyle w:val="Listeafsnit1"/>
        <w:numPr>
          <w:ilvl w:val="0"/>
          <w:numId w:val="59"/>
        </w:numPr>
        <w:tabs>
          <w:tab w:val="clear" w:pos="1134"/>
          <w:tab w:val="clear" w:pos="1701"/>
        </w:tabs>
        <w:rPr>
          <w:rFonts w:ascii="Tahoma" w:hAnsi="Tahoma" w:cs="Tahoma"/>
          <w:b/>
          <w:i/>
          <w:sz w:val="22"/>
          <w:szCs w:val="22"/>
        </w:rPr>
      </w:pPr>
      <w:r w:rsidRPr="00D92F2D">
        <w:rPr>
          <w:rFonts w:ascii="Tahoma" w:hAnsi="Tahoma" w:cs="Tahoma"/>
          <w:b/>
          <w:i/>
          <w:sz w:val="22"/>
          <w:szCs w:val="22"/>
        </w:rPr>
        <w:t>Brugertilfredshedsundersøgelse (Systemets funktionelle kvalitet)</w:t>
      </w:r>
    </w:p>
    <w:p w14:paraId="206D80AE" w14:textId="77777777" w:rsidR="00D92F2D" w:rsidRPr="00D92F2D" w:rsidRDefault="00D92F2D" w:rsidP="00D92F2D">
      <w:pPr>
        <w:ind w:left="360"/>
        <w:rPr>
          <w:rFonts w:ascii="Tahoma" w:hAnsi="Tahoma" w:cs="Tahoma"/>
          <w:i/>
          <w:sz w:val="22"/>
          <w:szCs w:val="22"/>
        </w:rPr>
      </w:pPr>
      <w:r w:rsidRPr="00D92F2D">
        <w:rPr>
          <w:rFonts w:ascii="Tahoma" w:hAnsi="Tahoma" w:cs="Tahoma"/>
          <w:i/>
          <w:sz w:val="22"/>
          <w:szCs w:val="22"/>
        </w:rPr>
        <w:t>Hvis en Delleverance ved en brugertilfredshedsundersøgelse efter bestået driftsprøve, hvor mindst […] % af brugerne deltager, opnår en gennemsnitlig tilfredshed på […] eller mere på en skala fra 1 til 5, hvor 1 er udtryk for stor utilfredshed og 5 for stor tilfredshed, udløses en bonus på […] til Leverandøren.</w:t>
      </w:r>
    </w:p>
    <w:p w14:paraId="23EE4FFB" w14:textId="77777777" w:rsidR="00D92F2D" w:rsidRPr="00D92F2D" w:rsidRDefault="00D92F2D" w:rsidP="00D92F2D">
      <w:pPr>
        <w:rPr>
          <w:rFonts w:ascii="Tahoma" w:hAnsi="Tahoma" w:cs="Tahoma"/>
          <w:i/>
          <w:sz w:val="22"/>
          <w:szCs w:val="22"/>
        </w:rPr>
      </w:pPr>
    </w:p>
    <w:p w14:paraId="087F0F94" w14:textId="77777777" w:rsidR="00D92F2D" w:rsidRPr="00D92F2D" w:rsidRDefault="00D92F2D" w:rsidP="00D92F2D">
      <w:pPr>
        <w:ind w:left="360"/>
        <w:rPr>
          <w:rFonts w:ascii="Tahoma" w:hAnsi="Tahoma" w:cs="Tahoma"/>
          <w:i/>
          <w:sz w:val="22"/>
          <w:szCs w:val="22"/>
        </w:rPr>
      </w:pPr>
      <w:r w:rsidRPr="00D92F2D">
        <w:rPr>
          <w:rFonts w:ascii="Tahoma" w:hAnsi="Tahoma" w:cs="Tahoma"/>
          <w:i/>
          <w:sz w:val="22"/>
          <w:szCs w:val="22"/>
        </w:rPr>
        <w:t>Brugertilfredshedsundersøgelsen tilrettelægges og udføres i overensstemmelse med styregruppens anvisninger.</w:t>
      </w:r>
    </w:p>
    <w:p w14:paraId="0D854782" w14:textId="77777777" w:rsidR="00D92F2D" w:rsidRPr="00D92F2D" w:rsidRDefault="00D92F2D" w:rsidP="00D92F2D">
      <w:pPr>
        <w:ind w:left="360"/>
        <w:rPr>
          <w:rFonts w:ascii="Tahoma" w:hAnsi="Tahoma" w:cs="Tahoma"/>
          <w:b/>
          <w:i/>
          <w:sz w:val="22"/>
          <w:szCs w:val="22"/>
        </w:rPr>
      </w:pPr>
    </w:p>
    <w:p w14:paraId="4D14F62E" w14:textId="77777777" w:rsidR="00D92F2D" w:rsidRPr="00D92F2D" w:rsidRDefault="00D92F2D" w:rsidP="00A60197">
      <w:pPr>
        <w:pStyle w:val="Listeafsnit1"/>
        <w:numPr>
          <w:ilvl w:val="0"/>
          <w:numId w:val="59"/>
        </w:numPr>
        <w:tabs>
          <w:tab w:val="clear" w:pos="1134"/>
          <w:tab w:val="clear" w:pos="1701"/>
        </w:tabs>
        <w:rPr>
          <w:rFonts w:ascii="Tahoma" w:hAnsi="Tahoma" w:cs="Tahoma"/>
          <w:b/>
          <w:i/>
          <w:sz w:val="22"/>
          <w:szCs w:val="22"/>
        </w:rPr>
      </w:pPr>
      <w:r w:rsidRPr="00D92F2D">
        <w:rPr>
          <w:rFonts w:ascii="Tahoma" w:hAnsi="Tahoma" w:cs="Tahoma"/>
          <w:b/>
          <w:i/>
          <w:sz w:val="22"/>
          <w:szCs w:val="22"/>
        </w:rPr>
        <w:t>Systemets tekniske kvalitet</w:t>
      </w:r>
    </w:p>
    <w:p w14:paraId="38352624" w14:textId="77777777" w:rsidR="00D92F2D" w:rsidRPr="00D92F2D" w:rsidRDefault="00D92F2D" w:rsidP="00D92F2D">
      <w:pPr>
        <w:ind w:left="360"/>
        <w:rPr>
          <w:rFonts w:ascii="Tahoma" w:hAnsi="Tahoma" w:cs="Tahoma"/>
          <w:i/>
          <w:sz w:val="22"/>
          <w:szCs w:val="22"/>
        </w:rPr>
      </w:pPr>
      <w:r w:rsidRPr="00D92F2D">
        <w:rPr>
          <w:rFonts w:ascii="Tahoma" w:hAnsi="Tahoma" w:cs="Tahoma"/>
          <w:i/>
          <w:sz w:val="22"/>
          <w:szCs w:val="22"/>
        </w:rPr>
        <w:t>Hvis det ved overtagelsen konstateres, at Leverancen har en højere teknisk kvalitet end fastlagt, er Leverandøren berettiget til en bonus på […] kr.</w:t>
      </w:r>
    </w:p>
    <w:p w14:paraId="6A050E57" w14:textId="77777777" w:rsidR="00D92F2D" w:rsidRPr="00D92F2D" w:rsidRDefault="00D92F2D" w:rsidP="00D92F2D">
      <w:pPr>
        <w:ind w:left="360"/>
        <w:rPr>
          <w:rFonts w:ascii="Tahoma" w:hAnsi="Tahoma" w:cs="Tahoma"/>
          <w:i/>
          <w:sz w:val="22"/>
          <w:szCs w:val="22"/>
        </w:rPr>
      </w:pPr>
    </w:p>
    <w:p w14:paraId="5F040296" w14:textId="77777777" w:rsidR="00D92F2D" w:rsidRPr="00D92F2D" w:rsidRDefault="00D92F2D" w:rsidP="00D92F2D">
      <w:pPr>
        <w:ind w:left="360"/>
        <w:rPr>
          <w:rFonts w:ascii="Tahoma" w:hAnsi="Tahoma" w:cs="Tahoma"/>
          <w:i/>
          <w:sz w:val="22"/>
          <w:szCs w:val="22"/>
        </w:rPr>
      </w:pPr>
      <w:r w:rsidRPr="00D92F2D">
        <w:rPr>
          <w:rFonts w:ascii="Tahoma" w:hAnsi="Tahoma" w:cs="Tahoma"/>
          <w:i/>
          <w:sz w:val="22"/>
          <w:szCs w:val="22"/>
        </w:rPr>
        <w:t xml:space="preserve">[Med henblik på at sikre den tekniske kvalitet af Systemet kan Kontrakten fastlægge rammer for måling af den tekniske kvalitet.  Bilag 6, Prøver, regulerer det nærmere indhold af, og procedure for, en sådan kvalitetsmåling. </w:t>
      </w:r>
    </w:p>
    <w:p w14:paraId="37E40C4F" w14:textId="77777777" w:rsidR="00D92F2D" w:rsidRPr="00D92F2D" w:rsidRDefault="00D92F2D" w:rsidP="00D92F2D">
      <w:pPr>
        <w:ind w:left="360"/>
        <w:rPr>
          <w:rFonts w:ascii="Tahoma" w:hAnsi="Tahoma" w:cs="Tahoma"/>
          <w:i/>
          <w:sz w:val="22"/>
          <w:szCs w:val="22"/>
        </w:rPr>
      </w:pPr>
    </w:p>
    <w:p w14:paraId="42B9080B" w14:textId="77777777" w:rsidR="00D92F2D" w:rsidRPr="00D92F2D" w:rsidRDefault="00D92F2D" w:rsidP="00D92F2D">
      <w:pPr>
        <w:ind w:left="360"/>
        <w:rPr>
          <w:rFonts w:ascii="Tahoma" w:hAnsi="Tahoma" w:cs="Tahoma"/>
          <w:i/>
          <w:sz w:val="22"/>
          <w:szCs w:val="22"/>
        </w:rPr>
      </w:pPr>
      <w:r w:rsidRPr="00D92F2D">
        <w:rPr>
          <w:rFonts w:ascii="Tahoma" w:hAnsi="Tahoma" w:cs="Tahoma"/>
          <w:i/>
          <w:sz w:val="22"/>
          <w:szCs w:val="22"/>
        </w:rPr>
        <w:t xml:space="preserve">Som anført i bilag 6 kan et Systems tekniske kvalitet forstås og dermed også måles på forskellige måder. Dette har bl.a. ført til udarbejdelsen af forskellige standardiserede kvalitetsmodeller (herunder bl.a. ISO 25010, System og Softwareudvikling - Kvalitetskrav til og evaluering af systemer og software (SQuaRE) - Kvalitetsmodeller vedrørende systemer og software), indeholdende forskellige kvalitetskriterier.] </w:t>
      </w:r>
    </w:p>
    <w:p w14:paraId="4F766390" w14:textId="77777777" w:rsidR="00D92F2D" w:rsidRPr="00D92F2D" w:rsidRDefault="00D92F2D" w:rsidP="00D92F2D">
      <w:pPr>
        <w:ind w:left="360"/>
        <w:rPr>
          <w:rFonts w:ascii="Tahoma" w:hAnsi="Tahoma" w:cs="Tahoma"/>
          <w:i/>
          <w:sz w:val="22"/>
          <w:szCs w:val="22"/>
        </w:rPr>
      </w:pPr>
    </w:p>
    <w:p w14:paraId="0BD675CA" w14:textId="77777777" w:rsidR="00D92F2D" w:rsidRPr="00D92F2D" w:rsidRDefault="00D92F2D" w:rsidP="00A60197">
      <w:pPr>
        <w:pStyle w:val="Listeafsnit1"/>
        <w:numPr>
          <w:ilvl w:val="0"/>
          <w:numId w:val="59"/>
        </w:numPr>
        <w:tabs>
          <w:tab w:val="clear" w:pos="1134"/>
          <w:tab w:val="clear" w:pos="1701"/>
        </w:tabs>
        <w:rPr>
          <w:rFonts w:ascii="Tahoma" w:hAnsi="Tahoma" w:cs="Tahoma"/>
          <w:i/>
          <w:sz w:val="22"/>
          <w:szCs w:val="22"/>
        </w:rPr>
      </w:pPr>
      <w:r w:rsidRPr="00D92F2D">
        <w:rPr>
          <w:rFonts w:ascii="Tahoma" w:hAnsi="Tahoma" w:cs="Tahoma"/>
          <w:b/>
          <w:i/>
          <w:sz w:val="22"/>
          <w:szCs w:val="22"/>
        </w:rPr>
        <w:t>Realisering af Kundens Forretningsmæssige Mål og Behov</w:t>
      </w:r>
    </w:p>
    <w:p w14:paraId="3D717E21" w14:textId="77777777" w:rsidR="00D92F2D" w:rsidRPr="00D92F2D" w:rsidRDefault="00D92F2D" w:rsidP="00D92F2D">
      <w:pPr>
        <w:pStyle w:val="Listeafsnit1"/>
        <w:ind w:left="360"/>
        <w:rPr>
          <w:rFonts w:ascii="Tahoma" w:hAnsi="Tahoma" w:cs="Tahoma"/>
          <w:i/>
          <w:sz w:val="22"/>
          <w:szCs w:val="22"/>
        </w:rPr>
      </w:pPr>
      <w:r w:rsidRPr="00D92F2D">
        <w:rPr>
          <w:rFonts w:ascii="Tahoma" w:hAnsi="Tahoma" w:cs="Tahoma"/>
          <w:i/>
          <w:sz w:val="22"/>
          <w:szCs w:val="22"/>
        </w:rPr>
        <w:t xml:space="preserve">[Dette incitamentsprogram vil afhænge af det enkelte Projekts forudsætninger og formål. </w:t>
      </w:r>
    </w:p>
    <w:p w14:paraId="46009739" w14:textId="77777777" w:rsidR="00D92F2D" w:rsidRPr="00D92F2D" w:rsidRDefault="00D92F2D" w:rsidP="00D92F2D">
      <w:pPr>
        <w:pStyle w:val="Listeafsnit1"/>
        <w:ind w:left="360"/>
        <w:rPr>
          <w:rFonts w:ascii="Tahoma" w:hAnsi="Tahoma" w:cs="Tahoma"/>
          <w:i/>
          <w:sz w:val="22"/>
          <w:szCs w:val="22"/>
        </w:rPr>
      </w:pPr>
    </w:p>
    <w:p w14:paraId="1FB63A61" w14:textId="77777777" w:rsidR="00D92F2D" w:rsidRPr="00D92F2D" w:rsidRDefault="00D92F2D" w:rsidP="00D92F2D">
      <w:pPr>
        <w:pStyle w:val="Listeafsnit1"/>
        <w:ind w:left="360"/>
        <w:rPr>
          <w:rFonts w:ascii="Tahoma" w:hAnsi="Tahoma" w:cs="Tahoma"/>
          <w:i/>
          <w:sz w:val="22"/>
          <w:szCs w:val="22"/>
        </w:rPr>
      </w:pPr>
      <w:r w:rsidRPr="00D92F2D">
        <w:rPr>
          <w:rFonts w:ascii="Tahoma" w:hAnsi="Tahoma" w:cs="Tahoma"/>
          <w:i/>
          <w:sz w:val="22"/>
          <w:szCs w:val="22"/>
        </w:rPr>
        <w:t xml:space="preserve">Tanken med et incitamentsprogram baseret på realiseringen af Kundens Forretningsmæssige Mål og Behov (bilag 3a.i) er, at Leverandøren får del i den gevinstrealisering og dermed den forretningsmæssige værdi som Projektet skaber for Kunden (gainshare) og derved netop tilskyndes til at skabe forretningsmæssig værdi for Kunden. </w:t>
      </w:r>
    </w:p>
    <w:p w14:paraId="2CEA5875" w14:textId="77777777" w:rsidR="00D92F2D" w:rsidRPr="00D92F2D" w:rsidRDefault="00D92F2D" w:rsidP="00D92F2D">
      <w:pPr>
        <w:pStyle w:val="Listeafsnit1"/>
        <w:ind w:left="360"/>
        <w:rPr>
          <w:rFonts w:ascii="Tahoma" w:hAnsi="Tahoma" w:cs="Tahoma"/>
          <w:i/>
          <w:sz w:val="22"/>
          <w:szCs w:val="22"/>
        </w:rPr>
      </w:pPr>
    </w:p>
    <w:p w14:paraId="35504357" w14:textId="77777777" w:rsidR="00D92F2D" w:rsidRPr="00D92F2D" w:rsidRDefault="00D92F2D" w:rsidP="00D92F2D">
      <w:pPr>
        <w:pStyle w:val="Listeafsnit1"/>
        <w:ind w:left="360"/>
        <w:rPr>
          <w:rFonts w:ascii="Tahoma" w:hAnsi="Tahoma" w:cs="Tahoma"/>
          <w:i/>
          <w:sz w:val="22"/>
          <w:szCs w:val="22"/>
        </w:rPr>
      </w:pPr>
      <w:r w:rsidRPr="00D92F2D">
        <w:rPr>
          <w:rFonts w:ascii="Tahoma" w:hAnsi="Tahoma" w:cs="Tahoma"/>
          <w:i/>
          <w:sz w:val="22"/>
          <w:szCs w:val="22"/>
        </w:rPr>
        <w:t>Kundens Forretningsmæssige Mål og Behov vil typisk angive en forretningsmæssig gevinst ved Projektet flere år ud i fremtiden. Det er imidlertid vigtigt, at de forhold incitamentsprogrammet knyttes op på, kan måles umiddelbart efter Projektets/den første Delleverance prøves afslutning.</w:t>
      </w:r>
    </w:p>
    <w:p w14:paraId="63343B58" w14:textId="77777777" w:rsidR="00D92F2D" w:rsidRPr="00D92F2D" w:rsidRDefault="00D92F2D" w:rsidP="00D92F2D">
      <w:pPr>
        <w:pStyle w:val="Listeafsnit1"/>
        <w:ind w:left="360"/>
        <w:rPr>
          <w:rFonts w:ascii="Tahoma" w:hAnsi="Tahoma" w:cs="Tahoma"/>
          <w:i/>
          <w:sz w:val="22"/>
          <w:szCs w:val="22"/>
        </w:rPr>
      </w:pPr>
    </w:p>
    <w:p w14:paraId="65D57788"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De ovenfor anførte eksempler kan benyttes enkeltvis eller kombineres. Ved kombination af flere incitamentsordninger bør det overvejes at indsætte en bestemmelse om maksimal bonus. For eksempel lydende:</w:t>
      </w:r>
    </w:p>
    <w:p w14:paraId="49579112" w14:textId="77777777" w:rsidR="00D92F2D" w:rsidRPr="00D92F2D" w:rsidRDefault="00D92F2D" w:rsidP="00D92F2D">
      <w:pPr>
        <w:rPr>
          <w:rFonts w:ascii="Tahoma" w:hAnsi="Tahoma" w:cs="Tahoma"/>
          <w:i/>
          <w:sz w:val="22"/>
          <w:szCs w:val="22"/>
        </w:rPr>
      </w:pPr>
    </w:p>
    <w:p w14:paraId="3F653243"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"Den samlede bonus, som Leverandøren er berettiget til ifølge afsnit […], kan i alt ikke overstige […] kr."</w:t>
      </w:r>
    </w:p>
    <w:p w14:paraId="2845FC33" w14:textId="77777777" w:rsidR="00D92F2D" w:rsidRPr="00D92F2D" w:rsidRDefault="00D92F2D" w:rsidP="00D92F2D">
      <w:pPr>
        <w:rPr>
          <w:rFonts w:ascii="Tahoma" w:hAnsi="Tahoma" w:cs="Tahoma"/>
          <w:i/>
          <w:sz w:val="22"/>
          <w:szCs w:val="22"/>
        </w:rPr>
      </w:pPr>
    </w:p>
    <w:p w14:paraId="1FE8EB6C" w14:textId="77777777" w:rsidR="00D92F2D" w:rsidRDefault="00D92F2D" w:rsidP="00D92F2D">
      <w:pPr>
        <w:rPr>
          <w:rFonts w:ascii="Tahoma" w:hAnsi="Tahoma" w:cs="Tahoma"/>
          <w:i/>
          <w:sz w:val="22"/>
          <w:szCs w:val="22"/>
        </w:rPr>
      </w:pPr>
      <w:r w:rsidRPr="00D92F2D">
        <w:rPr>
          <w:rFonts w:ascii="Tahoma" w:hAnsi="Tahoma" w:cs="Tahoma"/>
          <w:i/>
          <w:sz w:val="22"/>
          <w:szCs w:val="22"/>
        </w:rPr>
        <w:t>I Kontrakten er der alene henvist til bilag 15 i punkt 21, Incitamenter.</w:t>
      </w:r>
    </w:p>
    <w:p w14:paraId="459C5F3B" w14:textId="77777777" w:rsidR="00EC6076" w:rsidRDefault="00EC6076" w:rsidP="00D92F2D">
      <w:pPr>
        <w:pStyle w:val="Titel"/>
        <w:rPr>
          <w:rFonts w:ascii="Tahoma" w:hAnsi="Tahoma" w:cs="Tahoma"/>
          <w:b/>
          <w:sz w:val="32"/>
        </w:rPr>
        <w:sectPr w:rsidR="00EC6076" w:rsidSect="00F06274">
          <w:pgSz w:w="11906" w:h="16838"/>
          <w:pgMar w:top="1701" w:right="1134" w:bottom="1701" w:left="1134" w:header="708" w:footer="708" w:gutter="0"/>
          <w:cols w:space="708"/>
          <w:docGrid w:linePitch="360"/>
        </w:sectPr>
      </w:pPr>
    </w:p>
    <w:p w14:paraId="1AFE41D6" w14:textId="77777777" w:rsidR="00D92F2D" w:rsidRPr="00D81E34" w:rsidRDefault="006A52D0" w:rsidP="005112EB">
      <w:pPr>
        <w:pStyle w:val="Bilagstitel"/>
      </w:pPr>
      <w:r>
        <w:t>Bilag 16</w:t>
      </w:r>
      <w:r w:rsidR="0069223D">
        <w:t xml:space="preserve"> </w:t>
      </w:r>
      <w:r w:rsidR="00D92F2D" w:rsidRPr="00D81E34">
        <w:t>Licensbetingelser mv.</w:t>
      </w:r>
    </w:p>
    <w:p w14:paraId="27307BB2" w14:textId="77777777" w:rsidR="00D92F2D" w:rsidRPr="00D92F2D" w:rsidRDefault="00D92F2D" w:rsidP="00F45326">
      <w:pPr>
        <w:pStyle w:val="Vejledningsoverskrift"/>
      </w:pPr>
      <w:r w:rsidRPr="00D92F2D">
        <w:t>Vejledning:</w:t>
      </w:r>
    </w:p>
    <w:p w14:paraId="0A06240C"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 xml:space="preserve">Som led i Leverancen skal Leverandøren løbende bistå Kunden med licensstyring. I nærværende bilag skal Leverandøren løbende indsætte licenserne til det Programmel med tilhørende Dokumentation, der indgår i Leverancen, jf. punkt 1. </w:t>
      </w:r>
    </w:p>
    <w:p w14:paraId="28A1A5AB" w14:textId="77777777" w:rsidR="00D92F2D" w:rsidRPr="00D92F2D" w:rsidRDefault="00D92F2D" w:rsidP="00D92F2D">
      <w:pPr>
        <w:rPr>
          <w:rFonts w:ascii="Tahoma" w:hAnsi="Tahoma" w:cs="Tahoma"/>
          <w:i/>
          <w:sz w:val="22"/>
          <w:szCs w:val="22"/>
        </w:rPr>
      </w:pPr>
    </w:p>
    <w:p w14:paraId="5C5D6BA2"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For hver enkelt licens skal Leverandøren besvare en række spørgsmål/afgive en række oplysninger, jf. punkt 2-4.</w:t>
      </w:r>
    </w:p>
    <w:p w14:paraId="06F70FE1"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 xml:space="preserve"> </w:t>
      </w:r>
    </w:p>
    <w:p w14:paraId="4F28DF0A"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 xml:space="preserve">Besvarelserne/oplysningerne for så vidt angår licenser til Standardprogrammel skal indsættes i et skema som angivet i punkt 3, mens besvarelserne/oplysningerne for så vidt angår licenser til Kundespecifikt programmel skal indsættes i et skema som angivet i punkt 4. </w:t>
      </w:r>
    </w:p>
    <w:p w14:paraId="6E01543A" w14:textId="77777777" w:rsidR="00D92F2D" w:rsidRPr="00D92F2D" w:rsidRDefault="00D92F2D" w:rsidP="00D92F2D">
      <w:pPr>
        <w:rPr>
          <w:rFonts w:ascii="Tahoma" w:hAnsi="Tahoma" w:cs="Tahoma"/>
          <w:i/>
          <w:sz w:val="22"/>
          <w:szCs w:val="22"/>
        </w:rPr>
      </w:pPr>
    </w:p>
    <w:p w14:paraId="44092DDB"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I Kontrakten er der i følgende punkter henvist til licensbetingelser mv. (bilag 16):</w:t>
      </w:r>
    </w:p>
    <w:p w14:paraId="2F30FCE8" w14:textId="77777777" w:rsidR="00D92F2D" w:rsidRPr="00D92F2D" w:rsidRDefault="00D92F2D" w:rsidP="00D92F2D">
      <w:pPr>
        <w:rPr>
          <w:rFonts w:ascii="Tahoma" w:hAnsi="Tahoma" w:cs="Tahoma"/>
          <w:sz w:val="22"/>
          <w:szCs w:val="22"/>
        </w:rPr>
      </w:pPr>
    </w:p>
    <w:p w14:paraId="05631BAA"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3.2.4 (Rådgivning)</w:t>
      </w:r>
    </w:p>
    <w:p w14:paraId="4628F1E5"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6.4 (Ændringer uden Leverandørens samtykke)</w:t>
      </w:r>
    </w:p>
    <w:p w14:paraId="2BD4AD51"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23.1 (Generel garanti)</w:t>
      </w:r>
    </w:p>
    <w:p w14:paraId="1909CF13"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23.6 (Ændringsmuligheder)</w:t>
      </w:r>
    </w:p>
    <w:p w14:paraId="2859CCCB"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23.7 (Tredjemands udførelse af vedligeholdelse og ændringer)</w:t>
      </w:r>
    </w:p>
    <w:p w14:paraId="181246C3"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26.2.1 (Generelt)</w:t>
      </w:r>
    </w:p>
    <w:p w14:paraId="10317777"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26.2.2.1 (Indbyrdes afhængigheder)</w:t>
      </w:r>
    </w:p>
    <w:p w14:paraId="54C0D4CA"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31.1 (Generelt)</w:t>
      </w:r>
    </w:p>
    <w:p w14:paraId="04B02AF2"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31.2 (Standardprogrammel med tilhørende dokumentation)</w:t>
      </w:r>
    </w:p>
    <w:p w14:paraId="756C260E"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31.3.1.1 (Ændringer)</w:t>
      </w:r>
    </w:p>
    <w:p w14:paraId="50FCE45E"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31.3.1.2 (Deponering af kildekode, der ikke er stillet til rådighed)</w:t>
      </w:r>
    </w:p>
    <w:p w14:paraId="10D1B89A"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31.3.2 (Andre Offentlige Institutioners rettigheder)</w:t>
      </w:r>
    </w:p>
    <w:p w14:paraId="58A3A63D"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33.1 (Kundens overdragelse)</w:t>
      </w:r>
    </w:p>
    <w:p w14:paraId="192D5824" w14:textId="77777777" w:rsidR="00D92F2D" w:rsidRPr="00D92F2D" w:rsidRDefault="00D92F2D" w:rsidP="00A60197">
      <w:pPr>
        <w:pStyle w:val="Listeafsnit1"/>
        <w:numPr>
          <w:ilvl w:val="0"/>
          <w:numId w:val="60"/>
        </w:numPr>
        <w:rPr>
          <w:rFonts w:ascii="Tahoma" w:hAnsi="Tahoma" w:cs="Tahoma"/>
          <w:i/>
          <w:sz w:val="22"/>
          <w:szCs w:val="22"/>
        </w:rPr>
      </w:pPr>
      <w:r w:rsidRPr="00D92F2D">
        <w:rPr>
          <w:rFonts w:ascii="Tahoma" w:hAnsi="Tahoma" w:cs="Tahoma"/>
          <w:i/>
          <w:sz w:val="22"/>
          <w:szCs w:val="22"/>
        </w:rPr>
        <w:t>Punkt 34.1 (Kundens udtrædelsesadgang)</w:t>
      </w:r>
    </w:p>
    <w:p w14:paraId="7B9B18B8" w14:textId="77777777" w:rsidR="00D92F2D" w:rsidRPr="00D92F2D" w:rsidRDefault="00D92F2D" w:rsidP="00D92F2D">
      <w:pPr>
        <w:rPr>
          <w:rFonts w:ascii="Tahoma" w:hAnsi="Tahoma" w:cs="Tahoma"/>
          <w:sz w:val="22"/>
          <w:szCs w:val="22"/>
        </w:rPr>
      </w:pPr>
    </w:p>
    <w:p w14:paraId="08103B2A" w14:textId="77777777" w:rsidR="00D92F2D" w:rsidRPr="00D92F2D" w:rsidRDefault="00D92F2D" w:rsidP="00D92F2D">
      <w:pPr>
        <w:rPr>
          <w:rFonts w:ascii="Tahoma" w:hAnsi="Tahoma" w:cs="Tahoma"/>
          <w:sz w:val="22"/>
          <w:szCs w:val="22"/>
        </w:rPr>
      </w:pPr>
      <w:r w:rsidRPr="00D92F2D">
        <w:rPr>
          <w:rFonts w:ascii="Tahoma" w:hAnsi="Tahoma" w:cs="Tahoma"/>
          <w:sz w:val="22"/>
          <w:szCs w:val="22"/>
        </w:rPr>
        <w:t>INDHOLDSFORTEGNELSE</w:t>
      </w:r>
    </w:p>
    <w:p w14:paraId="71BA7885" w14:textId="77777777" w:rsidR="00D92F2D" w:rsidRPr="00D92F2D" w:rsidRDefault="006A6077" w:rsidP="00D92F2D">
      <w:pPr>
        <w:pStyle w:val="Indholdsfortegnelse1"/>
        <w:jc w:val="both"/>
        <w:rPr>
          <w:rFonts w:ascii="Tahoma" w:hAnsi="Tahoma" w:cs="Tahoma"/>
          <w:bCs w:val="0"/>
          <w:caps w:val="0"/>
          <w:noProof/>
          <w:sz w:val="22"/>
          <w:szCs w:val="22"/>
        </w:rPr>
      </w:pPr>
      <w:r w:rsidRPr="00D92F2D">
        <w:rPr>
          <w:rFonts w:ascii="Tahoma" w:hAnsi="Tahoma" w:cs="Tahoma"/>
          <w:sz w:val="22"/>
          <w:szCs w:val="22"/>
        </w:rPr>
        <w:fldChar w:fldCharType="begin"/>
      </w:r>
      <w:r w:rsidR="00D92F2D" w:rsidRPr="00D92F2D">
        <w:rPr>
          <w:rFonts w:ascii="Tahoma" w:hAnsi="Tahoma" w:cs="Tahoma"/>
          <w:sz w:val="22"/>
          <w:szCs w:val="22"/>
        </w:rPr>
        <w:instrText xml:space="preserve"> TOC \o "1-3" \h \z \u </w:instrText>
      </w:r>
      <w:r w:rsidRPr="00D92F2D">
        <w:rPr>
          <w:rFonts w:ascii="Tahoma" w:hAnsi="Tahoma" w:cs="Tahoma"/>
          <w:sz w:val="22"/>
          <w:szCs w:val="22"/>
        </w:rPr>
        <w:fldChar w:fldCharType="separate"/>
      </w:r>
      <w:hyperlink w:anchor="_Toc343169726" w:history="1">
        <w:r w:rsidR="00D92F2D" w:rsidRPr="00D92F2D">
          <w:rPr>
            <w:rStyle w:val="Hyperlink"/>
            <w:rFonts w:ascii="Tahoma" w:hAnsi="Tahoma" w:cs="Tahoma"/>
            <w:noProof/>
            <w:sz w:val="22"/>
            <w:szCs w:val="22"/>
          </w:rPr>
          <w:t>1.</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Licensstyring</w:t>
        </w:r>
        <w:r w:rsidR="00D92F2D" w:rsidRPr="00D92F2D">
          <w:rPr>
            <w:rFonts w:ascii="Tahoma" w:hAnsi="Tahoma" w:cs="Tahoma"/>
            <w:noProof/>
            <w:webHidden/>
            <w:sz w:val="22"/>
            <w:szCs w:val="22"/>
          </w:rPr>
          <w:tab/>
        </w:r>
        <w:r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_Toc343169726 \h </w:instrText>
        </w:r>
        <w:r w:rsidRPr="00D92F2D">
          <w:rPr>
            <w:rFonts w:ascii="Tahoma" w:hAnsi="Tahoma" w:cs="Tahoma"/>
            <w:noProof/>
            <w:webHidden/>
            <w:sz w:val="22"/>
            <w:szCs w:val="22"/>
          </w:rPr>
        </w:r>
        <w:r w:rsidRPr="00D92F2D">
          <w:rPr>
            <w:rFonts w:ascii="Tahoma" w:hAnsi="Tahoma" w:cs="Tahoma"/>
            <w:noProof/>
            <w:webHidden/>
            <w:sz w:val="22"/>
            <w:szCs w:val="22"/>
          </w:rPr>
          <w:fldChar w:fldCharType="separate"/>
        </w:r>
        <w:r w:rsidR="00571C6C">
          <w:rPr>
            <w:rFonts w:ascii="Tahoma" w:hAnsi="Tahoma" w:cs="Tahoma"/>
            <w:noProof/>
            <w:webHidden/>
            <w:sz w:val="22"/>
            <w:szCs w:val="22"/>
          </w:rPr>
          <w:t>117</w:t>
        </w:r>
        <w:r w:rsidRPr="00D92F2D">
          <w:rPr>
            <w:rFonts w:ascii="Tahoma" w:hAnsi="Tahoma" w:cs="Tahoma"/>
            <w:noProof/>
            <w:webHidden/>
            <w:sz w:val="22"/>
            <w:szCs w:val="22"/>
          </w:rPr>
          <w:fldChar w:fldCharType="end"/>
        </w:r>
      </w:hyperlink>
    </w:p>
    <w:p w14:paraId="19AE8459" w14:textId="77777777" w:rsidR="00D92F2D" w:rsidRPr="00D92F2D" w:rsidRDefault="003A6200" w:rsidP="00D92F2D">
      <w:pPr>
        <w:pStyle w:val="Indholdsfortegnelse1"/>
        <w:jc w:val="both"/>
        <w:rPr>
          <w:rFonts w:ascii="Tahoma" w:hAnsi="Tahoma" w:cs="Tahoma"/>
          <w:bCs w:val="0"/>
          <w:caps w:val="0"/>
          <w:noProof/>
          <w:sz w:val="22"/>
          <w:szCs w:val="22"/>
        </w:rPr>
      </w:pPr>
      <w:hyperlink w:anchor="_Toc343169727" w:history="1">
        <w:r w:rsidR="00D92F2D" w:rsidRPr="00D92F2D">
          <w:rPr>
            <w:rStyle w:val="Hyperlink"/>
            <w:rFonts w:ascii="Tahoma" w:hAnsi="Tahoma" w:cs="Tahoma"/>
            <w:noProof/>
            <w:sz w:val="22"/>
            <w:szCs w:val="22"/>
          </w:rPr>
          <w:t>2.</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Leverancens programmel og Licenser</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_Toc343169727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117</w:t>
        </w:r>
        <w:r w:rsidR="006A6077" w:rsidRPr="00D92F2D">
          <w:rPr>
            <w:rFonts w:ascii="Tahoma" w:hAnsi="Tahoma" w:cs="Tahoma"/>
            <w:noProof/>
            <w:webHidden/>
            <w:sz w:val="22"/>
            <w:szCs w:val="22"/>
          </w:rPr>
          <w:fldChar w:fldCharType="end"/>
        </w:r>
      </w:hyperlink>
    </w:p>
    <w:p w14:paraId="571811E3" w14:textId="77777777" w:rsidR="00D92F2D" w:rsidRPr="00D92F2D" w:rsidRDefault="003A6200" w:rsidP="00D92F2D">
      <w:pPr>
        <w:pStyle w:val="Indholdsfortegnelse1"/>
        <w:jc w:val="both"/>
        <w:rPr>
          <w:rFonts w:ascii="Tahoma" w:hAnsi="Tahoma" w:cs="Tahoma"/>
          <w:bCs w:val="0"/>
          <w:caps w:val="0"/>
          <w:noProof/>
          <w:sz w:val="22"/>
          <w:szCs w:val="22"/>
        </w:rPr>
      </w:pPr>
      <w:hyperlink w:anchor="_Toc343169728" w:history="1">
        <w:r w:rsidR="00D92F2D" w:rsidRPr="00D92F2D">
          <w:rPr>
            <w:rStyle w:val="Hyperlink"/>
            <w:rFonts w:ascii="Tahoma" w:hAnsi="Tahoma" w:cs="Tahoma"/>
            <w:noProof/>
            <w:sz w:val="22"/>
            <w:szCs w:val="22"/>
          </w:rPr>
          <w:t>3.</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Forståelsen af Licenserne</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_Toc343169728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117</w:t>
        </w:r>
        <w:r w:rsidR="006A6077" w:rsidRPr="00D92F2D">
          <w:rPr>
            <w:rFonts w:ascii="Tahoma" w:hAnsi="Tahoma" w:cs="Tahoma"/>
            <w:noProof/>
            <w:webHidden/>
            <w:sz w:val="22"/>
            <w:szCs w:val="22"/>
          </w:rPr>
          <w:fldChar w:fldCharType="end"/>
        </w:r>
      </w:hyperlink>
    </w:p>
    <w:p w14:paraId="51731D36" w14:textId="77777777" w:rsidR="00D92F2D" w:rsidRPr="00D92F2D" w:rsidRDefault="003A6200" w:rsidP="00D92F2D">
      <w:pPr>
        <w:pStyle w:val="Indholdsfortegnelse1"/>
        <w:jc w:val="both"/>
        <w:rPr>
          <w:rFonts w:ascii="Tahoma" w:hAnsi="Tahoma" w:cs="Tahoma"/>
          <w:bCs w:val="0"/>
          <w:caps w:val="0"/>
          <w:noProof/>
          <w:sz w:val="22"/>
          <w:szCs w:val="22"/>
        </w:rPr>
      </w:pPr>
      <w:hyperlink w:anchor="_Toc343169729" w:history="1">
        <w:r w:rsidR="00D92F2D" w:rsidRPr="00D92F2D">
          <w:rPr>
            <w:rStyle w:val="Hyperlink"/>
            <w:rFonts w:ascii="Tahoma" w:hAnsi="Tahoma" w:cs="Tahoma"/>
            <w:noProof/>
            <w:sz w:val="22"/>
            <w:szCs w:val="22"/>
          </w:rPr>
          <w:t>4.</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Skema for Standardprogrammel</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_Toc343169729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118</w:t>
        </w:r>
        <w:r w:rsidR="006A6077" w:rsidRPr="00D92F2D">
          <w:rPr>
            <w:rFonts w:ascii="Tahoma" w:hAnsi="Tahoma" w:cs="Tahoma"/>
            <w:noProof/>
            <w:webHidden/>
            <w:sz w:val="22"/>
            <w:szCs w:val="22"/>
          </w:rPr>
          <w:fldChar w:fldCharType="end"/>
        </w:r>
      </w:hyperlink>
    </w:p>
    <w:p w14:paraId="48348219" w14:textId="77777777" w:rsidR="00D92F2D" w:rsidRPr="00D92F2D" w:rsidRDefault="003A6200" w:rsidP="00D92F2D">
      <w:pPr>
        <w:pStyle w:val="Indholdsfortegnelse1"/>
        <w:jc w:val="both"/>
        <w:rPr>
          <w:rFonts w:ascii="Tahoma" w:hAnsi="Tahoma" w:cs="Tahoma"/>
          <w:bCs w:val="0"/>
          <w:caps w:val="0"/>
          <w:noProof/>
          <w:sz w:val="22"/>
          <w:szCs w:val="22"/>
        </w:rPr>
      </w:pPr>
      <w:hyperlink w:anchor="_Toc343169730" w:history="1">
        <w:r w:rsidR="00D92F2D" w:rsidRPr="00D92F2D">
          <w:rPr>
            <w:rStyle w:val="Hyperlink"/>
            <w:rFonts w:ascii="Tahoma" w:hAnsi="Tahoma" w:cs="Tahoma"/>
            <w:noProof/>
            <w:sz w:val="22"/>
            <w:szCs w:val="22"/>
          </w:rPr>
          <w:t>5.</w:t>
        </w:r>
        <w:r w:rsidR="00D92F2D" w:rsidRPr="00D92F2D">
          <w:rPr>
            <w:rFonts w:ascii="Tahoma" w:hAnsi="Tahoma" w:cs="Tahoma"/>
            <w:bCs w:val="0"/>
            <w:caps w:val="0"/>
            <w:noProof/>
            <w:sz w:val="22"/>
            <w:szCs w:val="22"/>
          </w:rPr>
          <w:tab/>
        </w:r>
        <w:r w:rsidR="00D92F2D" w:rsidRPr="00D92F2D">
          <w:rPr>
            <w:rStyle w:val="Hyperlink"/>
            <w:rFonts w:ascii="Tahoma" w:hAnsi="Tahoma" w:cs="Tahoma"/>
            <w:noProof/>
            <w:sz w:val="22"/>
            <w:szCs w:val="22"/>
          </w:rPr>
          <w:t>Skema for Kundespecifikt Programmel</w:t>
        </w:r>
        <w:r w:rsidR="00D92F2D" w:rsidRPr="00D92F2D">
          <w:rPr>
            <w:rFonts w:ascii="Tahoma" w:hAnsi="Tahoma" w:cs="Tahoma"/>
            <w:noProof/>
            <w:webHidden/>
            <w:sz w:val="22"/>
            <w:szCs w:val="22"/>
          </w:rPr>
          <w:tab/>
        </w:r>
        <w:r w:rsidR="006A6077" w:rsidRPr="00D92F2D">
          <w:rPr>
            <w:rFonts w:ascii="Tahoma" w:hAnsi="Tahoma" w:cs="Tahoma"/>
            <w:noProof/>
            <w:webHidden/>
            <w:sz w:val="22"/>
            <w:szCs w:val="22"/>
          </w:rPr>
          <w:fldChar w:fldCharType="begin"/>
        </w:r>
        <w:r w:rsidR="00D92F2D" w:rsidRPr="00D92F2D">
          <w:rPr>
            <w:rFonts w:ascii="Tahoma" w:hAnsi="Tahoma" w:cs="Tahoma"/>
            <w:noProof/>
            <w:webHidden/>
            <w:sz w:val="22"/>
            <w:szCs w:val="22"/>
          </w:rPr>
          <w:instrText xml:space="preserve"> PAGEREF _Toc343169730 \h </w:instrText>
        </w:r>
        <w:r w:rsidR="006A6077" w:rsidRPr="00D92F2D">
          <w:rPr>
            <w:rFonts w:ascii="Tahoma" w:hAnsi="Tahoma" w:cs="Tahoma"/>
            <w:noProof/>
            <w:webHidden/>
            <w:sz w:val="22"/>
            <w:szCs w:val="22"/>
          </w:rPr>
        </w:r>
        <w:r w:rsidR="006A6077" w:rsidRPr="00D92F2D">
          <w:rPr>
            <w:rFonts w:ascii="Tahoma" w:hAnsi="Tahoma" w:cs="Tahoma"/>
            <w:noProof/>
            <w:webHidden/>
            <w:sz w:val="22"/>
            <w:szCs w:val="22"/>
          </w:rPr>
          <w:fldChar w:fldCharType="separate"/>
        </w:r>
        <w:r w:rsidR="00571C6C">
          <w:rPr>
            <w:rFonts w:ascii="Tahoma" w:hAnsi="Tahoma" w:cs="Tahoma"/>
            <w:noProof/>
            <w:webHidden/>
            <w:sz w:val="22"/>
            <w:szCs w:val="22"/>
          </w:rPr>
          <w:t>122</w:t>
        </w:r>
        <w:r w:rsidR="006A6077" w:rsidRPr="00D92F2D">
          <w:rPr>
            <w:rFonts w:ascii="Tahoma" w:hAnsi="Tahoma" w:cs="Tahoma"/>
            <w:noProof/>
            <w:webHidden/>
            <w:sz w:val="22"/>
            <w:szCs w:val="22"/>
          </w:rPr>
          <w:fldChar w:fldCharType="end"/>
        </w:r>
      </w:hyperlink>
    </w:p>
    <w:p w14:paraId="216FDEFD" w14:textId="77777777" w:rsidR="00D92F2D" w:rsidRPr="00D92F2D" w:rsidRDefault="006A6077" w:rsidP="00D92F2D">
      <w:pPr>
        <w:rPr>
          <w:rFonts w:ascii="Tahoma" w:hAnsi="Tahoma" w:cs="Tahoma"/>
          <w:sz w:val="22"/>
          <w:szCs w:val="22"/>
        </w:rPr>
      </w:pPr>
      <w:r w:rsidRPr="00D92F2D">
        <w:rPr>
          <w:rFonts w:ascii="Tahoma" w:hAnsi="Tahoma" w:cs="Tahoma"/>
          <w:sz w:val="22"/>
          <w:szCs w:val="22"/>
        </w:rPr>
        <w:fldChar w:fldCharType="end"/>
      </w:r>
    </w:p>
    <w:p w14:paraId="5BCA4495" w14:textId="77777777" w:rsidR="00D92F2D" w:rsidRPr="00D92F2D" w:rsidRDefault="00512653" w:rsidP="00A60197">
      <w:pPr>
        <w:pStyle w:val="Overskrift1"/>
        <w:numPr>
          <w:ilvl w:val="0"/>
          <w:numId w:val="85"/>
        </w:numPr>
      </w:pPr>
      <w:bookmarkStart w:id="303" w:name="_Toc343169726"/>
      <w:bookmarkStart w:id="304" w:name="_Toc331750430"/>
      <w:r>
        <w:br w:type="page"/>
      </w:r>
      <w:r w:rsidR="00D92F2D" w:rsidRPr="00D92F2D">
        <w:t>Licensstyring</w:t>
      </w:r>
      <w:bookmarkEnd w:id="303"/>
    </w:p>
    <w:p w14:paraId="79B5FC90" w14:textId="77777777" w:rsidR="00D92F2D" w:rsidRPr="00D92F2D" w:rsidRDefault="00D92F2D" w:rsidP="00F41ED7">
      <w:pPr>
        <w:rPr>
          <w:rFonts w:ascii="Tahoma" w:hAnsi="Tahoma" w:cs="Tahoma"/>
          <w:sz w:val="22"/>
          <w:szCs w:val="22"/>
        </w:rPr>
      </w:pPr>
      <w:r w:rsidRPr="00D92F2D">
        <w:rPr>
          <w:rFonts w:ascii="Tahoma" w:hAnsi="Tahoma" w:cs="Tahoma"/>
          <w:sz w:val="22"/>
          <w:szCs w:val="22"/>
        </w:rPr>
        <w:t>Leverandøren bistår som led i Leverancen Kunden med licensstyring.</w:t>
      </w:r>
    </w:p>
    <w:p w14:paraId="55A72ADB" w14:textId="77777777" w:rsidR="00D92F2D" w:rsidRPr="00D92F2D" w:rsidRDefault="00D92F2D" w:rsidP="00D92F2D">
      <w:pPr>
        <w:ind w:left="567"/>
        <w:rPr>
          <w:rFonts w:ascii="Tahoma" w:hAnsi="Tahoma" w:cs="Tahoma"/>
          <w:sz w:val="22"/>
          <w:szCs w:val="22"/>
        </w:rPr>
      </w:pPr>
    </w:p>
    <w:p w14:paraId="0923E7DB" w14:textId="77777777" w:rsidR="00D92F2D" w:rsidRPr="00D92F2D" w:rsidRDefault="00D92F2D" w:rsidP="005112EB">
      <w:pPr>
        <w:pStyle w:val="Overskrift1"/>
      </w:pPr>
      <w:bookmarkStart w:id="305" w:name="_Toc343169727"/>
      <w:r w:rsidRPr="00D92F2D">
        <w:t>Leverancens programmel og Licenser</w:t>
      </w:r>
      <w:bookmarkEnd w:id="304"/>
      <w:bookmarkEnd w:id="305"/>
    </w:p>
    <w:p w14:paraId="41827D4C"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I det følgende er vejledningen til udfyldelse af bilaget angivet med [kursiv].</w:t>
      </w:r>
    </w:p>
    <w:p w14:paraId="460DA40D" w14:textId="77777777" w:rsidR="00D92F2D" w:rsidRPr="00D92F2D" w:rsidRDefault="00D92F2D" w:rsidP="00D92F2D">
      <w:pPr>
        <w:rPr>
          <w:rFonts w:ascii="Tahoma" w:hAnsi="Tahoma" w:cs="Tahoma"/>
          <w:sz w:val="22"/>
          <w:szCs w:val="22"/>
        </w:rPr>
      </w:pPr>
    </w:p>
    <w:p w14:paraId="145B5F97" w14:textId="77777777" w:rsidR="00D92F2D" w:rsidRPr="00D92F2D" w:rsidRDefault="00D92F2D" w:rsidP="00D92F2D">
      <w:pPr>
        <w:rPr>
          <w:rFonts w:ascii="Tahoma" w:hAnsi="Tahoma" w:cs="Tahoma"/>
          <w:sz w:val="22"/>
          <w:szCs w:val="22"/>
        </w:rPr>
      </w:pPr>
      <w:r w:rsidRPr="00D92F2D">
        <w:rPr>
          <w:rFonts w:ascii="Tahoma" w:hAnsi="Tahoma" w:cs="Tahoma"/>
          <w:sz w:val="22"/>
          <w:szCs w:val="22"/>
        </w:rPr>
        <w:t>Leverancen omfatter følgende programmer med tilhørende licenser:</w:t>
      </w:r>
    </w:p>
    <w:p w14:paraId="106EE7AB" w14:textId="77777777" w:rsidR="00D92F2D" w:rsidRPr="00D92F2D" w:rsidRDefault="00D92F2D" w:rsidP="00D92F2D">
      <w:pPr>
        <w:rPr>
          <w:rFonts w:ascii="Tahoma" w:hAnsi="Tahoma" w:cs="Tahoma"/>
          <w:sz w:val="22"/>
          <w:szCs w:val="22"/>
        </w:rPr>
      </w:pPr>
    </w:p>
    <w:p w14:paraId="09BA4D5D"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 xml:space="preserve">[Her lister Leverandøren de programmer med tilhørende licenser, der indgår i Leverancen. Da drift og vedligehold ikke er en del af Leverancen, skal Leverandøren ikke opliste de til afviklingen af drift og vedligehold anvendte licenser i dette bilag. Sådanne eventuelle licenser anføres i stedet i drifts- henholdsvis vedligeholdelsesbilagene (bilag 10 og 12). For så vidt angår driftsbilaget dog kun i det omfang, Leverandøren varetager drift af Leverancen. Licenserne tildeles et underbilagsnummer (Bilag </w:t>
      </w:r>
      <w:smartTag w:uri="urn:schemas-microsoft-com:office:smarttags" w:element="metricconverter">
        <w:smartTagPr>
          <w:attr w:name="ProductID" w:val="16 a"/>
        </w:smartTagPr>
        <w:r w:rsidRPr="00D92F2D">
          <w:rPr>
            <w:rFonts w:ascii="Tahoma" w:hAnsi="Tahoma" w:cs="Tahoma"/>
            <w:i/>
            <w:sz w:val="22"/>
            <w:szCs w:val="22"/>
          </w:rPr>
          <w:t>16 a</w:t>
        </w:r>
      </w:smartTag>
      <w:r w:rsidRPr="00D92F2D">
        <w:rPr>
          <w:rFonts w:ascii="Tahoma" w:hAnsi="Tahoma" w:cs="Tahoma"/>
          <w:i/>
          <w:sz w:val="22"/>
          <w:szCs w:val="22"/>
        </w:rPr>
        <w:t>, 16 b, 16 c osv.) og vedlægges nærværende bilag.]</w:t>
      </w:r>
    </w:p>
    <w:p w14:paraId="4B368BC7" w14:textId="77777777" w:rsidR="00D92F2D" w:rsidRPr="00D92F2D" w:rsidRDefault="00D92F2D" w:rsidP="00D92F2D">
      <w:pPr>
        <w:rPr>
          <w:rFonts w:ascii="Tahoma" w:hAnsi="Tahoma" w:cs="Tahoma"/>
          <w:i/>
          <w:sz w:val="22"/>
          <w:szCs w:val="22"/>
        </w:rPr>
      </w:pPr>
    </w:p>
    <w:p w14:paraId="069D2478" w14:textId="77777777" w:rsidR="00D92F2D" w:rsidRPr="00D92F2D" w:rsidRDefault="00D92F2D" w:rsidP="005112EB">
      <w:pPr>
        <w:pStyle w:val="Overskrift1"/>
      </w:pPr>
      <w:bookmarkStart w:id="306" w:name="_Toc331750431"/>
      <w:bookmarkStart w:id="307" w:name="_Toc343169728"/>
      <w:r w:rsidRPr="00D92F2D">
        <w:t>Forståelsen af Licenserne</w:t>
      </w:r>
      <w:bookmarkEnd w:id="306"/>
      <w:bookmarkEnd w:id="307"/>
    </w:p>
    <w:p w14:paraId="558CB488" w14:textId="77777777" w:rsidR="00D92F2D" w:rsidRPr="00D92F2D" w:rsidRDefault="00D92F2D" w:rsidP="00D92F2D">
      <w:pPr>
        <w:rPr>
          <w:rFonts w:ascii="Tahoma" w:hAnsi="Tahoma" w:cs="Tahoma"/>
          <w:sz w:val="22"/>
          <w:szCs w:val="22"/>
        </w:rPr>
      </w:pPr>
      <w:r w:rsidRPr="00D92F2D">
        <w:rPr>
          <w:rFonts w:ascii="Tahoma" w:hAnsi="Tahoma" w:cs="Tahoma"/>
          <w:sz w:val="22"/>
          <w:szCs w:val="22"/>
        </w:rPr>
        <w:t>Hver enkelt af de i punkt 1 angivne licenser skal forstås i overensstemmelse med følgende:</w:t>
      </w:r>
    </w:p>
    <w:p w14:paraId="11F6B44E" w14:textId="77777777" w:rsidR="00D92F2D" w:rsidRPr="00D92F2D" w:rsidRDefault="00D92F2D" w:rsidP="00D92F2D">
      <w:pPr>
        <w:rPr>
          <w:rFonts w:ascii="Tahoma" w:hAnsi="Tahoma" w:cs="Tahoma"/>
          <w:i/>
          <w:sz w:val="22"/>
          <w:szCs w:val="22"/>
        </w:rPr>
      </w:pPr>
    </w:p>
    <w:p w14:paraId="406FC138"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[Her lister Leverandøren de skemaer, jf. punkt 3 og 4, der er udfyldt for hver enkelt licens. Skemaerne vedlægges nærværende bilag med angivelse af, hvilken licens (med underbilagsnummer) det enkelte skema knytter sig til.]</w:t>
      </w:r>
    </w:p>
    <w:p w14:paraId="1A54539E" w14:textId="77777777" w:rsidR="00D92F2D" w:rsidRPr="00D92F2D" w:rsidRDefault="00D92F2D" w:rsidP="00D92F2D">
      <w:pPr>
        <w:rPr>
          <w:rFonts w:ascii="Tahoma" w:hAnsi="Tahoma" w:cs="Tahoma"/>
          <w:i/>
          <w:sz w:val="22"/>
          <w:szCs w:val="22"/>
        </w:rPr>
      </w:pPr>
    </w:p>
    <w:p w14:paraId="301898CF" w14:textId="77777777" w:rsidR="00D92F2D" w:rsidRPr="00D92F2D" w:rsidRDefault="00D92F2D" w:rsidP="00D92F2D">
      <w:pPr>
        <w:rPr>
          <w:rFonts w:ascii="Tahoma" w:hAnsi="Tahoma" w:cs="Tahoma"/>
          <w:sz w:val="22"/>
          <w:szCs w:val="22"/>
        </w:rPr>
      </w:pPr>
      <w:r w:rsidRPr="00D92F2D">
        <w:rPr>
          <w:rFonts w:ascii="Tahoma" w:hAnsi="Tahoma" w:cs="Tahoma"/>
          <w:sz w:val="22"/>
          <w:szCs w:val="22"/>
        </w:rPr>
        <w:t>Svar/oplysninger i skemaerne angivet ovenfor har forrang frem for bestemmelser indeholdt i de enkelte licenser, hvorfor bestemmelser indeholdt i de enkelte licenser, der strider mod svarene/oplysningerne i skemaerne, ikke tillægges retsvirkning i forholdet mellem Kunden og Leverandøren. Leverandøren er forpligtet til at skadesløsholde Kunden, såfremt Kunden bliver mødt med krav fra tredjepart på grundlag af licensbestemmelser, der ikke fremgår af eller strider mod svarene/oplysningerne i skemaerne.</w:t>
      </w:r>
    </w:p>
    <w:p w14:paraId="3AAB10D2" w14:textId="77777777" w:rsidR="00D92F2D" w:rsidRPr="00D92F2D" w:rsidRDefault="00D92F2D" w:rsidP="00D92F2D">
      <w:pPr>
        <w:rPr>
          <w:rFonts w:ascii="Tahoma" w:hAnsi="Tahoma" w:cs="Tahoma"/>
          <w:sz w:val="22"/>
          <w:szCs w:val="22"/>
        </w:rPr>
      </w:pPr>
    </w:p>
    <w:p w14:paraId="4FB1170A" w14:textId="77777777" w:rsidR="00D92F2D" w:rsidRPr="00D92F2D" w:rsidRDefault="00D92F2D" w:rsidP="00D92F2D">
      <w:pPr>
        <w:rPr>
          <w:rFonts w:ascii="Tahoma" w:hAnsi="Tahoma" w:cs="Tahoma"/>
          <w:sz w:val="22"/>
          <w:szCs w:val="22"/>
        </w:rPr>
      </w:pPr>
      <w:r w:rsidRPr="00D92F2D">
        <w:rPr>
          <w:rFonts w:ascii="Tahoma" w:hAnsi="Tahoma" w:cs="Tahoma"/>
          <w:sz w:val="22"/>
          <w:szCs w:val="22"/>
        </w:rPr>
        <w:t>Henvisninger til de enkelte licenser i skemaerne angivet ovenfor anses ikke for at være en besvarelse af et spørgsmål/afgivelse af en oplysning. Retsvirkningen af manglende svar/oplysninger er anført i skemaerne i tilknytning til hvert enkelt spørgsmål/hver enkel oplysning eller grupper heraf.</w:t>
      </w:r>
      <w:r w:rsidRPr="00D92F2D">
        <w:rPr>
          <w:rFonts w:ascii="Tahoma" w:hAnsi="Tahoma" w:cs="Tahoma"/>
          <w:i/>
          <w:sz w:val="22"/>
          <w:szCs w:val="22"/>
        </w:rPr>
        <w:t xml:space="preserve"> </w:t>
      </w:r>
    </w:p>
    <w:p w14:paraId="57CDB0CD" w14:textId="77777777" w:rsidR="00D92F2D" w:rsidRPr="00D92F2D" w:rsidRDefault="00D92F2D" w:rsidP="00D92F2D">
      <w:pPr>
        <w:tabs>
          <w:tab w:val="clear" w:pos="567"/>
          <w:tab w:val="clear" w:pos="1134"/>
          <w:tab w:val="clear" w:pos="1701"/>
        </w:tabs>
        <w:overflowPunct/>
        <w:autoSpaceDE/>
        <w:autoSpaceDN/>
        <w:adjustRightInd/>
        <w:spacing w:line="240" w:lineRule="auto"/>
        <w:textAlignment w:val="auto"/>
        <w:rPr>
          <w:rFonts w:ascii="Tahoma" w:hAnsi="Tahoma" w:cs="Tahoma"/>
          <w:i/>
          <w:sz w:val="22"/>
          <w:szCs w:val="22"/>
          <w:u w:val="single"/>
        </w:rPr>
      </w:pPr>
    </w:p>
    <w:p w14:paraId="09047DF8"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Hverken nærværende bilag, de vedlagte licenser eller de vedlagte skemaer kan medføre, at Kontrakten ikke opfyldes, herunder at Leverancebeskrivelsen ikke opfyldes, eller at det i Kontraktens punkt 31 anførte fraviges. </w:t>
      </w:r>
    </w:p>
    <w:p w14:paraId="0C61503D" w14:textId="77777777" w:rsidR="00D92F2D" w:rsidRPr="00D92F2D" w:rsidRDefault="00D438FC" w:rsidP="005112EB">
      <w:pPr>
        <w:pStyle w:val="Overskrift1"/>
      </w:pPr>
      <w:bookmarkStart w:id="308" w:name="_Toc331750432"/>
      <w:bookmarkStart w:id="309" w:name="_Toc343169729"/>
      <w:r>
        <w:br w:type="page"/>
      </w:r>
      <w:r w:rsidR="00D92F2D" w:rsidRPr="00D92F2D">
        <w:t>Skema for Standardprogrammel</w:t>
      </w:r>
      <w:bookmarkEnd w:id="308"/>
      <w:bookmarkEnd w:id="30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2"/>
        <w:gridCol w:w="4322"/>
      </w:tblGrid>
      <w:tr w:rsidR="00D92F2D" w:rsidRPr="00D92F2D" w14:paraId="480418F8" w14:textId="77777777" w:rsidTr="00C32E6D">
        <w:trPr>
          <w:tblHeader/>
        </w:trPr>
        <w:tc>
          <w:tcPr>
            <w:tcW w:w="4322" w:type="dxa"/>
            <w:tcBorders>
              <w:right w:val="nil"/>
            </w:tcBorders>
            <w:shd w:val="clear" w:color="auto" w:fill="17365D"/>
          </w:tcPr>
          <w:p w14:paraId="0C4FF008" w14:textId="77777777" w:rsidR="00D92F2D" w:rsidRPr="00D92F2D" w:rsidRDefault="00D92F2D" w:rsidP="00D92F2D">
            <w:pPr>
              <w:rPr>
                <w:rFonts w:ascii="Tahoma" w:hAnsi="Tahoma" w:cs="Tahoma"/>
                <w:b/>
                <w:sz w:val="22"/>
                <w:szCs w:val="22"/>
              </w:rPr>
            </w:pPr>
          </w:p>
          <w:p w14:paraId="71B81B66" w14:textId="77777777" w:rsidR="00D92F2D" w:rsidRPr="00D92F2D" w:rsidRDefault="00D92F2D" w:rsidP="00C32E6D">
            <w:pPr>
              <w:pStyle w:val="Tableheading"/>
            </w:pPr>
            <w:r w:rsidRPr="00D92F2D">
              <w:t>Standardprogrammel</w:t>
            </w:r>
          </w:p>
          <w:p w14:paraId="3F00169C" w14:textId="77777777" w:rsidR="00D92F2D" w:rsidRPr="00D92F2D" w:rsidRDefault="00D92F2D" w:rsidP="00D92F2D">
            <w:pPr>
              <w:rPr>
                <w:rFonts w:ascii="Tahoma" w:hAnsi="Tahoma" w:cs="Tahoma"/>
                <w:b/>
                <w:sz w:val="22"/>
                <w:szCs w:val="22"/>
              </w:rPr>
            </w:pPr>
          </w:p>
        </w:tc>
        <w:tc>
          <w:tcPr>
            <w:tcW w:w="4322" w:type="dxa"/>
            <w:tcBorders>
              <w:left w:val="nil"/>
              <w:right w:val="single" w:sz="4" w:space="0" w:color="auto"/>
            </w:tcBorders>
            <w:shd w:val="clear" w:color="auto" w:fill="17365D"/>
          </w:tcPr>
          <w:p w14:paraId="01703093" w14:textId="77777777" w:rsidR="00D92F2D" w:rsidRPr="00D92F2D" w:rsidRDefault="00D92F2D" w:rsidP="00D92F2D">
            <w:pPr>
              <w:ind w:right="-1242"/>
              <w:rPr>
                <w:rFonts w:ascii="Tahoma" w:hAnsi="Tahoma" w:cs="Tahoma"/>
                <w:sz w:val="22"/>
                <w:szCs w:val="22"/>
              </w:rPr>
            </w:pPr>
          </w:p>
        </w:tc>
      </w:tr>
      <w:tr w:rsidR="00D92F2D" w:rsidRPr="00D92F2D" w14:paraId="35880F79" w14:textId="77777777" w:rsidTr="00C32E6D">
        <w:trPr>
          <w:tblHeader/>
        </w:trPr>
        <w:tc>
          <w:tcPr>
            <w:tcW w:w="4322" w:type="dxa"/>
            <w:tcBorders>
              <w:right w:val="nil"/>
            </w:tcBorders>
            <w:shd w:val="clear" w:color="auto" w:fill="D9D9D9"/>
          </w:tcPr>
          <w:p w14:paraId="603ECA52" w14:textId="77777777" w:rsidR="00D92F2D" w:rsidRPr="00D92F2D" w:rsidRDefault="00D92F2D" w:rsidP="00C32E6D">
            <w:pPr>
              <w:pStyle w:val="Tableheading"/>
            </w:pPr>
            <w:r w:rsidRPr="00D92F2D">
              <w:t>Generelle oplysninger</w:t>
            </w:r>
          </w:p>
          <w:p w14:paraId="63E48421" w14:textId="77777777" w:rsidR="00D92F2D" w:rsidRPr="00D92F2D" w:rsidRDefault="00D92F2D" w:rsidP="00D92F2D">
            <w:pPr>
              <w:rPr>
                <w:rFonts w:ascii="Tahoma" w:hAnsi="Tahoma" w:cs="Tahoma"/>
                <w:b/>
                <w:sz w:val="22"/>
                <w:szCs w:val="22"/>
              </w:rPr>
            </w:pPr>
          </w:p>
        </w:tc>
        <w:tc>
          <w:tcPr>
            <w:tcW w:w="4322" w:type="dxa"/>
            <w:tcBorders>
              <w:left w:val="nil"/>
              <w:right w:val="single" w:sz="4" w:space="0" w:color="auto"/>
            </w:tcBorders>
            <w:shd w:val="clear" w:color="auto" w:fill="D9D9D9"/>
          </w:tcPr>
          <w:p w14:paraId="50ADC5BF" w14:textId="77777777" w:rsidR="00D92F2D" w:rsidRPr="00D92F2D" w:rsidRDefault="00D92F2D" w:rsidP="00D92F2D">
            <w:pPr>
              <w:ind w:right="-1242"/>
              <w:rPr>
                <w:rFonts w:ascii="Tahoma" w:hAnsi="Tahoma" w:cs="Tahoma"/>
                <w:sz w:val="22"/>
                <w:szCs w:val="22"/>
              </w:rPr>
            </w:pPr>
          </w:p>
        </w:tc>
      </w:tr>
      <w:tr w:rsidR="00D92F2D" w:rsidRPr="00D92F2D" w14:paraId="367EACED" w14:textId="77777777" w:rsidTr="00D92F2D">
        <w:tc>
          <w:tcPr>
            <w:tcW w:w="4322" w:type="dxa"/>
          </w:tcPr>
          <w:p w14:paraId="3FC65BB1" w14:textId="77777777" w:rsidR="00D92F2D" w:rsidRPr="00D92F2D" w:rsidRDefault="00D92F2D" w:rsidP="00D92F2D">
            <w:pPr>
              <w:rPr>
                <w:rFonts w:ascii="Tahoma" w:hAnsi="Tahoma" w:cs="Tahoma"/>
                <w:sz w:val="22"/>
                <w:szCs w:val="22"/>
              </w:rPr>
            </w:pPr>
            <w:r w:rsidRPr="00D92F2D">
              <w:rPr>
                <w:rFonts w:ascii="Tahoma" w:hAnsi="Tahoma" w:cs="Tahoma"/>
                <w:sz w:val="22"/>
                <w:szCs w:val="22"/>
              </w:rPr>
              <w:t>Angiv programmets betegnelse</w:t>
            </w:r>
          </w:p>
        </w:tc>
        <w:tc>
          <w:tcPr>
            <w:tcW w:w="4322" w:type="dxa"/>
          </w:tcPr>
          <w:p w14:paraId="37B85AC3"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afgiver Leverandøren oplysningen.]</w:t>
            </w:r>
          </w:p>
        </w:tc>
      </w:tr>
      <w:tr w:rsidR="00D92F2D" w:rsidRPr="00D92F2D" w14:paraId="1E39B2B9" w14:textId="77777777" w:rsidTr="00D92F2D">
        <w:tc>
          <w:tcPr>
            <w:tcW w:w="4322" w:type="dxa"/>
            <w:tcBorders>
              <w:bottom w:val="single" w:sz="4" w:space="0" w:color="auto"/>
            </w:tcBorders>
          </w:tcPr>
          <w:p w14:paraId="34BCE1E1" w14:textId="77777777" w:rsidR="00D92F2D" w:rsidRPr="00D92F2D" w:rsidRDefault="00D92F2D" w:rsidP="00D92F2D">
            <w:pPr>
              <w:rPr>
                <w:rFonts w:ascii="Tahoma" w:hAnsi="Tahoma" w:cs="Tahoma"/>
                <w:sz w:val="22"/>
                <w:szCs w:val="22"/>
              </w:rPr>
            </w:pPr>
            <w:r w:rsidRPr="00D92F2D">
              <w:rPr>
                <w:rFonts w:ascii="Tahoma" w:hAnsi="Tahoma" w:cs="Tahoma"/>
                <w:sz w:val="22"/>
                <w:szCs w:val="22"/>
              </w:rPr>
              <w:t>Angiv licensens underbilagsnummer</w:t>
            </w:r>
          </w:p>
        </w:tc>
        <w:tc>
          <w:tcPr>
            <w:tcW w:w="4322" w:type="dxa"/>
          </w:tcPr>
          <w:p w14:paraId="4D325026"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[Her afgiver Leverandøren oplysningen.]</w:t>
            </w:r>
          </w:p>
        </w:tc>
      </w:tr>
    </w:tbl>
    <w:p w14:paraId="268A32C8" w14:textId="77777777" w:rsidR="00D106EB" w:rsidRPr="00D92F2D" w:rsidRDefault="00D106EB"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2"/>
        <w:gridCol w:w="4322"/>
      </w:tblGrid>
      <w:tr w:rsidR="00D92F2D" w:rsidRPr="00D92F2D" w14:paraId="339EE10E" w14:textId="77777777" w:rsidTr="00993183">
        <w:trPr>
          <w:tblHeader/>
        </w:trPr>
        <w:tc>
          <w:tcPr>
            <w:tcW w:w="8644" w:type="dxa"/>
            <w:gridSpan w:val="2"/>
            <w:tcBorders>
              <w:bottom w:val="single" w:sz="4" w:space="0" w:color="auto"/>
            </w:tcBorders>
            <w:shd w:val="clear" w:color="auto" w:fill="D9D9D9"/>
          </w:tcPr>
          <w:p w14:paraId="1ECAF8C0" w14:textId="77777777" w:rsidR="00D92F2D" w:rsidRPr="00D92F2D" w:rsidRDefault="00D92F2D" w:rsidP="00993183">
            <w:pPr>
              <w:pStyle w:val="Tableheading"/>
            </w:pPr>
            <w:r w:rsidRPr="00D92F2D">
              <w:t>Brugsrettens kvantitative og kvalitative indhold</w:t>
            </w:r>
          </w:p>
          <w:p w14:paraId="6BB5AC46" w14:textId="77777777" w:rsidR="00D92F2D" w:rsidRPr="00D92F2D" w:rsidRDefault="00D92F2D" w:rsidP="00D92F2D">
            <w:pPr>
              <w:ind w:right="-1242"/>
              <w:rPr>
                <w:rFonts w:ascii="Tahoma" w:hAnsi="Tahoma" w:cs="Tahoma"/>
                <w:sz w:val="22"/>
                <w:szCs w:val="22"/>
              </w:rPr>
            </w:pPr>
          </w:p>
        </w:tc>
      </w:tr>
      <w:tr w:rsidR="00D92F2D" w:rsidRPr="00D92F2D" w14:paraId="1854534D" w14:textId="77777777" w:rsidTr="00D92F2D">
        <w:tc>
          <w:tcPr>
            <w:tcW w:w="4322" w:type="dxa"/>
            <w:tcBorders>
              <w:bottom w:val="single" w:sz="4" w:space="0" w:color="auto"/>
              <w:right w:val="nil"/>
            </w:tcBorders>
            <w:shd w:val="clear" w:color="auto" w:fill="8DB3E2"/>
          </w:tcPr>
          <w:p w14:paraId="712CB804"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Antalsmæssige begrænsninger:</w:t>
            </w:r>
          </w:p>
        </w:tc>
        <w:tc>
          <w:tcPr>
            <w:tcW w:w="4322" w:type="dxa"/>
            <w:tcBorders>
              <w:left w:val="nil"/>
              <w:bottom w:val="single" w:sz="4" w:space="0" w:color="auto"/>
            </w:tcBorders>
            <w:shd w:val="clear" w:color="auto" w:fill="8DB3E2"/>
          </w:tcPr>
          <w:p w14:paraId="5B9C5ACD" w14:textId="77777777" w:rsidR="00D92F2D" w:rsidRPr="00D92F2D" w:rsidRDefault="00D92F2D" w:rsidP="00D92F2D">
            <w:pPr>
              <w:ind w:right="-1242"/>
              <w:rPr>
                <w:rFonts w:ascii="Tahoma" w:hAnsi="Tahoma" w:cs="Tahoma"/>
                <w:sz w:val="22"/>
                <w:szCs w:val="22"/>
              </w:rPr>
            </w:pPr>
          </w:p>
        </w:tc>
      </w:tr>
      <w:tr w:rsidR="00D92F2D" w:rsidRPr="00D92F2D" w14:paraId="0214A240" w14:textId="77777777" w:rsidTr="00D92F2D">
        <w:tc>
          <w:tcPr>
            <w:tcW w:w="4322" w:type="dxa"/>
            <w:tcBorders>
              <w:bottom w:val="single" w:sz="4" w:space="0" w:color="auto"/>
              <w:right w:val="single" w:sz="4" w:space="0" w:color="auto"/>
            </w:tcBorders>
          </w:tcPr>
          <w:p w14:paraId="760C68DE"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en begrænsning for, hvor mange gange programmet må kopieres? </w:t>
            </w:r>
          </w:p>
          <w:p w14:paraId="551FF9D1"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begrænsningen, og hvad der forstås ved en kopi.</w:t>
            </w:r>
          </w:p>
        </w:tc>
        <w:tc>
          <w:tcPr>
            <w:tcW w:w="4322" w:type="dxa"/>
            <w:tcBorders>
              <w:left w:val="single" w:sz="4" w:space="0" w:color="auto"/>
              <w:bottom w:val="single" w:sz="4" w:space="0" w:color="auto"/>
            </w:tcBorders>
          </w:tcPr>
          <w:p w14:paraId="46BFB9CA"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444765AE"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afgiver oplysningen.]</w:t>
            </w:r>
          </w:p>
        </w:tc>
      </w:tr>
      <w:tr w:rsidR="00D92F2D" w:rsidRPr="00D92F2D" w14:paraId="3D2C521B" w14:textId="77777777" w:rsidTr="00D92F2D">
        <w:tc>
          <w:tcPr>
            <w:tcW w:w="4322" w:type="dxa"/>
            <w:tcBorders>
              <w:right w:val="single" w:sz="4" w:space="0" w:color="auto"/>
            </w:tcBorders>
          </w:tcPr>
          <w:p w14:paraId="6CA12326"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en begrænsning for, hvor mange brugere, der må benytte programmet? </w:t>
            </w:r>
          </w:p>
          <w:p w14:paraId="7CCE67F5" w14:textId="77777777" w:rsidR="00D92F2D" w:rsidRPr="00DA54BF" w:rsidRDefault="00D92F2D" w:rsidP="00D92F2D">
            <w:pPr>
              <w:rPr>
                <w:rFonts w:ascii="Tahoma" w:hAnsi="Tahoma" w:cs="Tahoma"/>
                <w:sz w:val="22"/>
                <w:szCs w:val="22"/>
              </w:rPr>
            </w:pPr>
            <w:r w:rsidRPr="00D92F2D">
              <w:rPr>
                <w:rFonts w:ascii="Tahoma" w:hAnsi="Tahoma" w:cs="Tahoma"/>
                <w:sz w:val="22"/>
                <w:szCs w:val="22"/>
              </w:rPr>
              <w:t>I givet fald oplyses begrænsningen, og hvad der forstås ved en bruger.</w:t>
            </w:r>
          </w:p>
        </w:tc>
        <w:tc>
          <w:tcPr>
            <w:tcW w:w="4322" w:type="dxa"/>
            <w:tcBorders>
              <w:left w:val="single" w:sz="4" w:space="0" w:color="auto"/>
            </w:tcBorders>
          </w:tcPr>
          <w:p w14:paraId="15771C37"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1582275A"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afgiver oplysningen.]</w:t>
            </w:r>
          </w:p>
        </w:tc>
      </w:tr>
      <w:tr w:rsidR="00D92F2D" w:rsidRPr="00D92F2D" w14:paraId="55777AEC" w14:textId="77777777" w:rsidTr="00D92F2D">
        <w:tc>
          <w:tcPr>
            <w:tcW w:w="4322" w:type="dxa"/>
            <w:tcBorders>
              <w:bottom w:val="single" w:sz="4" w:space="0" w:color="auto"/>
              <w:right w:val="nil"/>
            </w:tcBorders>
            <w:shd w:val="clear" w:color="auto" w:fill="8DB3E2"/>
          </w:tcPr>
          <w:p w14:paraId="6856A84D"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Personmæssige begrænsninger:</w:t>
            </w:r>
          </w:p>
        </w:tc>
        <w:tc>
          <w:tcPr>
            <w:tcW w:w="4322" w:type="dxa"/>
            <w:tcBorders>
              <w:left w:val="nil"/>
              <w:bottom w:val="single" w:sz="4" w:space="0" w:color="auto"/>
            </w:tcBorders>
            <w:shd w:val="clear" w:color="auto" w:fill="8DB3E2"/>
          </w:tcPr>
          <w:p w14:paraId="5F8391A6" w14:textId="77777777" w:rsidR="00D92F2D" w:rsidRPr="00D92F2D" w:rsidRDefault="00D92F2D" w:rsidP="00D92F2D">
            <w:pPr>
              <w:ind w:right="-1242"/>
              <w:rPr>
                <w:rFonts w:ascii="Tahoma" w:hAnsi="Tahoma" w:cs="Tahoma"/>
                <w:sz w:val="22"/>
                <w:szCs w:val="22"/>
              </w:rPr>
            </w:pPr>
          </w:p>
        </w:tc>
      </w:tr>
      <w:tr w:rsidR="00D92F2D" w:rsidRPr="00D92F2D" w14:paraId="56409DA2" w14:textId="77777777" w:rsidTr="00D92F2D">
        <w:tc>
          <w:tcPr>
            <w:tcW w:w="4322" w:type="dxa"/>
            <w:tcBorders>
              <w:right w:val="single" w:sz="4" w:space="0" w:color="auto"/>
            </w:tcBorders>
          </w:tcPr>
          <w:p w14:paraId="63B3A5F8" w14:textId="77777777" w:rsidR="00D92F2D" w:rsidRPr="00D92F2D" w:rsidRDefault="00D92F2D" w:rsidP="00D92F2D">
            <w:pPr>
              <w:rPr>
                <w:rFonts w:ascii="Tahoma" w:hAnsi="Tahoma" w:cs="Tahoma"/>
                <w:sz w:val="22"/>
                <w:szCs w:val="22"/>
              </w:rPr>
            </w:pPr>
            <w:r w:rsidRPr="00D92F2D">
              <w:rPr>
                <w:rFonts w:ascii="Tahoma" w:hAnsi="Tahoma" w:cs="Tahoma"/>
                <w:sz w:val="22"/>
                <w:szCs w:val="22"/>
              </w:rPr>
              <w:t>Er der en begrænsning for, hvem der må benytte programmet?</w:t>
            </w:r>
          </w:p>
          <w:p w14:paraId="7DF30D0E"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I givet fald oplyses begrænsningen. </w:t>
            </w:r>
          </w:p>
        </w:tc>
        <w:tc>
          <w:tcPr>
            <w:tcW w:w="4322" w:type="dxa"/>
            <w:tcBorders>
              <w:left w:val="single" w:sz="4" w:space="0" w:color="auto"/>
            </w:tcBorders>
          </w:tcPr>
          <w:p w14:paraId="7048DCDA"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364D8052"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afgiver oplysningen.]</w:t>
            </w:r>
          </w:p>
        </w:tc>
      </w:tr>
      <w:tr w:rsidR="00D92F2D" w:rsidRPr="00D92F2D" w14:paraId="67202585" w14:textId="77777777" w:rsidTr="00D92F2D">
        <w:tc>
          <w:tcPr>
            <w:tcW w:w="4322" w:type="dxa"/>
            <w:tcBorders>
              <w:bottom w:val="single" w:sz="4" w:space="0" w:color="auto"/>
              <w:right w:val="nil"/>
            </w:tcBorders>
            <w:shd w:val="clear" w:color="auto" w:fill="8DB3E2"/>
          </w:tcPr>
          <w:p w14:paraId="07EC3383"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Begrænsninger for tilgængeliggørelse:</w:t>
            </w:r>
          </w:p>
        </w:tc>
        <w:tc>
          <w:tcPr>
            <w:tcW w:w="4322" w:type="dxa"/>
            <w:tcBorders>
              <w:left w:val="nil"/>
              <w:bottom w:val="single" w:sz="4" w:space="0" w:color="auto"/>
            </w:tcBorders>
            <w:shd w:val="clear" w:color="auto" w:fill="8DB3E2"/>
          </w:tcPr>
          <w:p w14:paraId="0B80CC09" w14:textId="77777777" w:rsidR="00D92F2D" w:rsidRPr="00D92F2D" w:rsidRDefault="00D92F2D" w:rsidP="00D92F2D">
            <w:pPr>
              <w:ind w:right="-1242"/>
              <w:rPr>
                <w:rFonts w:ascii="Tahoma" w:hAnsi="Tahoma" w:cs="Tahoma"/>
                <w:sz w:val="22"/>
                <w:szCs w:val="22"/>
              </w:rPr>
            </w:pPr>
          </w:p>
        </w:tc>
      </w:tr>
      <w:tr w:rsidR="00D92F2D" w:rsidRPr="00D92F2D" w14:paraId="11D0EC42" w14:textId="77777777" w:rsidTr="00D92F2D">
        <w:tc>
          <w:tcPr>
            <w:tcW w:w="4322" w:type="dxa"/>
            <w:tcBorders>
              <w:right w:val="single" w:sz="4" w:space="0" w:color="auto"/>
            </w:tcBorders>
          </w:tcPr>
          <w:p w14:paraId="574C5E9E"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begrænsninger for, hvordan programmet må tilgængeliggøres, jf. ophavsretslovens § 2? </w:t>
            </w:r>
          </w:p>
          <w:p w14:paraId="27D6C48B"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begrænsningerne.</w:t>
            </w:r>
          </w:p>
          <w:p w14:paraId="753EC69C"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En begrænsning for tilgængeliggørelse kan f.eks. bestå i, at programmet kun må stilles til rådighed på Kundens intranet eller på internettet for visse brugergrupper.  </w:t>
            </w:r>
          </w:p>
        </w:tc>
        <w:tc>
          <w:tcPr>
            <w:tcW w:w="4322" w:type="dxa"/>
            <w:tcBorders>
              <w:left w:val="single" w:sz="4" w:space="0" w:color="auto"/>
            </w:tcBorders>
          </w:tcPr>
          <w:p w14:paraId="04563EC5"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7BB2B4D9"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afgiver oplysningen.]</w:t>
            </w:r>
          </w:p>
        </w:tc>
      </w:tr>
      <w:tr w:rsidR="00D92F2D" w:rsidRPr="00D92F2D" w14:paraId="4E1A1D47" w14:textId="77777777" w:rsidTr="00D92F2D">
        <w:tc>
          <w:tcPr>
            <w:tcW w:w="4322" w:type="dxa"/>
            <w:tcBorders>
              <w:right w:val="nil"/>
            </w:tcBorders>
            <w:shd w:val="clear" w:color="auto" w:fill="8DB3E2"/>
          </w:tcPr>
          <w:p w14:paraId="17046A88"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Tekniske begrænsninger:</w:t>
            </w:r>
          </w:p>
        </w:tc>
        <w:tc>
          <w:tcPr>
            <w:tcW w:w="4322" w:type="dxa"/>
            <w:tcBorders>
              <w:left w:val="nil"/>
            </w:tcBorders>
            <w:shd w:val="clear" w:color="auto" w:fill="8DB3E2"/>
          </w:tcPr>
          <w:p w14:paraId="1F77B2FB" w14:textId="77777777" w:rsidR="00D92F2D" w:rsidRPr="00D92F2D" w:rsidRDefault="00D92F2D" w:rsidP="00D92F2D">
            <w:pPr>
              <w:ind w:right="-1242"/>
              <w:rPr>
                <w:rFonts w:ascii="Tahoma" w:hAnsi="Tahoma" w:cs="Tahoma"/>
                <w:sz w:val="22"/>
                <w:szCs w:val="22"/>
              </w:rPr>
            </w:pPr>
          </w:p>
        </w:tc>
      </w:tr>
      <w:tr w:rsidR="00D92F2D" w:rsidRPr="00D92F2D" w14:paraId="4F489E25" w14:textId="77777777" w:rsidTr="00D92F2D">
        <w:tc>
          <w:tcPr>
            <w:tcW w:w="4322" w:type="dxa"/>
            <w:tcBorders>
              <w:bottom w:val="single" w:sz="4" w:space="0" w:color="auto"/>
            </w:tcBorders>
          </w:tcPr>
          <w:p w14:paraId="5AE1FB51" w14:textId="77777777" w:rsidR="00D92F2D" w:rsidRPr="00D92F2D" w:rsidRDefault="00D92F2D" w:rsidP="00D92F2D">
            <w:pPr>
              <w:rPr>
                <w:rFonts w:ascii="Tahoma" w:hAnsi="Tahoma" w:cs="Tahoma"/>
                <w:sz w:val="22"/>
                <w:szCs w:val="22"/>
              </w:rPr>
            </w:pPr>
            <w:r w:rsidRPr="00D92F2D">
              <w:rPr>
                <w:rFonts w:ascii="Tahoma" w:hAnsi="Tahoma" w:cs="Tahoma"/>
                <w:sz w:val="22"/>
                <w:szCs w:val="22"/>
              </w:rPr>
              <w:t>Må programmet kun/ikke benyttes på særlige platforme/indretninger og i givet fald hvilke?</w:t>
            </w:r>
          </w:p>
        </w:tc>
        <w:tc>
          <w:tcPr>
            <w:tcW w:w="4322" w:type="dxa"/>
          </w:tcPr>
          <w:p w14:paraId="2A733A0E"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2186E695"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afgiver oplysningen.]</w:t>
            </w:r>
          </w:p>
        </w:tc>
      </w:tr>
      <w:tr w:rsidR="00D92F2D" w:rsidRPr="00D92F2D" w14:paraId="0B47B776" w14:textId="77777777" w:rsidTr="00D92F2D">
        <w:tc>
          <w:tcPr>
            <w:tcW w:w="4322" w:type="dxa"/>
            <w:tcBorders>
              <w:bottom w:val="single" w:sz="4" w:space="0" w:color="auto"/>
            </w:tcBorders>
          </w:tcPr>
          <w:p w14:paraId="2FE7DE3D" w14:textId="77777777" w:rsidR="00D92F2D" w:rsidRPr="00D92F2D" w:rsidRDefault="00D92F2D" w:rsidP="00D92F2D">
            <w:pPr>
              <w:rPr>
                <w:rFonts w:ascii="Tahoma" w:hAnsi="Tahoma" w:cs="Tahoma"/>
                <w:sz w:val="22"/>
                <w:szCs w:val="22"/>
              </w:rPr>
            </w:pPr>
            <w:r w:rsidRPr="00D92F2D">
              <w:rPr>
                <w:rFonts w:ascii="Tahoma" w:hAnsi="Tahoma" w:cs="Tahoma"/>
                <w:sz w:val="22"/>
                <w:szCs w:val="22"/>
              </w:rPr>
              <w:t>Må programmet kun/ikke benyttes sammen med særlige programmer/programmer fra særlige udbydere eller lignende og i givet fald hvilke?</w:t>
            </w:r>
          </w:p>
        </w:tc>
        <w:tc>
          <w:tcPr>
            <w:tcW w:w="4322" w:type="dxa"/>
          </w:tcPr>
          <w:p w14:paraId="6D459A1B"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2235F6BF"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afgiver oplysningen.]</w:t>
            </w:r>
          </w:p>
        </w:tc>
      </w:tr>
      <w:tr w:rsidR="00D92F2D" w:rsidRPr="00D92F2D" w14:paraId="5522E9C2" w14:textId="77777777" w:rsidTr="00D92F2D">
        <w:tc>
          <w:tcPr>
            <w:tcW w:w="4322" w:type="dxa"/>
            <w:tcBorders>
              <w:right w:val="nil"/>
            </w:tcBorders>
            <w:shd w:val="clear" w:color="auto" w:fill="8DB3E2"/>
          </w:tcPr>
          <w:p w14:paraId="5955D493"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Formålsmæssige begrænsninger:</w:t>
            </w:r>
          </w:p>
        </w:tc>
        <w:tc>
          <w:tcPr>
            <w:tcW w:w="4322" w:type="dxa"/>
            <w:tcBorders>
              <w:left w:val="nil"/>
            </w:tcBorders>
            <w:shd w:val="clear" w:color="auto" w:fill="8DB3E2"/>
          </w:tcPr>
          <w:p w14:paraId="4CC8F9C5" w14:textId="77777777" w:rsidR="00D92F2D" w:rsidRPr="00D92F2D" w:rsidRDefault="00D92F2D" w:rsidP="00D92F2D">
            <w:pPr>
              <w:ind w:right="-1242"/>
              <w:rPr>
                <w:rFonts w:ascii="Tahoma" w:hAnsi="Tahoma" w:cs="Tahoma"/>
                <w:sz w:val="22"/>
                <w:szCs w:val="22"/>
              </w:rPr>
            </w:pPr>
          </w:p>
        </w:tc>
      </w:tr>
      <w:tr w:rsidR="00D92F2D" w:rsidRPr="00D92F2D" w14:paraId="074953C6" w14:textId="77777777" w:rsidTr="00D92F2D">
        <w:tc>
          <w:tcPr>
            <w:tcW w:w="4322" w:type="dxa"/>
            <w:tcBorders>
              <w:bottom w:val="single" w:sz="4" w:space="0" w:color="auto"/>
            </w:tcBorders>
          </w:tcPr>
          <w:p w14:paraId="376EA699"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visse formål, som programmet kun/ikke må benyttes til og i givet fald hvilke? </w:t>
            </w:r>
          </w:p>
        </w:tc>
        <w:tc>
          <w:tcPr>
            <w:tcW w:w="4322" w:type="dxa"/>
          </w:tcPr>
          <w:p w14:paraId="2AF9FD5F"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5379EB6B"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afgiver oplysningen.]</w:t>
            </w:r>
          </w:p>
        </w:tc>
      </w:tr>
      <w:tr w:rsidR="00D92F2D" w:rsidRPr="00D92F2D" w14:paraId="01CB3507" w14:textId="77777777" w:rsidTr="00D92F2D">
        <w:tc>
          <w:tcPr>
            <w:tcW w:w="4322" w:type="dxa"/>
            <w:tcBorders>
              <w:bottom w:val="single" w:sz="4" w:space="0" w:color="auto"/>
            </w:tcBorders>
            <w:shd w:val="clear" w:color="auto" w:fill="8DB3E2"/>
          </w:tcPr>
          <w:p w14:paraId="231F75A0"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Andre begrænsninger:</w:t>
            </w:r>
          </w:p>
        </w:tc>
        <w:tc>
          <w:tcPr>
            <w:tcW w:w="4322" w:type="dxa"/>
            <w:shd w:val="clear" w:color="auto" w:fill="8DB3E2"/>
          </w:tcPr>
          <w:p w14:paraId="08F0326D" w14:textId="77777777" w:rsidR="00D92F2D" w:rsidRPr="00D92F2D" w:rsidRDefault="00D92F2D" w:rsidP="00D92F2D">
            <w:pPr>
              <w:rPr>
                <w:rFonts w:ascii="Tahoma" w:hAnsi="Tahoma" w:cs="Tahoma"/>
                <w:b/>
                <w:sz w:val="22"/>
                <w:szCs w:val="22"/>
              </w:rPr>
            </w:pPr>
          </w:p>
        </w:tc>
      </w:tr>
      <w:tr w:rsidR="00D92F2D" w:rsidRPr="00D92F2D" w14:paraId="3C6DFE2D" w14:textId="77777777" w:rsidTr="00D92F2D">
        <w:tc>
          <w:tcPr>
            <w:tcW w:w="4322" w:type="dxa"/>
            <w:tcBorders>
              <w:bottom w:val="single" w:sz="4" w:space="0" w:color="auto"/>
            </w:tcBorders>
          </w:tcPr>
          <w:p w14:paraId="6BBDEE36" w14:textId="77777777" w:rsidR="00D92F2D" w:rsidRPr="00D92F2D" w:rsidRDefault="00D92F2D" w:rsidP="00D92F2D">
            <w:pPr>
              <w:rPr>
                <w:rFonts w:ascii="Tahoma" w:hAnsi="Tahoma" w:cs="Tahoma"/>
                <w:sz w:val="22"/>
                <w:szCs w:val="22"/>
              </w:rPr>
            </w:pPr>
            <w:r w:rsidRPr="00D92F2D">
              <w:rPr>
                <w:rFonts w:ascii="Tahoma" w:hAnsi="Tahoma" w:cs="Tahoma"/>
                <w:sz w:val="22"/>
                <w:szCs w:val="22"/>
              </w:rPr>
              <w:t>Er der andre begrænsninger for brugsrettens kvantitative og kvalitative indhold og i givet fald hvilke?</w:t>
            </w:r>
          </w:p>
        </w:tc>
        <w:tc>
          <w:tcPr>
            <w:tcW w:w="4322" w:type="dxa"/>
          </w:tcPr>
          <w:p w14:paraId="70686EF3"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71754F3E"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afgiver oplysningen.]</w:t>
            </w:r>
          </w:p>
        </w:tc>
      </w:tr>
      <w:tr w:rsidR="00D92F2D" w:rsidRPr="00D92F2D" w14:paraId="01F27122" w14:textId="77777777" w:rsidTr="00D92F2D">
        <w:tc>
          <w:tcPr>
            <w:tcW w:w="8644" w:type="dxa"/>
            <w:gridSpan w:val="2"/>
            <w:shd w:val="clear" w:color="auto" w:fill="D9D9D9"/>
          </w:tcPr>
          <w:p w14:paraId="62BCD98A" w14:textId="77777777" w:rsidR="00D92F2D" w:rsidRPr="00DA54BF" w:rsidRDefault="00D92F2D" w:rsidP="00DA54BF">
            <w:pPr>
              <w:rPr>
                <w:rFonts w:ascii="Tahoma" w:hAnsi="Tahoma" w:cs="Tahoma"/>
                <w:sz w:val="22"/>
                <w:szCs w:val="22"/>
              </w:rPr>
            </w:pPr>
            <w:r w:rsidRPr="00D92F2D">
              <w:rPr>
                <w:rFonts w:ascii="Tahoma" w:hAnsi="Tahoma" w:cs="Tahoma"/>
                <w:sz w:val="22"/>
                <w:szCs w:val="22"/>
              </w:rPr>
              <w:t>I det omfang spørgsmålene vedrørende brugsrettens kvantitative og kvalitative indhold ikke er besvaret/oplysningerne ikke er afgivet, gælder brugsretten uden kvantitative og kvalitative begrænsninger.</w:t>
            </w:r>
          </w:p>
        </w:tc>
      </w:tr>
    </w:tbl>
    <w:p w14:paraId="4CEACB57"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2"/>
        <w:gridCol w:w="4322"/>
      </w:tblGrid>
      <w:tr w:rsidR="00D92F2D" w:rsidRPr="00D92F2D" w14:paraId="28AF2B8B" w14:textId="77777777" w:rsidTr="00993183">
        <w:trPr>
          <w:tblHeader/>
        </w:trPr>
        <w:tc>
          <w:tcPr>
            <w:tcW w:w="8644" w:type="dxa"/>
            <w:gridSpan w:val="2"/>
            <w:shd w:val="clear" w:color="auto" w:fill="D9D9D9"/>
          </w:tcPr>
          <w:p w14:paraId="6687A5F7"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Brugsrettens geografiske udstrækning</w:t>
            </w:r>
          </w:p>
          <w:p w14:paraId="7CF6F202" w14:textId="77777777" w:rsidR="00D92F2D" w:rsidRPr="00D92F2D" w:rsidRDefault="00D92F2D" w:rsidP="00D92F2D">
            <w:pPr>
              <w:ind w:right="-1242"/>
              <w:rPr>
                <w:rFonts w:ascii="Tahoma" w:hAnsi="Tahoma" w:cs="Tahoma"/>
                <w:b/>
                <w:sz w:val="22"/>
                <w:szCs w:val="22"/>
              </w:rPr>
            </w:pPr>
          </w:p>
        </w:tc>
      </w:tr>
      <w:tr w:rsidR="00D92F2D" w:rsidRPr="00D92F2D" w14:paraId="410934C6" w14:textId="77777777" w:rsidTr="00D92F2D">
        <w:tc>
          <w:tcPr>
            <w:tcW w:w="4322" w:type="dxa"/>
            <w:tcBorders>
              <w:bottom w:val="single" w:sz="4" w:space="0" w:color="auto"/>
            </w:tcBorders>
          </w:tcPr>
          <w:p w14:paraId="63262DDD"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en begrænsning for, hvor programmet må bruges? </w:t>
            </w:r>
          </w:p>
          <w:p w14:paraId="4ABA643B"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begrænsningen, og der angives en nærmere definition heraf.</w:t>
            </w:r>
          </w:p>
          <w:p w14:paraId="6BA40951"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Hvis programmet f.eks. kun må bruges internt i en virksomhed, skal denne begrænsning defineres nærmere. Hvad forstås ved intern brug, og hvorledes afgrænses virksomheden? Må programmet f.eks. bruges på medarbejdernes hjemmearbejdspladser, og må programmet indgå i en cloud-løsning, hvor programmets geografiske placering ikke kendes? </w:t>
            </w:r>
          </w:p>
          <w:p w14:paraId="0F06591F"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Hvis programmet f.eks. kun må bruges i Danmark, skal også denne begrænsning defineres nærmere. Må programmet f.eks. bruges af en dansk Kundes medarbejdere på rejse i udlandet? </w:t>
            </w:r>
          </w:p>
        </w:tc>
        <w:tc>
          <w:tcPr>
            <w:tcW w:w="4322" w:type="dxa"/>
          </w:tcPr>
          <w:p w14:paraId="0195B4EF"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674AF0EA"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afgiver oplysningen.]</w:t>
            </w:r>
          </w:p>
        </w:tc>
      </w:tr>
      <w:tr w:rsidR="00D92F2D" w:rsidRPr="00D92F2D" w14:paraId="6268F944" w14:textId="77777777" w:rsidTr="00D92F2D">
        <w:tc>
          <w:tcPr>
            <w:tcW w:w="8644" w:type="dxa"/>
            <w:gridSpan w:val="2"/>
            <w:shd w:val="clear" w:color="auto" w:fill="D9D9D9"/>
          </w:tcPr>
          <w:p w14:paraId="193A6739"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I det omfang spørgsmålet vedrørende brugsrettens geografiske udstrækning ikke er besvaret/oplysningerne ikke er afgivet, gælder brugsretten i hele verden. </w:t>
            </w:r>
          </w:p>
          <w:p w14:paraId="7096C0A2" w14:textId="77777777" w:rsidR="00D92F2D" w:rsidRPr="00D92F2D" w:rsidRDefault="00D92F2D" w:rsidP="00D92F2D">
            <w:pPr>
              <w:ind w:right="-1242"/>
              <w:rPr>
                <w:rFonts w:ascii="Tahoma" w:hAnsi="Tahoma" w:cs="Tahoma"/>
                <w:sz w:val="22"/>
                <w:szCs w:val="22"/>
              </w:rPr>
            </w:pPr>
          </w:p>
        </w:tc>
      </w:tr>
    </w:tbl>
    <w:p w14:paraId="702F8DA0"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2"/>
        <w:gridCol w:w="4322"/>
      </w:tblGrid>
      <w:tr w:rsidR="00D92F2D" w:rsidRPr="00D92F2D" w14:paraId="3260F741" w14:textId="77777777" w:rsidTr="00993183">
        <w:trPr>
          <w:tblHeader/>
        </w:trPr>
        <w:tc>
          <w:tcPr>
            <w:tcW w:w="8644" w:type="dxa"/>
            <w:gridSpan w:val="2"/>
            <w:shd w:val="clear" w:color="auto" w:fill="D9D9D9"/>
          </w:tcPr>
          <w:p w14:paraId="6B5930DA"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Brugsrettens tidsmæssige udstrækning</w:t>
            </w:r>
          </w:p>
          <w:p w14:paraId="57B4139B" w14:textId="77777777" w:rsidR="00D92F2D" w:rsidRPr="00D92F2D" w:rsidRDefault="00D92F2D" w:rsidP="00D92F2D">
            <w:pPr>
              <w:ind w:right="-1242"/>
              <w:rPr>
                <w:rFonts w:ascii="Tahoma" w:hAnsi="Tahoma" w:cs="Tahoma"/>
                <w:sz w:val="22"/>
                <w:szCs w:val="22"/>
              </w:rPr>
            </w:pPr>
          </w:p>
        </w:tc>
      </w:tr>
      <w:tr w:rsidR="00D92F2D" w:rsidRPr="00D92F2D" w14:paraId="5EA2C80C" w14:textId="77777777" w:rsidTr="00D92F2D">
        <w:tc>
          <w:tcPr>
            <w:tcW w:w="4322" w:type="dxa"/>
            <w:tcBorders>
              <w:bottom w:val="single" w:sz="4" w:space="0" w:color="auto"/>
            </w:tcBorders>
          </w:tcPr>
          <w:p w14:paraId="4CFA3933"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en begrænsning for, hvor længe programmet må bruges? </w:t>
            </w:r>
          </w:p>
          <w:p w14:paraId="36714965"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begrænsningen.</w:t>
            </w:r>
          </w:p>
        </w:tc>
        <w:tc>
          <w:tcPr>
            <w:tcW w:w="4322" w:type="dxa"/>
          </w:tcPr>
          <w:p w14:paraId="331988CD"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75A1E388"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afgiver oplysningen.]</w:t>
            </w:r>
          </w:p>
        </w:tc>
      </w:tr>
      <w:tr w:rsidR="00D92F2D" w:rsidRPr="00D92F2D" w14:paraId="533C2143" w14:textId="77777777" w:rsidTr="00D92F2D">
        <w:tc>
          <w:tcPr>
            <w:tcW w:w="8644" w:type="dxa"/>
            <w:gridSpan w:val="2"/>
            <w:shd w:val="clear" w:color="auto" w:fill="D9D9D9"/>
          </w:tcPr>
          <w:p w14:paraId="25E16714" w14:textId="77777777" w:rsidR="00D92F2D" w:rsidRPr="00D92F2D" w:rsidRDefault="00D92F2D" w:rsidP="00E832D8">
            <w:pPr>
              <w:rPr>
                <w:rFonts w:ascii="Tahoma" w:hAnsi="Tahoma" w:cs="Tahoma"/>
                <w:sz w:val="22"/>
                <w:szCs w:val="22"/>
              </w:rPr>
            </w:pPr>
            <w:r w:rsidRPr="00D92F2D">
              <w:rPr>
                <w:rFonts w:ascii="Tahoma" w:hAnsi="Tahoma" w:cs="Tahoma"/>
                <w:sz w:val="22"/>
                <w:szCs w:val="22"/>
              </w:rPr>
              <w:t xml:space="preserve">I det omfang spørgsmålet vedrørende brugsrettens tidsmæssige udstrækning ikke er besvaret/oplysningen ikke er afgivet, gælder brugsretten i hele ophavsrettens gyldighedstid. </w:t>
            </w:r>
          </w:p>
        </w:tc>
      </w:tr>
    </w:tbl>
    <w:p w14:paraId="44D4ED9E"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2"/>
        <w:gridCol w:w="4322"/>
      </w:tblGrid>
      <w:tr w:rsidR="00D92F2D" w:rsidRPr="00D92F2D" w14:paraId="62A79328" w14:textId="77777777" w:rsidTr="00993183">
        <w:trPr>
          <w:tblHeader/>
        </w:trPr>
        <w:tc>
          <w:tcPr>
            <w:tcW w:w="8644" w:type="dxa"/>
            <w:gridSpan w:val="2"/>
            <w:shd w:val="clear" w:color="auto" w:fill="D9D9D9"/>
          </w:tcPr>
          <w:p w14:paraId="37AC9DEA"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Funktionaliteter inden for Leverancebeskrivelsen, yderligere funktionaliteter samt de vederlagsmæssige konsekvenser af udnyttelsen</w:t>
            </w:r>
          </w:p>
          <w:p w14:paraId="7432F9D7" w14:textId="77777777" w:rsidR="00D92F2D" w:rsidRPr="00D92F2D" w:rsidRDefault="00D92F2D" w:rsidP="00D92F2D">
            <w:pPr>
              <w:ind w:right="-1242"/>
              <w:rPr>
                <w:rFonts w:ascii="Tahoma" w:hAnsi="Tahoma" w:cs="Tahoma"/>
                <w:sz w:val="22"/>
                <w:szCs w:val="22"/>
              </w:rPr>
            </w:pPr>
          </w:p>
        </w:tc>
      </w:tr>
      <w:tr w:rsidR="00D92F2D" w:rsidRPr="00D92F2D" w14:paraId="24AA7D84" w14:textId="77777777" w:rsidTr="00D92F2D">
        <w:tc>
          <w:tcPr>
            <w:tcW w:w="4322" w:type="dxa"/>
          </w:tcPr>
          <w:p w14:paraId="51C54EA8" w14:textId="77777777" w:rsidR="00D92F2D" w:rsidRPr="00D92F2D" w:rsidRDefault="00D92F2D" w:rsidP="00D92F2D">
            <w:pPr>
              <w:rPr>
                <w:rFonts w:ascii="Tahoma" w:hAnsi="Tahoma" w:cs="Tahoma"/>
                <w:sz w:val="22"/>
                <w:szCs w:val="22"/>
              </w:rPr>
            </w:pPr>
            <w:r w:rsidRPr="00D92F2D">
              <w:rPr>
                <w:rFonts w:ascii="Tahoma" w:hAnsi="Tahoma" w:cs="Tahoma"/>
                <w:sz w:val="22"/>
                <w:szCs w:val="22"/>
              </w:rPr>
              <w:t>Hvilke funktionaliteter indeholder programmet?</w:t>
            </w:r>
          </w:p>
          <w:p w14:paraId="196756CE" w14:textId="77777777" w:rsidR="00D92F2D" w:rsidRPr="00D92F2D" w:rsidRDefault="00D92F2D" w:rsidP="00D92F2D">
            <w:pPr>
              <w:rPr>
                <w:rFonts w:ascii="Tahoma" w:hAnsi="Tahoma" w:cs="Tahoma"/>
                <w:sz w:val="22"/>
                <w:szCs w:val="22"/>
              </w:rPr>
            </w:pPr>
          </w:p>
        </w:tc>
        <w:tc>
          <w:tcPr>
            <w:tcW w:w="4322" w:type="dxa"/>
          </w:tcPr>
          <w:p w14:paraId="2C79D329"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58A699D2"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 xml:space="preserve">En titel/betegnelse, som identificerer hver </w:t>
            </w:r>
          </w:p>
          <w:p w14:paraId="0A67E389"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enkelt funktionalitet er tilstrækkelig, alternativt angives grupper af funktionaliteter. Det afgørende er, at hver enkelt vederlagsudløsende funktionalitet/gruppe identificeres særskilt.</w:t>
            </w:r>
          </w:p>
          <w:p w14:paraId="4E90B4DE" w14:textId="77777777" w:rsidR="00D92F2D" w:rsidRPr="00D92F2D" w:rsidRDefault="00D92F2D" w:rsidP="00D92F2D">
            <w:pPr>
              <w:rPr>
                <w:rFonts w:ascii="Tahoma" w:hAnsi="Tahoma" w:cs="Tahoma"/>
                <w:i/>
                <w:sz w:val="22"/>
                <w:szCs w:val="22"/>
              </w:rPr>
            </w:pPr>
          </w:p>
          <w:p w14:paraId="20778809"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Hvis Kunden har brugsret til alle programmets funktionaliteter, angives dette, og Leverandøren behøver således ikke at specificere hver enkelt funktionalitet/gruppe.]</w:t>
            </w:r>
          </w:p>
        </w:tc>
      </w:tr>
      <w:tr w:rsidR="00D92F2D" w:rsidRPr="00D92F2D" w14:paraId="29A11EA2" w14:textId="77777777" w:rsidTr="00D92F2D">
        <w:tc>
          <w:tcPr>
            <w:tcW w:w="4322" w:type="dxa"/>
          </w:tcPr>
          <w:p w14:paraId="3B9DE5EE" w14:textId="77777777" w:rsidR="00D92F2D" w:rsidRPr="00D92F2D" w:rsidRDefault="00D92F2D" w:rsidP="00D92F2D">
            <w:pPr>
              <w:rPr>
                <w:rFonts w:ascii="Tahoma" w:hAnsi="Tahoma" w:cs="Tahoma"/>
                <w:sz w:val="22"/>
                <w:szCs w:val="22"/>
              </w:rPr>
            </w:pPr>
            <w:r w:rsidRPr="00D92F2D">
              <w:rPr>
                <w:rFonts w:ascii="Tahoma" w:hAnsi="Tahoma" w:cs="Tahoma"/>
                <w:sz w:val="22"/>
                <w:szCs w:val="22"/>
              </w:rPr>
              <w:t>Hvilke funktionaliteter falder inden for Leverancebeskrivelsen?</w:t>
            </w:r>
          </w:p>
          <w:p w14:paraId="338A9F0C" w14:textId="77777777" w:rsidR="00D92F2D" w:rsidRPr="00D92F2D" w:rsidRDefault="00D92F2D" w:rsidP="00D92F2D">
            <w:pPr>
              <w:rPr>
                <w:rFonts w:ascii="Tahoma" w:hAnsi="Tahoma" w:cs="Tahoma"/>
                <w:sz w:val="22"/>
                <w:szCs w:val="22"/>
              </w:rPr>
            </w:pPr>
          </w:p>
        </w:tc>
        <w:tc>
          <w:tcPr>
            <w:tcW w:w="4322" w:type="dxa"/>
          </w:tcPr>
          <w:p w14:paraId="6804630D"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 xml:space="preserve">[Her besvarer Leverandøren spørgsmålet. </w:t>
            </w:r>
          </w:p>
          <w:p w14:paraId="0B58E5CF"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 xml:space="preserve">En titel/betegnelse, som identificerer hver </w:t>
            </w:r>
          </w:p>
          <w:p w14:paraId="6C74E1E1"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enkelt funktionalitet er tilstrækkelig, alternativt angives grupper af funktionaliteter. Det afgørende er, at hver enkelt vederlagsudløsende funktionalitet/gruppe identificeres særskilt.</w:t>
            </w:r>
          </w:p>
          <w:p w14:paraId="5B0A70F8" w14:textId="77777777" w:rsidR="00D92F2D" w:rsidRPr="00D92F2D" w:rsidRDefault="00D92F2D" w:rsidP="00D92F2D">
            <w:pPr>
              <w:rPr>
                <w:rFonts w:ascii="Tahoma" w:hAnsi="Tahoma" w:cs="Tahoma"/>
                <w:i/>
                <w:sz w:val="22"/>
                <w:szCs w:val="22"/>
              </w:rPr>
            </w:pPr>
          </w:p>
          <w:p w14:paraId="3A9CBA3A" w14:textId="77777777" w:rsidR="00D92F2D" w:rsidRPr="00D92F2D" w:rsidRDefault="00D92F2D" w:rsidP="00D92F2D">
            <w:pPr>
              <w:rPr>
                <w:rFonts w:ascii="Tahoma" w:hAnsi="Tahoma" w:cs="Tahoma"/>
                <w:sz w:val="22"/>
                <w:szCs w:val="22"/>
              </w:rPr>
            </w:pPr>
            <w:r w:rsidRPr="00D92F2D">
              <w:rPr>
                <w:rFonts w:ascii="Tahoma" w:hAnsi="Tahoma" w:cs="Tahoma"/>
                <w:i/>
                <w:sz w:val="22"/>
                <w:szCs w:val="22"/>
              </w:rPr>
              <w:t>Hvis Kunden har brugsret til alle programmets funktionaliteter, angives dette, og Leverandøren behøver således ikke at specificere hver enkelt funktionalitet/gruppe.]</w:t>
            </w:r>
          </w:p>
        </w:tc>
      </w:tr>
      <w:tr w:rsidR="00D92F2D" w:rsidRPr="00D92F2D" w14:paraId="523CD897" w14:textId="77777777" w:rsidTr="00D92F2D">
        <w:tc>
          <w:tcPr>
            <w:tcW w:w="4322" w:type="dxa"/>
            <w:tcBorders>
              <w:bottom w:val="single" w:sz="4" w:space="0" w:color="auto"/>
            </w:tcBorders>
          </w:tcPr>
          <w:p w14:paraId="25210558" w14:textId="77777777" w:rsidR="00D92F2D" w:rsidRPr="00D92F2D" w:rsidRDefault="00D92F2D" w:rsidP="00D92F2D">
            <w:pPr>
              <w:rPr>
                <w:rFonts w:ascii="Tahoma" w:hAnsi="Tahoma" w:cs="Tahoma"/>
                <w:sz w:val="22"/>
                <w:szCs w:val="22"/>
              </w:rPr>
            </w:pPr>
            <w:r w:rsidRPr="00D92F2D">
              <w:rPr>
                <w:rFonts w:ascii="Tahoma" w:hAnsi="Tahoma" w:cs="Tahoma"/>
                <w:sz w:val="22"/>
                <w:szCs w:val="22"/>
              </w:rPr>
              <w:t>Indeholder programmet yderligere funktionaliteter og i givet fald hvilke?</w:t>
            </w:r>
          </w:p>
          <w:p w14:paraId="7ED6C84C" w14:textId="77777777" w:rsidR="00D92F2D" w:rsidRPr="00D92F2D" w:rsidRDefault="00D92F2D" w:rsidP="00D92F2D">
            <w:pPr>
              <w:rPr>
                <w:rFonts w:ascii="Tahoma" w:hAnsi="Tahoma" w:cs="Tahoma"/>
                <w:sz w:val="22"/>
                <w:szCs w:val="22"/>
              </w:rPr>
            </w:pPr>
          </w:p>
        </w:tc>
        <w:tc>
          <w:tcPr>
            <w:tcW w:w="4322" w:type="dxa"/>
          </w:tcPr>
          <w:p w14:paraId="10CF08D1"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7192017B"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 xml:space="preserve">En titel/betegnelse, som identificerer hver </w:t>
            </w:r>
          </w:p>
          <w:p w14:paraId="094FB76F"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enkelt funktionalitet er tilstrækkelig, alternativt angives grupper af funktionaliteter. Det afgørende er, at hver enkelt vederlagsudløsende funktionalitet/gruppe identificeres særskilt.]</w:t>
            </w:r>
          </w:p>
        </w:tc>
      </w:tr>
      <w:tr w:rsidR="00D92F2D" w:rsidRPr="00D92F2D" w14:paraId="0E53755C" w14:textId="77777777" w:rsidTr="00D92F2D">
        <w:tc>
          <w:tcPr>
            <w:tcW w:w="4322" w:type="dxa"/>
            <w:tcBorders>
              <w:bottom w:val="single" w:sz="4" w:space="0" w:color="auto"/>
            </w:tcBorders>
          </w:tcPr>
          <w:p w14:paraId="034E0CB3" w14:textId="77777777" w:rsidR="00D92F2D" w:rsidRPr="00D92F2D" w:rsidRDefault="00D92F2D" w:rsidP="00D92F2D">
            <w:pPr>
              <w:rPr>
                <w:rFonts w:ascii="Tahoma" w:hAnsi="Tahoma" w:cs="Tahoma"/>
                <w:sz w:val="22"/>
                <w:szCs w:val="22"/>
              </w:rPr>
            </w:pPr>
            <w:r w:rsidRPr="00D92F2D">
              <w:rPr>
                <w:rFonts w:ascii="Tahoma" w:hAnsi="Tahoma" w:cs="Tahoma"/>
                <w:sz w:val="22"/>
                <w:szCs w:val="22"/>
              </w:rPr>
              <w:t>Hvad koster udnyttelsen af de enkelte funktionaliteter, og hvad er de vederlagsudløsende parametre?</w:t>
            </w:r>
          </w:p>
          <w:p w14:paraId="6449DB75" w14:textId="77777777" w:rsidR="00D92F2D" w:rsidRPr="00D92F2D" w:rsidRDefault="00D92F2D" w:rsidP="00D92F2D">
            <w:pPr>
              <w:rPr>
                <w:rFonts w:ascii="Tahoma" w:hAnsi="Tahoma" w:cs="Tahoma"/>
                <w:sz w:val="22"/>
                <w:szCs w:val="22"/>
              </w:rPr>
            </w:pPr>
            <w:r w:rsidRPr="00D92F2D">
              <w:rPr>
                <w:rFonts w:ascii="Tahoma" w:hAnsi="Tahoma" w:cs="Tahoma"/>
                <w:sz w:val="22"/>
                <w:szCs w:val="22"/>
              </w:rPr>
              <w:t>Prisen for udnyttelse af de enkelte funktionaliteter vil typisk afhænge af en række parametre, f.eks. antal programkopier og udnyttelsestid. Disse parametre skal oplyses for hver enkelt funktionalitet. Oplysningerne skal dog kun afgives for udnyttelser, som falder inden for Leverancebeskrivelsen.</w:t>
            </w:r>
          </w:p>
          <w:p w14:paraId="00750CB3" w14:textId="77777777" w:rsidR="00D92F2D" w:rsidRPr="00D92F2D" w:rsidRDefault="00D92F2D" w:rsidP="00D92F2D">
            <w:pPr>
              <w:rPr>
                <w:rFonts w:ascii="Tahoma" w:hAnsi="Tahoma" w:cs="Tahoma"/>
                <w:sz w:val="22"/>
                <w:szCs w:val="22"/>
              </w:rPr>
            </w:pPr>
          </w:p>
        </w:tc>
        <w:tc>
          <w:tcPr>
            <w:tcW w:w="4322" w:type="dxa"/>
          </w:tcPr>
          <w:p w14:paraId="2574D671" w14:textId="77777777" w:rsidR="00D92F2D" w:rsidRPr="00D92F2D" w:rsidRDefault="00D92F2D" w:rsidP="00D92F2D">
            <w:pPr>
              <w:spacing w:line="220" w:lineRule="exact"/>
              <w:ind w:right="-1242"/>
              <w:rPr>
                <w:rFonts w:ascii="Tahoma" w:hAnsi="Tahoma" w:cs="Tahoma"/>
                <w:i/>
                <w:sz w:val="22"/>
                <w:szCs w:val="22"/>
              </w:rPr>
            </w:pPr>
            <w:r w:rsidRPr="00D92F2D">
              <w:rPr>
                <w:rFonts w:ascii="Tahoma" w:hAnsi="Tahoma" w:cs="Tahoma"/>
                <w:i/>
                <w:sz w:val="22"/>
                <w:szCs w:val="22"/>
              </w:rPr>
              <w:t>[Her besvarer Leverandøren spørgsmålet.]</w:t>
            </w:r>
          </w:p>
        </w:tc>
      </w:tr>
      <w:tr w:rsidR="00D92F2D" w:rsidRPr="00D92F2D" w14:paraId="4788659E" w14:textId="77777777" w:rsidTr="00D92F2D">
        <w:tc>
          <w:tcPr>
            <w:tcW w:w="8644" w:type="dxa"/>
            <w:gridSpan w:val="2"/>
            <w:shd w:val="clear" w:color="auto" w:fill="D9D9D9"/>
          </w:tcPr>
          <w:p w14:paraId="32CA1444" w14:textId="77777777" w:rsidR="00D92F2D" w:rsidRPr="00D92F2D" w:rsidRDefault="00D92F2D" w:rsidP="00D92F2D">
            <w:pPr>
              <w:rPr>
                <w:rFonts w:ascii="Tahoma" w:hAnsi="Tahoma" w:cs="Tahoma"/>
                <w:sz w:val="22"/>
                <w:szCs w:val="22"/>
              </w:rPr>
            </w:pPr>
            <w:r w:rsidRPr="00D92F2D">
              <w:rPr>
                <w:rFonts w:ascii="Tahoma" w:hAnsi="Tahoma" w:cs="Tahoma"/>
                <w:sz w:val="22"/>
                <w:szCs w:val="22"/>
              </w:rPr>
              <w:t>I det omfang det ikke er oplyst, om en funktionalitet falder inden for Leverancebeskrivelsen eller er en yderligere funktionalitet, anses funktionaliteten at falde inden for Leverancebeskrivelsen.</w:t>
            </w:r>
          </w:p>
          <w:p w14:paraId="0D783BA0" w14:textId="77777777" w:rsidR="00D92F2D" w:rsidRPr="00D92F2D" w:rsidRDefault="00D92F2D" w:rsidP="00D92F2D">
            <w:pPr>
              <w:rPr>
                <w:rFonts w:ascii="Tahoma" w:hAnsi="Tahoma" w:cs="Tahoma"/>
                <w:sz w:val="22"/>
                <w:szCs w:val="22"/>
              </w:rPr>
            </w:pPr>
          </w:p>
          <w:p w14:paraId="58942CD2"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I det omfang de vederlagsmæssige konsekvenser af udnyttelsen af de enkelte funktionaliteter, herunder de vederlagsudløsende parametre, ikke er oplyst, er Leverandøren ikke berettiget til vederlag herfor. De vederlagsmæssige konsekvenser af udnyttelser inden for Leverancebeskrivelsen skal desuden være anført i Bilag 14 for, at Leverandøren er berettiget til vederlag herfor. </w:t>
            </w:r>
          </w:p>
        </w:tc>
      </w:tr>
    </w:tbl>
    <w:p w14:paraId="56AF4127"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2"/>
        <w:gridCol w:w="4322"/>
      </w:tblGrid>
      <w:tr w:rsidR="00D92F2D" w:rsidRPr="00D92F2D" w14:paraId="2A4944EC" w14:textId="77777777" w:rsidTr="00993183">
        <w:trPr>
          <w:tblHeader/>
        </w:trPr>
        <w:tc>
          <w:tcPr>
            <w:tcW w:w="8644" w:type="dxa"/>
            <w:gridSpan w:val="2"/>
            <w:shd w:val="clear" w:color="auto" w:fill="D9D9D9"/>
          </w:tcPr>
          <w:p w14:paraId="1C635E72"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Andre konsekvenser af udnyttelsen end de vederlagsmæssige</w:t>
            </w:r>
          </w:p>
          <w:p w14:paraId="2B2AF6C2" w14:textId="77777777" w:rsidR="00D92F2D" w:rsidRPr="00D92F2D" w:rsidRDefault="00D92F2D" w:rsidP="00D92F2D">
            <w:pPr>
              <w:ind w:right="-1242"/>
              <w:rPr>
                <w:rFonts w:ascii="Tahoma" w:hAnsi="Tahoma" w:cs="Tahoma"/>
                <w:sz w:val="22"/>
                <w:szCs w:val="22"/>
              </w:rPr>
            </w:pPr>
          </w:p>
        </w:tc>
      </w:tr>
      <w:tr w:rsidR="00D92F2D" w:rsidRPr="00D92F2D" w14:paraId="639C0F08" w14:textId="77777777" w:rsidTr="00D92F2D">
        <w:tc>
          <w:tcPr>
            <w:tcW w:w="4322" w:type="dxa"/>
            <w:tcBorders>
              <w:bottom w:val="single" w:sz="4" w:space="0" w:color="auto"/>
            </w:tcBorders>
          </w:tcPr>
          <w:p w14:paraId="57E5E068" w14:textId="77777777" w:rsidR="00D92F2D" w:rsidRPr="00D92F2D" w:rsidRDefault="00D92F2D" w:rsidP="00D92F2D">
            <w:pPr>
              <w:rPr>
                <w:rFonts w:ascii="Tahoma" w:hAnsi="Tahoma" w:cs="Tahoma"/>
                <w:sz w:val="22"/>
                <w:szCs w:val="22"/>
              </w:rPr>
            </w:pPr>
            <w:r w:rsidRPr="00D92F2D">
              <w:rPr>
                <w:rFonts w:ascii="Tahoma" w:hAnsi="Tahoma" w:cs="Tahoma"/>
                <w:sz w:val="22"/>
                <w:szCs w:val="22"/>
              </w:rPr>
              <w:t>Er der andre konsekvenser af programmets udnyttelse end de vederlagsmæssige?</w:t>
            </w:r>
          </w:p>
          <w:p w14:paraId="28DEEB58"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hvilke udnyttelser af programmet, der udløser hvilke andre konsekvenser.</w:t>
            </w:r>
          </w:p>
          <w:p w14:paraId="0AF76896" w14:textId="77777777" w:rsidR="00D92F2D" w:rsidRPr="00D92F2D" w:rsidRDefault="00D92F2D" w:rsidP="00D92F2D">
            <w:pPr>
              <w:rPr>
                <w:rFonts w:ascii="Tahoma" w:hAnsi="Tahoma" w:cs="Tahoma"/>
                <w:sz w:val="22"/>
                <w:szCs w:val="22"/>
              </w:rPr>
            </w:pPr>
            <w:r w:rsidRPr="00D92F2D">
              <w:rPr>
                <w:rFonts w:ascii="Tahoma" w:hAnsi="Tahoma" w:cs="Tahoma"/>
                <w:sz w:val="22"/>
                <w:szCs w:val="22"/>
              </w:rPr>
              <w:t>Hvis licensen f.eks. indeholder et krav om, at ændringer af programmet skal offentliggøres og stilles til rådighed for andre, skal dette krav oplyses.</w:t>
            </w:r>
            <w:r w:rsidRPr="00D92F2D">
              <w:rPr>
                <w:rFonts w:ascii="Tahoma" w:hAnsi="Tahoma" w:cs="Tahoma"/>
                <w:i/>
                <w:sz w:val="22"/>
                <w:szCs w:val="22"/>
              </w:rPr>
              <w:t xml:space="preserve"> </w:t>
            </w:r>
            <w:r w:rsidRPr="00D92F2D">
              <w:rPr>
                <w:rFonts w:ascii="Tahoma" w:hAnsi="Tahoma" w:cs="Tahoma"/>
                <w:sz w:val="22"/>
                <w:szCs w:val="22"/>
              </w:rPr>
              <w:t>Oplysningerne skal dog kun afgives for udnyttelser, som falder inden for Leverancebeskrivelsen.</w:t>
            </w:r>
          </w:p>
        </w:tc>
        <w:tc>
          <w:tcPr>
            <w:tcW w:w="4322" w:type="dxa"/>
          </w:tcPr>
          <w:p w14:paraId="5073FF42"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0D146CBC"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afgiver oplysningen.]</w:t>
            </w:r>
          </w:p>
        </w:tc>
      </w:tr>
      <w:tr w:rsidR="00D92F2D" w:rsidRPr="00D92F2D" w14:paraId="39713413" w14:textId="77777777" w:rsidTr="00D92F2D">
        <w:tc>
          <w:tcPr>
            <w:tcW w:w="8644" w:type="dxa"/>
            <w:gridSpan w:val="2"/>
            <w:shd w:val="clear" w:color="auto" w:fill="D9D9D9"/>
          </w:tcPr>
          <w:p w14:paraId="74F9A296"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Konsekvenser af programmets udnyttelse, der ikke er oplyst, kan ikke gøres gældende over for Kunden af Leverandøren. </w:t>
            </w:r>
          </w:p>
          <w:p w14:paraId="27DF37ED" w14:textId="77777777" w:rsidR="00D92F2D" w:rsidRPr="00D92F2D" w:rsidRDefault="00D92F2D" w:rsidP="00D92F2D">
            <w:pPr>
              <w:ind w:right="-1242"/>
              <w:rPr>
                <w:rFonts w:ascii="Tahoma" w:hAnsi="Tahoma" w:cs="Tahoma"/>
                <w:sz w:val="22"/>
                <w:szCs w:val="22"/>
              </w:rPr>
            </w:pPr>
          </w:p>
        </w:tc>
      </w:tr>
    </w:tbl>
    <w:p w14:paraId="46E7807D"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2"/>
        <w:gridCol w:w="4322"/>
      </w:tblGrid>
      <w:tr w:rsidR="00D92F2D" w:rsidRPr="008025E7" w14:paraId="79889116" w14:textId="77777777" w:rsidTr="00993183">
        <w:trPr>
          <w:tblHeader/>
        </w:trPr>
        <w:tc>
          <w:tcPr>
            <w:tcW w:w="8644" w:type="dxa"/>
            <w:gridSpan w:val="2"/>
            <w:shd w:val="clear" w:color="auto" w:fill="D9D9D9"/>
          </w:tcPr>
          <w:p w14:paraId="3A390F1B" w14:textId="77777777" w:rsidR="00D92F2D" w:rsidRPr="008025E7" w:rsidRDefault="00D92F2D" w:rsidP="008025E7">
            <w:pPr>
              <w:pStyle w:val="Tableheading"/>
              <w:rPr>
                <w:b/>
                <w:i w:val="0"/>
              </w:rPr>
            </w:pPr>
            <w:r w:rsidRPr="008025E7">
              <w:rPr>
                <w:b/>
                <w:i w:val="0"/>
              </w:rPr>
              <w:t>Adgangen til at overdrage brugsretten til tredjemand</w:t>
            </w:r>
          </w:p>
          <w:p w14:paraId="3A055487" w14:textId="77777777" w:rsidR="00D92F2D" w:rsidRPr="008025E7" w:rsidRDefault="00D92F2D" w:rsidP="008025E7">
            <w:pPr>
              <w:pStyle w:val="Tableheading"/>
              <w:rPr>
                <w:b/>
                <w:i w:val="0"/>
              </w:rPr>
            </w:pPr>
          </w:p>
        </w:tc>
      </w:tr>
      <w:tr w:rsidR="00D92F2D" w:rsidRPr="00D92F2D" w14:paraId="189F34FE" w14:textId="77777777" w:rsidTr="00D92F2D">
        <w:tc>
          <w:tcPr>
            <w:tcW w:w="4322" w:type="dxa"/>
            <w:tcBorders>
              <w:bottom w:val="single" w:sz="4" w:space="0" w:color="auto"/>
            </w:tcBorders>
          </w:tcPr>
          <w:p w14:paraId="0732F53A"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Må brugsretten overdrages til tredjemand ud over de i punkt 32.1 nævnte tilfælde? </w:t>
            </w:r>
          </w:p>
          <w:p w14:paraId="48F66BD7"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betingelserne herfor.</w:t>
            </w:r>
          </w:p>
          <w:p w14:paraId="3093F2AB" w14:textId="77777777" w:rsidR="00D92F2D" w:rsidRPr="00D92F2D" w:rsidRDefault="00D92F2D" w:rsidP="00D92F2D">
            <w:pPr>
              <w:rPr>
                <w:rFonts w:ascii="Tahoma" w:hAnsi="Tahoma" w:cs="Tahoma"/>
                <w:sz w:val="22"/>
                <w:szCs w:val="22"/>
              </w:rPr>
            </w:pPr>
            <w:r w:rsidRPr="00D92F2D">
              <w:rPr>
                <w:rFonts w:ascii="Tahoma" w:hAnsi="Tahoma" w:cs="Tahoma"/>
                <w:sz w:val="22"/>
                <w:szCs w:val="22"/>
              </w:rPr>
              <w:t>En besvarelse af spørgsmålet er kun relevant i det omfang, spredningsretten ikke allerede er udtømt.</w:t>
            </w:r>
          </w:p>
        </w:tc>
        <w:tc>
          <w:tcPr>
            <w:tcW w:w="4322" w:type="dxa"/>
          </w:tcPr>
          <w:p w14:paraId="36D1629D"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spørgsmålet/</w:t>
            </w:r>
          </w:p>
          <w:p w14:paraId="19C0E85F"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afgiver oplysningen.]</w:t>
            </w:r>
          </w:p>
        </w:tc>
      </w:tr>
    </w:tbl>
    <w:p w14:paraId="2EC0BBC2" w14:textId="77777777" w:rsidR="00E07E2D" w:rsidRPr="00D92F2D" w:rsidRDefault="00E07E2D" w:rsidP="00D92F2D">
      <w:pPr>
        <w:ind w:right="-1242"/>
        <w:rPr>
          <w:rFonts w:ascii="Tahoma" w:hAnsi="Tahoma" w:cs="Tahoma"/>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4"/>
      </w:tblGrid>
      <w:tr w:rsidR="00D92F2D" w:rsidRPr="008025E7" w14:paraId="76D6287C" w14:textId="77777777" w:rsidTr="00993183">
        <w:trPr>
          <w:tblHeader/>
        </w:trPr>
        <w:tc>
          <w:tcPr>
            <w:tcW w:w="8644" w:type="dxa"/>
            <w:shd w:val="clear" w:color="auto" w:fill="D9D9D9"/>
          </w:tcPr>
          <w:p w14:paraId="32EFBFE5" w14:textId="77777777" w:rsidR="00D92F2D" w:rsidRPr="008025E7" w:rsidRDefault="00D92F2D" w:rsidP="008025E7">
            <w:pPr>
              <w:pStyle w:val="Tableheading"/>
              <w:rPr>
                <w:b/>
                <w:i w:val="0"/>
              </w:rPr>
            </w:pPr>
            <w:r w:rsidRPr="008025E7">
              <w:rPr>
                <w:b/>
                <w:i w:val="0"/>
              </w:rPr>
              <w:t>Adgangen til vedligeholdelse og ændringer ud over ophavsretslovens § 36 og § 37</w:t>
            </w:r>
          </w:p>
          <w:p w14:paraId="32A1736F" w14:textId="77777777" w:rsidR="00D92F2D" w:rsidRPr="008025E7" w:rsidRDefault="00D92F2D" w:rsidP="008025E7">
            <w:pPr>
              <w:pStyle w:val="Tableheading"/>
              <w:rPr>
                <w:b/>
                <w:i w:val="0"/>
              </w:rPr>
            </w:pPr>
          </w:p>
        </w:tc>
      </w:tr>
      <w:tr w:rsidR="00D92F2D" w:rsidRPr="00D92F2D" w14:paraId="4A5992FA" w14:textId="77777777" w:rsidTr="00D92F2D">
        <w:tc>
          <w:tcPr>
            <w:tcW w:w="8644" w:type="dxa"/>
            <w:shd w:val="clear" w:color="auto" w:fill="BFBFBF"/>
          </w:tcPr>
          <w:p w14:paraId="10DC21F9" w14:textId="77777777" w:rsidR="00D92F2D" w:rsidRPr="00D92F2D" w:rsidRDefault="00D92F2D" w:rsidP="00D92F2D">
            <w:pPr>
              <w:rPr>
                <w:rFonts w:ascii="Tahoma" w:hAnsi="Tahoma" w:cs="Tahoma"/>
                <w:sz w:val="22"/>
                <w:szCs w:val="22"/>
              </w:rPr>
            </w:pPr>
            <w:r w:rsidRPr="00F8487B">
              <w:rPr>
                <w:rFonts w:ascii="Tahoma" w:hAnsi="Tahoma" w:cs="Tahoma"/>
                <w:sz w:val="22"/>
                <w:szCs w:val="22"/>
              </w:rPr>
              <w:t>I det omfang spørgsmålet ikke er besvaret/oplysningerne ikke er afgivet, har Kunden ikke adgang til at vedligeholde, herunder ændre, programmet.</w:t>
            </w:r>
          </w:p>
          <w:p w14:paraId="681009EC" w14:textId="77777777" w:rsidR="00D92F2D" w:rsidRPr="00D92F2D" w:rsidRDefault="00D92F2D" w:rsidP="00D92F2D">
            <w:pPr>
              <w:ind w:right="-1242"/>
              <w:rPr>
                <w:rFonts w:ascii="Tahoma" w:hAnsi="Tahoma" w:cs="Tahoma"/>
                <w:sz w:val="22"/>
                <w:szCs w:val="22"/>
              </w:rPr>
            </w:pPr>
          </w:p>
        </w:tc>
      </w:tr>
    </w:tbl>
    <w:p w14:paraId="69685E67" w14:textId="77777777" w:rsidR="00D92F2D" w:rsidRPr="00D92F2D" w:rsidRDefault="00D92F2D" w:rsidP="00D92F2D">
      <w:pPr>
        <w:rPr>
          <w:rFonts w:ascii="Tahoma" w:hAnsi="Tahoma" w:cs="Tahoma"/>
          <w:sz w:val="22"/>
          <w:szCs w:val="22"/>
          <w:u w:val="single"/>
        </w:rPr>
      </w:pPr>
    </w:p>
    <w:p w14:paraId="63FA9099" w14:textId="77777777" w:rsidR="00D92F2D" w:rsidRPr="00D92F2D" w:rsidRDefault="00D92F2D" w:rsidP="005112EB">
      <w:pPr>
        <w:pStyle w:val="Overskrift1"/>
      </w:pPr>
      <w:bookmarkStart w:id="310" w:name="_Toc331750433"/>
      <w:bookmarkStart w:id="311" w:name="_Toc343169730"/>
      <w:r w:rsidRPr="00D92F2D">
        <w:t>Skema for Kundespecifikt Programmel</w:t>
      </w:r>
      <w:bookmarkEnd w:id="310"/>
      <w:bookmarkEnd w:id="311"/>
      <w:r w:rsidRPr="00D92F2D">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000"/>
      </w:tblGrid>
      <w:tr w:rsidR="00D92F2D" w:rsidRPr="00D92F2D" w14:paraId="1087BA7A" w14:textId="77777777" w:rsidTr="00993183">
        <w:trPr>
          <w:tblHeader/>
        </w:trPr>
        <w:tc>
          <w:tcPr>
            <w:tcW w:w="4644" w:type="dxa"/>
            <w:tcBorders>
              <w:bottom w:val="single" w:sz="4" w:space="0" w:color="auto"/>
              <w:right w:val="nil"/>
            </w:tcBorders>
            <w:shd w:val="clear" w:color="auto" w:fill="17365D"/>
          </w:tcPr>
          <w:p w14:paraId="1E8A2F1A" w14:textId="77777777" w:rsidR="00D92F2D" w:rsidRPr="00D92F2D" w:rsidRDefault="00D92F2D" w:rsidP="00D92F2D">
            <w:pPr>
              <w:rPr>
                <w:rFonts w:ascii="Tahoma" w:hAnsi="Tahoma" w:cs="Tahoma"/>
                <w:b/>
                <w:sz w:val="22"/>
                <w:szCs w:val="22"/>
              </w:rPr>
            </w:pPr>
          </w:p>
          <w:p w14:paraId="363DB30A"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Kundespecifikt Programmel</w:t>
            </w:r>
          </w:p>
          <w:p w14:paraId="780A621E" w14:textId="77777777" w:rsidR="00D92F2D" w:rsidRPr="00D92F2D" w:rsidRDefault="00D92F2D" w:rsidP="00D92F2D">
            <w:pPr>
              <w:rPr>
                <w:rFonts w:ascii="Tahoma" w:hAnsi="Tahoma" w:cs="Tahoma"/>
                <w:b/>
                <w:sz w:val="22"/>
                <w:szCs w:val="22"/>
              </w:rPr>
            </w:pPr>
          </w:p>
        </w:tc>
        <w:tc>
          <w:tcPr>
            <w:tcW w:w="4000" w:type="dxa"/>
            <w:tcBorders>
              <w:left w:val="nil"/>
            </w:tcBorders>
            <w:shd w:val="clear" w:color="auto" w:fill="17365D"/>
          </w:tcPr>
          <w:p w14:paraId="416310C9" w14:textId="77777777" w:rsidR="00D92F2D" w:rsidRPr="00D92F2D" w:rsidRDefault="00D92F2D" w:rsidP="00D92F2D">
            <w:pPr>
              <w:ind w:right="-1242"/>
              <w:rPr>
                <w:rFonts w:ascii="Tahoma" w:hAnsi="Tahoma" w:cs="Tahoma"/>
                <w:sz w:val="22"/>
                <w:szCs w:val="22"/>
              </w:rPr>
            </w:pPr>
          </w:p>
        </w:tc>
      </w:tr>
      <w:tr w:rsidR="00D92F2D" w:rsidRPr="00D92F2D" w14:paraId="71DE4776" w14:textId="77777777" w:rsidTr="00993183">
        <w:trPr>
          <w:tblHeader/>
        </w:trPr>
        <w:tc>
          <w:tcPr>
            <w:tcW w:w="4644" w:type="dxa"/>
            <w:tcBorders>
              <w:right w:val="nil"/>
            </w:tcBorders>
            <w:shd w:val="clear" w:color="auto" w:fill="D9D9D9"/>
          </w:tcPr>
          <w:p w14:paraId="42098A6D"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Generelle oplysninger</w:t>
            </w:r>
          </w:p>
          <w:p w14:paraId="0310429B" w14:textId="77777777" w:rsidR="00D92F2D" w:rsidRPr="00D92F2D" w:rsidRDefault="00D92F2D" w:rsidP="00D92F2D">
            <w:pPr>
              <w:rPr>
                <w:rFonts w:ascii="Tahoma" w:hAnsi="Tahoma" w:cs="Tahoma"/>
                <w:b/>
                <w:sz w:val="22"/>
                <w:szCs w:val="22"/>
              </w:rPr>
            </w:pPr>
          </w:p>
        </w:tc>
        <w:tc>
          <w:tcPr>
            <w:tcW w:w="4000" w:type="dxa"/>
            <w:tcBorders>
              <w:left w:val="nil"/>
            </w:tcBorders>
            <w:shd w:val="clear" w:color="auto" w:fill="D9D9D9"/>
          </w:tcPr>
          <w:p w14:paraId="21D7E0F8" w14:textId="77777777" w:rsidR="00D92F2D" w:rsidRPr="00D92F2D" w:rsidRDefault="00D92F2D" w:rsidP="00D92F2D">
            <w:pPr>
              <w:ind w:right="-1242"/>
              <w:rPr>
                <w:rFonts w:ascii="Tahoma" w:hAnsi="Tahoma" w:cs="Tahoma"/>
                <w:sz w:val="22"/>
                <w:szCs w:val="22"/>
              </w:rPr>
            </w:pPr>
          </w:p>
        </w:tc>
      </w:tr>
      <w:tr w:rsidR="00D92F2D" w:rsidRPr="00D92F2D" w14:paraId="38C1B699" w14:textId="77777777" w:rsidTr="00D92F2D">
        <w:tc>
          <w:tcPr>
            <w:tcW w:w="4644" w:type="dxa"/>
          </w:tcPr>
          <w:p w14:paraId="776861A4" w14:textId="77777777" w:rsidR="00D92F2D" w:rsidRPr="00D92F2D" w:rsidRDefault="00D92F2D" w:rsidP="00D92F2D">
            <w:pPr>
              <w:rPr>
                <w:rFonts w:ascii="Tahoma" w:hAnsi="Tahoma" w:cs="Tahoma"/>
                <w:sz w:val="22"/>
                <w:szCs w:val="22"/>
              </w:rPr>
            </w:pPr>
            <w:r w:rsidRPr="00D92F2D">
              <w:rPr>
                <w:rFonts w:ascii="Tahoma" w:hAnsi="Tahoma" w:cs="Tahoma"/>
                <w:sz w:val="22"/>
                <w:szCs w:val="22"/>
              </w:rPr>
              <w:t>Angiv programmets betegnelse</w:t>
            </w:r>
          </w:p>
        </w:tc>
        <w:tc>
          <w:tcPr>
            <w:tcW w:w="4000" w:type="dxa"/>
          </w:tcPr>
          <w:p w14:paraId="7A76C071"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[Her afgiver Leverandøren oplysningen.]</w:t>
            </w:r>
          </w:p>
        </w:tc>
      </w:tr>
      <w:tr w:rsidR="00D92F2D" w:rsidRPr="00D92F2D" w14:paraId="72F08DA1" w14:textId="77777777" w:rsidTr="00D92F2D">
        <w:tc>
          <w:tcPr>
            <w:tcW w:w="4644" w:type="dxa"/>
            <w:tcBorders>
              <w:bottom w:val="single" w:sz="4" w:space="0" w:color="auto"/>
            </w:tcBorders>
          </w:tcPr>
          <w:p w14:paraId="7A86D5AF" w14:textId="77777777" w:rsidR="00D92F2D" w:rsidRPr="00D92F2D" w:rsidRDefault="00D92F2D" w:rsidP="00D92F2D">
            <w:pPr>
              <w:rPr>
                <w:rFonts w:ascii="Tahoma" w:hAnsi="Tahoma" w:cs="Tahoma"/>
                <w:sz w:val="22"/>
                <w:szCs w:val="22"/>
              </w:rPr>
            </w:pPr>
            <w:r w:rsidRPr="00D92F2D">
              <w:rPr>
                <w:rFonts w:ascii="Tahoma" w:hAnsi="Tahoma" w:cs="Tahoma"/>
                <w:sz w:val="22"/>
                <w:szCs w:val="22"/>
              </w:rPr>
              <w:t>Angiv licensens underbilagsnummer</w:t>
            </w:r>
          </w:p>
        </w:tc>
        <w:tc>
          <w:tcPr>
            <w:tcW w:w="4000" w:type="dxa"/>
          </w:tcPr>
          <w:p w14:paraId="21C08D11"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[Her afgiver Leverandøren oplysningen.]</w:t>
            </w:r>
          </w:p>
        </w:tc>
      </w:tr>
    </w:tbl>
    <w:p w14:paraId="11764C22" w14:textId="77777777" w:rsidR="00E07E2D" w:rsidRPr="00E07E2D" w:rsidRDefault="00E07E2D" w:rsidP="00D92F2D">
      <w:pPr>
        <w:ind w:right="-1242"/>
        <w:rPr>
          <w:rFonts w:ascii="Tahoma" w:hAnsi="Tahoma" w:cs="Tahoma"/>
          <w:i/>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000"/>
      </w:tblGrid>
      <w:tr w:rsidR="00D92F2D" w:rsidRPr="00D92F2D" w14:paraId="640A6323" w14:textId="77777777" w:rsidTr="00993183">
        <w:trPr>
          <w:tblHeader/>
        </w:trPr>
        <w:tc>
          <w:tcPr>
            <w:tcW w:w="8644" w:type="dxa"/>
            <w:gridSpan w:val="2"/>
            <w:tcBorders>
              <w:bottom w:val="single" w:sz="4" w:space="0" w:color="auto"/>
            </w:tcBorders>
            <w:shd w:val="clear" w:color="auto" w:fill="D9D9D9"/>
          </w:tcPr>
          <w:p w14:paraId="02536489"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Brugsrettens kvalitative og kvantitative indhold</w:t>
            </w:r>
          </w:p>
          <w:p w14:paraId="54448760" w14:textId="77777777" w:rsidR="00D92F2D" w:rsidRPr="00D92F2D" w:rsidRDefault="00D92F2D" w:rsidP="00D92F2D">
            <w:pPr>
              <w:ind w:right="-1242"/>
              <w:rPr>
                <w:rFonts w:ascii="Tahoma" w:hAnsi="Tahoma" w:cs="Tahoma"/>
                <w:sz w:val="22"/>
                <w:szCs w:val="22"/>
              </w:rPr>
            </w:pPr>
          </w:p>
        </w:tc>
      </w:tr>
      <w:tr w:rsidR="00D92F2D" w:rsidRPr="00D92F2D" w14:paraId="77C840F8" w14:textId="77777777" w:rsidTr="00D92F2D">
        <w:tc>
          <w:tcPr>
            <w:tcW w:w="4644" w:type="dxa"/>
            <w:tcBorders>
              <w:bottom w:val="single" w:sz="4" w:space="0" w:color="auto"/>
              <w:right w:val="nil"/>
            </w:tcBorders>
            <w:shd w:val="clear" w:color="auto" w:fill="8DB3E2"/>
          </w:tcPr>
          <w:p w14:paraId="7D8A30D2"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Antalsmæssige begrænsninger:</w:t>
            </w:r>
          </w:p>
        </w:tc>
        <w:tc>
          <w:tcPr>
            <w:tcW w:w="4000" w:type="dxa"/>
            <w:tcBorders>
              <w:left w:val="nil"/>
              <w:bottom w:val="single" w:sz="4" w:space="0" w:color="auto"/>
            </w:tcBorders>
            <w:shd w:val="clear" w:color="auto" w:fill="8DB3E2"/>
          </w:tcPr>
          <w:p w14:paraId="397FD2D6" w14:textId="77777777" w:rsidR="00D92F2D" w:rsidRPr="00D92F2D" w:rsidRDefault="00D92F2D" w:rsidP="00D92F2D">
            <w:pPr>
              <w:ind w:right="-1242"/>
              <w:rPr>
                <w:rFonts w:ascii="Tahoma" w:hAnsi="Tahoma" w:cs="Tahoma"/>
                <w:sz w:val="22"/>
                <w:szCs w:val="22"/>
              </w:rPr>
            </w:pPr>
          </w:p>
        </w:tc>
      </w:tr>
      <w:tr w:rsidR="00D92F2D" w:rsidRPr="00D92F2D" w14:paraId="0CA55622" w14:textId="77777777" w:rsidTr="00D92F2D">
        <w:tc>
          <w:tcPr>
            <w:tcW w:w="4644" w:type="dxa"/>
            <w:tcBorders>
              <w:bottom w:val="single" w:sz="4" w:space="0" w:color="auto"/>
              <w:right w:val="single" w:sz="4" w:space="0" w:color="auto"/>
            </w:tcBorders>
          </w:tcPr>
          <w:p w14:paraId="58715324"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en begrænsning for, hvor mange gange programmet må kopieres? </w:t>
            </w:r>
          </w:p>
          <w:p w14:paraId="0E8F7F65"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begrænsningen, og hvad der forstås ved en kopi.</w:t>
            </w:r>
          </w:p>
        </w:tc>
        <w:tc>
          <w:tcPr>
            <w:tcW w:w="4000" w:type="dxa"/>
            <w:tcBorders>
              <w:left w:val="single" w:sz="4" w:space="0" w:color="auto"/>
              <w:bottom w:val="single" w:sz="4" w:space="0" w:color="auto"/>
            </w:tcBorders>
          </w:tcPr>
          <w:p w14:paraId="32170E13"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3983B436"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målet/afgiver oplysningen.]</w:t>
            </w:r>
          </w:p>
        </w:tc>
      </w:tr>
      <w:tr w:rsidR="00D92F2D" w:rsidRPr="00D92F2D" w14:paraId="534C587A" w14:textId="77777777" w:rsidTr="00D92F2D">
        <w:tc>
          <w:tcPr>
            <w:tcW w:w="4644" w:type="dxa"/>
            <w:tcBorders>
              <w:right w:val="single" w:sz="4" w:space="0" w:color="auto"/>
            </w:tcBorders>
          </w:tcPr>
          <w:p w14:paraId="3DE61A03"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en begrænsning for, hvor mange brugere, der må benytte programmet? </w:t>
            </w:r>
          </w:p>
          <w:p w14:paraId="3F80BFC1" w14:textId="77777777" w:rsidR="00D92F2D" w:rsidRPr="009C278D" w:rsidRDefault="00D92F2D" w:rsidP="00D92F2D">
            <w:pPr>
              <w:rPr>
                <w:rFonts w:ascii="Tahoma" w:hAnsi="Tahoma" w:cs="Tahoma"/>
                <w:sz w:val="22"/>
                <w:szCs w:val="22"/>
              </w:rPr>
            </w:pPr>
            <w:r w:rsidRPr="00D92F2D">
              <w:rPr>
                <w:rFonts w:ascii="Tahoma" w:hAnsi="Tahoma" w:cs="Tahoma"/>
                <w:sz w:val="22"/>
                <w:szCs w:val="22"/>
              </w:rPr>
              <w:t>I givet fald oplyses begrænsningen, og hvad der forstås ved en bruger.</w:t>
            </w:r>
          </w:p>
        </w:tc>
        <w:tc>
          <w:tcPr>
            <w:tcW w:w="4000" w:type="dxa"/>
            <w:tcBorders>
              <w:left w:val="single" w:sz="4" w:space="0" w:color="auto"/>
            </w:tcBorders>
          </w:tcPr>
          <w:p w14:paraId="494920B6"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1578B88B"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målet/afgiver oplysningen.]</w:t>
            </w:r>
          </w:p>
        </w:tc>
      </w:tr>
      <w:tr w:rsidR="00D92F2D" w:rsidRPr="00D92F2D" w14:paraId="1E114F30" w14:textId="77777777" w:rsidTr="00D92F2D">
        <w:tc>
          <w:tcPr>
            <w:tcW w:w="4644" w:type="dxa"/>
            <w:tcBorders>
              <w:bottom w:val="single" w:sz="4" w:space="0" w:color="auto"/>
              <w:right w:val="nil"/>
            </w:tcBorders>
            <w:shd w:val="clear" w:color="auto" w:fill="8DB3E2"/>
          </w:tcPr>
          <w:p w14:paraId="32EB3210"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Personmæssige begrænsninger:</w:t>
            </w:r>
          </w:p>
        </w:tc>
        <w:tc>
          <w:tcPr>
            <w:tcW w:w="4000" w:type="dxa"/>
            <w:tcBorders>
              <w:left w:val="nil"/>
              <w:bottom w:val="single" w:sz="4" w:space="0" w:color="auto"/>
            </w:tcBorders>
            <w:shd w:val="clear" w:color="auto" w:fill="8DB3E2"/>
          </w:tcPr>
          <w:p w14:paraId="03EC5F51" w14:textId="77777777" w:rsidR="00D92F2D" w:rsidRPr="00D92F2D" w:rsidRDefault="00D92F2D" w:rsidP="00D92F2D">
            <w:pPr>
              <w:ind w:right="-1242"/>
              <w:rPr>
                <w:rFonts w:ascii="Tahoma" w:hAnsi="Tahoma" w:cs="Tahoma"/>
                <w:sz w:val="22"/>
                <w:szCs w:val="22"/>
              </w:rPr>
            </w:pPr>
          </w:p>
        </w:tc>
      </w:tr>
      <w:tr w:rsidR="00D92F2D" w:rsidRPr="00D92F2D" w14:paraId="4254743D" w14:textId="77777777" w:rsidTr="00D92F2D">
        <w:tc>
          <w:tcPr>
            <w:tcW w:w="4644" w:type="dxa"/>
            <w:tcBorders>
              <w:right w:val="single" w:sz="4" w:space="0" w:color="auto"/>
            </w:tcBorders>
          </w:tcPr>
          <w:p w14:paraId="1917B716"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en begrænsning for, hvem der må benytte programmet? </w:t>
            </w:r>
          </w:p>
          <w:p w14:paraId="3DD787E1"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I givet fald oplyses begrænsningen. </w:t>
            </w:r>
          </w:p>
        </w:tc>
        <w:tc>
          <w:tcPr>
            <w:tcW w:w="4000" w:type="dxa"/>
            <w:tcBorders>
              <w:left w:val="single" w:sz="4" w:space="0" w:color="auto"/>
            </w:tcBorders>
          </w:tcPr>
          <w:p w14:paraId="1084A81F"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4C325785"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målet/afgiver oplysningen.]</w:t>
            </w:r>
          </w:p>
        </w:tc>
      </w:tr>
      <w:tr w:rsidR="00D92F2D" w:rsidRPr="00D92F2D" w14:paraId="1939D99D" w14:textId="77777777" w:rsidTr="00D92F2D">
        <w:tc>
          <w:tcPr>
            <w:tcW w:w="4644" w:type="dxa"/>
            <w:tcBorders>
              <w:bottom w:val="single" w:sz="4" w:space="0" w:color="auto"/>
              <w:right w:val="nil"/>
            </w:tcBorders>
            <w:shd w:val="clear" w:color="auto" w:fill="8DB3E2"/>
          </w:tcPr>
          <w:p w14:paraId="3CFC29B8"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Begrænsninger for tilgængeliggørelse:</w:t>
            </w:r>
          </w:p>
        </w:tc>
        <w:tc>
          <w:tcPr>
            <w:tcW w:w="4000" w:type="dxa"/>
            <w:tcBorders>
              <w:left w:val="nil"/>
              <w:bottom w:val="single" w:sz="4" w:space="0" w:color="auto"/>
            </w:tcBorders>
            <w:shd w:val="clear" w:color="auto" w:fill="8DB3E2"/>
          </w:tcPr>
          <w:p w14:paraId="30D93E5A" w14:textId="77777777" w:rsidR="00D92F2D" w:rsidRPr="00D92F2D" w:rsidRDefault="00D92F2D" w:rsidP="00D92F2D">
            <w:pPr>
              <w:ind w:right="-1242"/>
              <w:rPr>
                <w:rFonts w:ascii="Tahoma" w:hAnsi="Tahoma" w:cs="Tahoma"/>
                <w:sz w:val="22"/>
                <w:szCs w:val="22"/>
              </w:rPr>
            </w:pPr>
          </w:p>
        </w:tc>
      </w:tr>
      <w:tr w:rsidR="00D92F2D" w:rsidRPr="00D92F2D" w14:paraId="24AC9B9A" w14:textId="77777777" w:rsidTr="00D92F2D">
        <w:tc>
          <w:tcPr>
            <w:tcW w:w="4644" w:type="dxa"/>
            <w:tcBorders>
              <w:right w:val="single" w:sz="4" w:space="0" w:color="auto"/>
            </w:tcBorders>
          </w:tcPr>
          <w:p w14:paraId="5B5E2A7C"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begrænsninger for, hvordan programmet må tilgængeliggøres, jf. ophavsretslovens § 2? </w:t>
            </w:r>
          </w:p>
          <w:p w14:paraId="4690B7B4"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I givet fald oplyses begrænsningerne. </w:t>
            </w:r>
          </w:p>
          <w:p w14:paraId="38E45A5E"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En begrænsning for tilgængeliggørelse kan f.eks. bestå i, at programmet kun må stilles til rådighed på Kundens intranet eller på internettet for visse brugergrupper.  </w:t>
            </w:r>
          </w:p>
        </w:tc>
        <w:tc>
          <w:tcPr>
            <w:tcW w:w="4000" w:type="dxa"/>
            <w:tcBorders>
              <w:left w:val="single" w:sz="4" w:space="0" w:color="auto"/>
            </w:tcBorders>
          </w:tcPr>
          <w:p w14:paraId="2B6BAA28"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5C6B8A7C"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målet/afgiver oplysningen.]</w:t>
            </w:r>
          </w:p>
        </w:tc>
      </w:tr>
      <w:tr w:rsidR="00D92F2D" w:rsidRPr="00D92F2D" w14:paraId="45773508" w14:textId="77777777" w:rsidTr="00D92F2D">
        <w:tc>
          <w:tcPr>
            <w:tcW w:w="4644" w:type="dxa"/>
            <w:tcBorders>
              <w:right w:val="nil"/>
            </w:tcBorders>
            <w:shd w:val="clear" w:color="auto" w:fill="8DB3E2"/>
          </w:tcPr>
          <w:p w14:paraId="0CDA33A6"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Tekniske begrænsninger:</w:t>
            </w:r>
          </w:p>
        </w:tc>
        <w:tc>
          <w:tcPr>
            <w:tcW w:w="4000" w:type="dxa"/>
            <w:tcBorders>
              <w:left w:val="nil"/>
            </w:tcBorders>
            <w:shd w:val="clear" w:color="auto" w:fill="8DB3E2"/>
          </w:tcPr>
          <w:p w14:paraId="29FC0C79" w14:textId="77777777" w:rsidR="00D92F2D" w:rsidRPr="00D92F2D" w:rsidRDefault="00D92F2D" w:rsidP="00D92F2D">
            <w:pPr>
              <w:ind w:right="-1242"/>
              <w:rPr>
                <w:rFonts w:ascii="Tahoma" w:hAnsi="Tahoma" w:cs="Tahoma"/>
                <w:sz w:val="22"/>
                <w:szCs w:val="22"/>
              </w:rPr>
            </w:pPr>
          </w:p>
        </w:tc>
      </w:tr>
      <w:tr w:rsidR="00D92F2D" w:rsidRPr="00D92F2D" w14:paraId="10A0C847" w14:textId="77777777" w:rsidTr="00D92F2D">
        <w:tc>
          <w:tcPr>
            <w:tcW w:w="4644" w:type="dxa"/>
            <w:tcBorders>
              <w:bottom w:val="single" w:sz="4" w:space="0" w:color="auto"/>
            </w:tcBorders>
          </w:tcPr>
          <w:p w14:paraId="093A3ACB"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Må programmet kun/ikke benyttes på særlige </w:t>
            </w:r>
          </w:p>
          <w:p w14:paraId="19EE2AC8" w14:textId="77777777" w:rsidR="00D92F2D" w:rsidRPr="00D92F2D" w:rsidRDefault="00D92F2D" w:rsidP="00D92F2D">
            <w:pPr>
              <w:rPr>
                <w:rFonts w:ascii="Tahoma" w:hAnsi="Tahoma" w:cs="Tahoma"/>
                <w:sz w:val="22"/>
                <w:szCs w:val="22"/>
              </w:rPr>
            </w:pPr>
            <w:r w:rsidRPr="00D92F2D">
              <w:rPr>
                <w:rFonts w:ascii="Tahoma" w:hAnsi="Tahoma" w:cs="Tahoma"/>
                <w:sz w:val="22"/>
                <w:szCs w:val="22"/>
              </w:rPr>
              <w:t>platforme/indretninger og i givet fald hvilke?</w:t>
            </w:r>
          </w:p>
        </w:tc>
        <w:tc>
          <w:tcPr>
            <w:tcW w:w="4000" w:type="dxa"/>
          </w:tcPr>
          <w:p w14:paraId="60EBF480"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570FB508"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målet/afgiver oplysningen.]</w:t>
            </w:r>
          </w:p>
        </w:tc>
      </w:tr>
      <w:tr w:rsidR="00D92F2D" w:rsidRPr="00D92F2D" w14:paraId="01E6CDB4" w14:textId="77777777" w:rsidTr="00D92F2D">
        <w:tc>
          <w:tcPr>
            <w:tcW w:w="4644" w:type="dxa"/>
            <w:tcBorders>
              <w:bottom w:val="single" w:sz="4" w:space="0" w:color="auto"/>
            </w:tcBorders>
          </w:tcPr>
          <w:p w14:paraId="03301381" w14:textId="77777777" w:rsidR="00D92F2D" w:rsidRPr="00D92F2D" w:rsidRDefault="00D92F2D" w:rsidP="00D92F2D">
            <w:pPr>
              <w:rPr>
                <w:rFonts w:ascii="Tahoma" w:hAnsi="Tahoma" w:cs="Tahoma"/>
                <w:sz w:val="22"/>
                <w:szCs w:val="22"/>
              </w:rPr>
            </w:pPr>
            <w:r w:rsidRPr="00D92F2D">
              <w:rPr>
                <w:rFonts w:ascii="Tahoma" w:hAnsi="Tahoma" w:cs="Tahoma"/>
                <w:sz w:val="22"/>
                <w:szCs w:val="22"/>
              </w:rPr>
              <w:t>Må programmet kun/ikke benyttes sammen med særlige programmer/programmer fra særlige udbydere eller lignende og i givet fald hvilke?</w:t>
            </w:r>
          </w:p>
        </w:tc>
        <w:tc>
          <w:tcPr>
            <w:tcW w:w="4000" w:type="dxa"/>
          </w:tcPr>
          <w:p w14:paraId="6668E8D1"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61B89987"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målet/afgiver oplysningen.]</w:t>
            </w:r>
          </w:p>
        </w:tc>
      </w:tr>
      <w:tr w:rsidR="00D92F2D" w:rsidRPr="00D92F2D" w14:paraId="5A2AF4F0" w14:textId="77777777" w:rsidTr="00D92F2D">
        <w:tc>
          <w:tcPr>
            <w:tcW w:w="4644" w:type="dxa"/>
            <w:tcBorders>
              <w:right w:val="nil"/>
            </w:tcBorders>
            <w:shd w:val="clear" w:color="auto" w:fill="8DB3E2"/>
          </w:tcPr>
          <w:p w14:paraId="0E6E16F6"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Formålsmæssige begrænsninger:</w:t>
            </w:r>
          </w:p>
        </w:tc>
        <w:tc>
          <w:tcPr>
            <w:tcW w:w="4000" w:type="dxa"/>
            <w:tcBorders>
              <w:left w:val="nil"/>
            </w:tcBorders>
            <w:shd w:val="clear" w:color="auto" w:fill="8DB3E2"/>
          </w:tcPr>
          <w:p w14:paraId="3073810F" w14:textId="77777777" w:rsidR="00D92F2D" w:rsidRPr="00D92F2D" w:rsidRDefault="00D92F2D" w:rsidP="00D92F2D">
            <w:pPr>
              <w:ind w:right="-1242"/>
              <w:rPr>
                <w:rFonts w:ascii="Tahoma" w:hAnsi="Tahoma" w:cs="Tahoma"/>
                <w:sz w:val="22"/>
                <w:szCs w:val="22"/>
              </w:rPr>
            </w:pPr>
          </w:p>
        </w:tc>
      </w:tr>
      <w:tr w:rsidR="000507B6" w:rsidRPr="00D92F2D" w14:paraId="6D700278" w14:textId="77777777" w:rsidTr="0059383D">
        <w:tc>
          <w:tcPr>
            <w:tcW w:w="4644" w:type="dxa"/>
            <w:tcBorders>
              <w:bottom w:val="single" w:sz="4" w:space="0" w:color="auto"/>
            </w:tcBorders>
          </w:tcPr>
          <w:p w14:paraId="3D0388E2" w14:textId="77777777" w:rsidR="000507B6" w:rsidRPr="00D92F2D" w:rsidRDefault="000507B6" w:rsidP="000507B6">
            <w:pPr>
              <w:rPr>
                <w:rFonts w:ascii="Tahoma" w:hAnsi="Tahoma" w:cs="Tahoma"/>
                <w:sz w:val="22"/>
                <w:szCs w:val="22"/>
              </w:rPr>
            </w:pPr>
            <w:r w:rsidRPr="00D92F2D">
              <w:rPr>
                <w:rFonts w:ascii="Tahoma" w:hAnsi="Tahoma" w:cs="Tahoma"/>
                <w:sz w:val="22"/>
                <w:szCs w:val="22"/>
              </w:rPr>
              <w:t xml:space="preserve">Er der visse formål, som programmet kun/ikke må benyttes til og i givet fald hvilke? </w:t>
            </w:r>
          </w:p>
        </w:tc>
        <w:tc>
          <w:tcPr>
            <w:tcW w:w="4000" w:type="dxa"/>
          </w:tcPr>
          <w:p w14:paraId="4BA71CF1" w14:textId="77777777" w:rsidR="000507B6" w:rsidRPr="00D92F2D" w:rsidRDefault="000507B6" w:rsidP="000507B6">
            <w:pPr>
              <w:ind w:right="-1242"/>
              <w:rPr>
                <w:rFonts w:ascii="Tahoma" w:hAnsi="Tahoma" w:cs="Tahoma"/>
                <w:i/>
                <w:sz w:val="22"/>
                <w:szCs w:val="22"/>
              </w:rPr>
            </w:pPr>
            <w:r w:rsidRPr="00D92F2D">
              <w:rPr>
                <w:rFonts w:ascii="Tahoma" w:hAnsi="Tahoma" w:cs="Tahoma"/>
                <w:i/>
                <w:sz w:val="22"/>
                <w:szCs w:val="22"/>
              </w:rPr>
              <w:t>[Her besvarer Leverandøren spørgs-</w:t>
            </w:r>
          </w:p>
          <w:p w14:paraId="650E3765" w14:textId="77777777" w:rsidR="000507B6" w:rsidRPr="000507B6" w:rsidRDefault="000507B6" w:rsidP="0059383D">
            <w:pPr>
              <w:ind w:right="-1242"/>
              <w:rPr>
                <w:rFonts w:ascii="Tahoma" w:hAnsi="Tahoma" w:cs="Tahoma"/>
                <w:i/>
                <w:sz w:val="22"/>
                <w:szCs w:val="22"/>
              </w:rPr>
            </w:pPr>
            <w:r w:rsidRPr="00D92F2D">
              <w:rPr>
                <w:rFonts w:ascii="Tahoma" w:hAnsi="Tahoma" w:cs="Tahoma"/>
                <w:i/>
                <w:sz w:val="22"/>
                <w:szCs w:val="22"/>
              </w:rPr>
              <w:t>målet/afgiver oplysningen.]</w:t>
            </w:r>
          </w:p>
        </w:tc>
      </w:tr>
    </w:tbl>
    <w:p w14:paraId="7D1B9B31" w14:textId="77777777" w:rsidR="00E07E2D" w:rsidRPr="00D92F2D" w:rsidRDefault="00E07E2D" w:rsidP="00D92F2D">
      <w:pPr>
        <w:rPr>
          <w:rFonts w:ascii="Tahoma" w:hAnsi="Tahoma" w:cs="Tahoma"/>
          <w:sz w:val="22"/>
          <w:szCs w:val="22"/>
        </w:rPr>
      </w:pPr>
    </w:p>
    <w:p w14:paraId="271DB2B2" w14:textId="77777777" w:rsidR="00E07E2D" w:rsidRPr="00D92F2D" w:rsidRDefault="00E07E2D" w:rsidP="00D92F2D">
      <w:pPr>
        <w:ind w:right="-1242"/>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000"/>
      </w:tblGrid>
      <w:tr w:rsidR="00D92F2D" w:rsidRPr="00D92F2D" w14:paraId="66D49024" w14:textId="77777777" w:rsidTr="00D92F2D">
        <w:tc>
          <w:tcPr>
            <w:tcW w:w="4644" w:type="dxa"/>
            <w:tcBorders>
              <w:bottom w:val="single" w:sz="4" w:space="0" w:color="auto"/>
            </w:tcBorders>
            <w:shd w:val="clear" w:color="auto" w:fill="8DB3E2"/>
          </w:tcPr>
          <w:p w14:paraId="395D0EF0"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Andre begrænsninger:</w:t>
            </w:r>
          </w:p>
        </w:tc>
        <w:tc>
          <w:tcPr>
            <w:tcW w:w="4000" w:type="dxa"/>
            <w:shd w:val="clear" w:color="auto" w:fill="8DB3E2"/>
          </w:tcPr>
          <w:p w14:paraId="4212D079" w14:textId="77777777" w:rsidR="00D92F2D" w:rsidRPr="00D92F2D" w:rsidRDefault="00D92F2D" w:rsidP="00D92F2D">
            <w:pPr>
              <w:rPr>
                <w:rFonts w:ascii="Tahoma" w:hAnsi="Tahoma" w:cs="Tahoma"/>
                <w:b/>
                <w:sz w:val="22"/>
                <w:szCs w:val="22"/>
              </w:rPr>
            </w:pPr>
          </w:p>
        </w:tc>
      </w:tr>
      <w:tr w:rsidR="00D92F2D" w:rsidRPr="00D92F2D" w14:paraId="5E9E5983" w14:textId="77777777" w:rsidTr="00D92F2D">
        <w:tc>
          <w:tcPr>
            <w:tcW w:w="4644" w:type="dxa"/>
            <w:tcBorders>
              <w:bottom w:val="single" w:sz="4" w:space="0" w:color="auto"/>
            </w:tcBorders>
          </w:tcPr>
          <w:p w14:paraId="03AA9B49" w14:textId="77777777" w:rsidR="00D92F2D" w:rsidRPr="00D92F2D" w:rsidRDefault="00D92F2D" w:rsidP="00D92F2D">
            <w:pPr>
              <w:rPr>
                <w:rFonts w:ascii="Tahoma" w:hAnsi="Tahoma" w:cs="Tahoma"/>
                <w:sz w:val="22"/>
                <w:szCs w:val="22"/>
              </w:rPr>
            </w:pPr>
            <w:r w:rsidRPr="00D92F2D">
              <w:rPr>
                <w:rFonts w:ascii="Tahoma" w:hAnsi="Tahoma" w:cs="Tahoma"/>
                <w:sz w:val="22"/>
                <w:szCs w:val="22"/>
              </w:rPr>
              <w:t>Er der andre begrænsninger for brugsrettens kvantitative og kvalitative indhold og i givet fald hvilke?</w:t>
            </w:r>
          </w:p>
        </w:tc>
        <w:tc>
          <w:tcPr>
            <w:tcW w:w="4000" w:type="dxa"/>
          </w:tcPr>
          <w:p w14:paraId="4313E9B4"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6DF98258"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målet/afgiver oplysningen.]</w:t>
            </w:r>
          </w:p>
          <w:p w14:paraId="180A4FA6" w14:textId="77777777" w:rsidR="00D92F2D" w:rsidRPr="00D92F2D" w:rsidRDefault="00D92F2D" w:rsidP="00D92F2D">
            <w:pPr>
              <w:ind w:right="-1242"/>
              <w:rPr>
                <w:rFonts w:ascii="Tahoma" w:hAnsi="Tahoma" w:cs="Tahoma"/>
                <w:sz w:val="22"/>
                <w:szCs w:val="22"/>
              </w:rPr>
            </w:pPr>
          </w:p>
        </w:tc>
      </w:tr>
      <w:tr w:rsidR="00D92F2D" w:rsidRPr="00D92F2D" w14:paraId="45EF3046" w14:textId="77777777" w:rsidTr="00D92F2D">
        <w:tc>
          <w:tcPr>
            <w:tcW w:w="8644" w:type="dxa"/>
            <w:gridSpan w:val="2"/>
            <w:shd w:val="clear" w:color="auto" w:fill="D9D9D9"/>
          </w:tcPr>
          <w:p w14:paraId="7BDCD7FE" w14:textId="77777777" w:rsidR="00D92F2D" w:rsidRPr="00D92F2D" w:rsidRDefault="00D92F2D" w:rsidP="00D92F2D">
            <w:pPr>
              <w:rPr>
                <w:rFonts w:ascii="Tahoma" w:hAnsi="Tahoma" w:cs="Tahoma"/>
                <w:sz w:val="22"/>
                <w:szCs w:val="22"/>
              </w:rPr>
            </w:pPr>
            <w:r w:rsidRPr="00D92F2D">
              <w:rPr>
                <w:rFonts w:ascii="Tahoma" w:hAnsi="Tahoma" w:cs="Tahoma"/>
                <w:sz w:val="22"/>
                <w:szCs w:val="22"/>
              </w:rPr>
              <w:t>I det omfang spørgsmålene vedrørende brugsrettens kvantitative og kvalitative indhold ikke er besvaret/oplysningerne ikke er afgivet, gælder brugsretten uden kvantitative og kvalitative begrænsninger.</w:t>
            </w:r>
          </w:p>
          <w:p w14:paraId="62573092" w14:textId="77777777" w:rsidR="00D92F2D" w:rsidRPr="00D92F2D" w:rsidRDefault="00D92F2D" w:rsidP="00D92F2D">
            <w:pPr>
              <w:ind w:right="-1242"/>
              <w:rPr>
                <w:rFonts w:ascii="Tahoma" w:hAnsi="Tahoma" w:cs="Tahoma"/>
                <w:b/>
                <w:sz w:val="22"/>
                <w:szCs w:val="22"/>
              </w:rPr>
            </w:pPr>
          </w:p>
        </w:tc>
      </w:tr>
    </w:tbl>
    <w:p w14:paraId="041BC21A"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000"/>
      </w:tblGrid>
      <w:tr w:rsidR="00D92F2D" w:rsidRPr="00D92F2D" w14:paraId="34B369F5" w14:textId="77777777" w:rsidTr="00993183">
        <w:trPr>
          <w:tblHeader/>
        </w:trPr>
        <w:tc>
          <w:tcPr>
            <w:tcW w:w="8644" w:type="dxa"/>
            <w:gridSpan w:val="2"/>
            <w:shd w:val="clear" w:color="auto" w:fill="D9D9D9"/>
          </w:tcPr>
          <w:p w14:paraId="37F21CAA"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Brugsrettens geografiske udstrækning</w:t>
            </w:r>
          </w:p>
          <w:p w14:paraId="5E426898" w14:textId="77777777" w:rsidR="00D92F2D" w:rsidRPr="00D92F2D" w:rsidRDefault="00D92F2D" w:rsidP="00D92F2D">
            <w:pPr>
              <w:ind w:right="-1242"/>
              <w:rPr>
                <w:rFonts w:ascii="Tahoma" w:hAnsi="Tahoma" w:cs="Tahoma"/>
                <w:b/>
                <w:sz w:val="22"/>
                <w:szCs w:val="22"/>
              </w:rPr>
            </w:pPr>
          </w:p>
        </w:tc>
      </w:tr>
      <w:tr w:rsidR="00D92F2D" w:rsidRPr="00D92F2D" w14:paraId="6B95F19A" w14:textId="77777777" w:rsidTr="00D92F2D">
        <w:tc>
          <w:tcPr>
            <w:tcW w:w="4644" w:type="dxa"/>
            <w:tcBorders>
              <w:bottom w:val="single" w:sz="4" w:space="0" w:color="auto"/>
            </w:tcBorders>
          </w:tcPr>
          <w:p w14:paraId="61F4B491"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en begrænsning for, hvor programmet må bruges? </w:t>
            </w:r>
          </w:p>
          <w:p w14:paraId="03C01358"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begrænsningen, og der angives en nærmere definition heraf.</w:t>
            </w:r>
          </w:p>
          <w:p w14:paraId="7AB2C353"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Hvis programmet f.eks. kun må bruges internt i en virksomhed, skal denne begrænsning defineres nærmere. Hvad forstås ved intern brug, og hvorledes afgrænses virksomheden? Må programmet f.eks. bruges på medarbejdernes hjemmearbejdspladser, og må programmet indgå i en cloud-løsning, hvor programmets geografiske placering ikke kendes? </w:t>
            </w:r>
          </w:p>
          <w:p w14:paraId="36FC355F" w14:textId="77777777" w:rsidR="00D92F2D" w:rsidRPr="00D92F2D" w:rsidRDefault="00D92F2D" w:rsidP="00D92F2D">
            <w:pPr>
              <w:rPr>
                <w:rFonts w:ascii="Tahoma" w:hAnsi="Tahoma" w:cs="Tahoma"/>
                <w:sz w:val="22"/>
                <w:szCs w:val="22"/>
              </w:rPr>
            </w:pPr>
            <w:r w:rsidRPr="00D92F2D">
              <w:rPr>
                <w:rFonts w:ascii="Tahoma" w:hAnsi="Tahoma" w:cs="Tahoma"/>
                <w:sz w:val="22"/>
                <w:szCs w:val="22"/>
              </w:rPr>
              <w:t>Hvis programmet f.eks. kun må bruges i Danmark, skal også denne begrænsning defineres nærmere. Må programmet f.eks. bruges af en dansk Kundes medarbejdere på rejse i udlandet?</w:t>
            </w:r>
          </w:p>
        </w:tc>
        <w:tc>
          <w:tcPr>
            <w:tcW w:w="4000" w:type="dxa"/>
          </w:tcPr>
          <w:p w14:paraId="04985ED9"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647B5C6F"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målet/afgiver oplysningen.]</w:t>
            </w:r>
          </w:p>
        </w:tc>
      </w:tr>
      <w:tr w:rsidR="00D92F2D" w:rsidRPr="00D92F2D" w14:paraId="7FA90E0A" w14:textId="77777777" w:rsidTr="00D92F2D">
        <w:tc>
          <w:tcPr>
            <w:tcW w:w="8644" w:type="dxa"/>
            <w:gridSpan w:val="2"/>
            <w:shd w:val="clear" w:color="auto" w:fill="D9D9D9"/>
          </w:tcPr>
          <w:p w14:paraId="726294A2"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I det omfang spørgsmålet vedrørende brugsrettens geografiske udstrækning ikke er besvaret/oplysningerne ikke er afgivet, gælder brugsretten i hele verden. </w:t>
            </w:r>
          </w:p>
          <w:p w14:paraId="4AECF613" w14:textId="77777777" w:rsidR="00D92F2D" w:rsidRPr="00D92F2D" w:rsidRDefault="00D92F2D" w:rsidP="00D92F2D">
            <w:pPr>
              <w:ind w:right="-1242"/>
              <w:rPr>
                <w:rFonts w:ascii="Tahoma" w:hAnsi="Tahoma" w:cs="Tahoma"/>
                <w:sz w:val="22"/>
                <w:szCs w:val="22"/>
              </w:rPr>
            </w:pPr>
          </w:p>
        </w:tc>
      </w:tr>
    </w:tbl>
    <w:p w14:paraId="138C9F5B"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000"/>
      </w:tblGrid>
      <w:tr w:rsidR="00D92F2D" w:rsidRPr="00D92F2D" w14:paraId="13C5F651" w14:textId="77777777" w:rsidTr="00993183">
        <w:trPr>
          <w:tblHeader/>
        </w:trPr>
        <w:tc>
          <w:tcPr>
            <w:tcW w:w="8644" w:type="dxa"/>
            <w:gridSpan w:val="2"/>
            <w:shd w:val="clear" w:color="auto" w:fill="D9D9D9"/>
          </w:tcPr>
          <w:p w14:paraId="14CA1424"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Brugsrettens tidsmæssige udstrækning</w:t>
            </w:r>
          </w:p>
          <w:p w14:paraId="277377C1" w14:textId="77777777" w:rsidR="00D92F2D" w:rsidRPr="00D92F2D" w:rsidRDefault="00D92F2D" w:rsidP="00D92F2D">
            <w:pPr>
              <w:ind w:right="-1242"/>
              <w:rPr>
                <w:rFonts w:ascii="Tahoma" w:hAnsi="Tahoma" w:cs="Tahoma"/>
                <w:sz w:val="22"/>
                <w:szCs w:val="22"/>
              </w:rPr>
            </w:pPr>
          </w:p>
        </w:tc>
      </w:tr>
      <w:tr w:rsidR="00D92F2D" w:rsidRPr="00D92F2D" w14:paraId="057CEA2F" w14:textId="77777777" w:rsidTr="00D92F2D">
        <w:tc>
          <w:tcPr>
            <w:tcW w:w="4644" w:type="dxa"/>
            <w:tcBorders>
              <w:bottom w:val="single" w:sz="4" w:space="0" w:color="auto"/>
            </w:tcBorders>
          </w:tcPr>
          <w:p w14:paraId="2C8734AE"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Er der en begrænsning for, hvor længe programmet må bruges? </w:t>
            </w:r>
          </w:p>
          <w:p w14:paraId="59FCB3FA"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begrænsningen.</w:t>
            </w:r>
          </w:p>
        </w:tc>
        <w:tc>
          <w:tcPr>
            <w:tcW w:w="4000" w:type="dxa"/>
          </w:tcPr>
          <w:p w14:paraId="4E916393"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3AA5CB81"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målet/afgiver oplysningen.]</w:t>
            </w:r>
          </w:p>
        </w:tc>
      </w:tr>
      <w:tr w:rsidR="00D92F2D" w:rsidRPr="00D92F2D" w14:paraId="4BABC696" w14:textId="77777777" w:rsidTr="00D92F2D">
        <w:tc>
          <w:tcPr>
            <w:tcW w:w="8644" w:type="dxa"/>
            <w:gridSpan w:val="2"/>
            <w:shd w:val="clear" w:color="auto" w:fill="D9D9D9"/>
          </w:tcPr>
          <w:p w14:paraId="2430CA25"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I det omfang spørgsmålet vedrørende brugsrettens tidsmæssige udstrækning ikke er besvaret/oplysningen ikke er afgivet, gælder brugsretten i hele ophavsrettens gyldighedstid. </w:t>
            </w:r>
          </w:p>
          <w:p w14:paraId="7EC7A256" w14:textId="77777777" w:rsidR="00D92F2D" w:rsidRPr="00D92F2D" w:rsidRDefault="00D92F2D" w:rsidP="00D92F2D">
            <w:pPr>
              <w:ind w:right="-1242"/>
              <w:rPr>
                <w:rFonts w:ascii="Tahoma" w:hAnsi="Tahoma" w:cs="Tahoma"/>
                <w:sz w:val="22"/>
                <w:szCs w:val="22"/>
              </w:rPr>
            </w:pPr>
          </w:p>
        </w:tc>
      </w:tr>
    </w:tbl>
    <w:p w14:paraId="17EE4063"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000"/>
      </w:tblGrid>
      <w:tr w:rsidR="00D92F2D" w:rsidRPr="00D92F2D" w14:paraId="43F5C9FD" w14:textId="77777777" w:rsidTr="00993183">
        <w:trPr>
          <w:tblHeader/>
        </w:trPr>
        <w:tc>
          <w:tcPr>
            <w:tcW w:w="8644" w:type="dxa"/>
            <w:gridSpan w:val="2"/>
            <w:shd w:val="clear" w:color="auto" w:fill="D9D9D9"/>
          </w:tcPr>
          <w:p w14:paraId="2A28CBEA"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Programmets funktionaliteter samt de vederlagsmæssige konsekvenser af udnyttelsen</w:t>
            </w:r>
          </w:p>
          <w:p w14:paraId="7A23A174" w14:textId="77777777" w:rsidR="00D92F2D" w:rsidRPr="00D92F2D" w:rsidRDefault="00D92F2D" w:rsidP="00D92F2D">
            <w:pPr>
              <w:ind w:right="-1242"/>
              <w:rPr>
                <w:rFonts w:ascii="Tahoma" w:hAnsi="Tahoma" w:cs="Tahoma"/>
                <w:sz w:val="22"/>
                <w:szCs w:val="22"/>
              </w:rPr>
            </w:pPr>
          </w:p>
        </w:tc>
      </w:tr>
      <w:tr w:rsidR="00D92F2D" w:rsidRPr="00D92F2D" w14:paraId="2E249EAE" w14:textId="77777777" w:rsidTr="00D92F2D">
        <w:tc>
          <w:tcPr>
            <w:tcW w:w="4644" w:type="dxa"/>
          </w:tcPr>
          <w:p w14:paraId="4752C9A6" w14:textId="77777777" w:rsidR="00D92F2D" w:rsidRPr="00D92F2D" w:rsidRDefault="00D92F2D" w:rsidP="00D92F2D">
            <w:pPr>
              <w:rPr>
                <w:rFonts w:ascii="Tahoma" w:hAnsi="Tahoma" w:cs="Tahoma"/>
                <w:sz w:val="22"/>
                <w:szCs w:val="22"/>
              </w:rPr>
            </w:pPr>
            <w:r w:rsidRPr="00D92F2D">
              <w:rPr>
                <w:rFonts w:ascii="Tahoma" w:hAnsi="Tahoma" w:cs="Tahoma"/>
                <w:sz w:val="22"/>
                <w:szCs w:val="22"/>
              </w:rPr>
              <w:t>Hvilke funktionaliteter indeholder programmet?</w:t>
            </w:r>
          </w:p>
          <w:p w14:paraId="4E0EBDDF" w14:textId="77777777" w:rsidR="00D92F2D" w:rsidRPr="00D92F2D" w:rsidRDefault="00D92F2D" w:rsidP="00D92F2D">
            <w:pPr>
              <w:rPr>
                <w:rFonts w:ascii="Tahoma" w:hAnsi="Tahoma" w:cs="Tahoma"/>
                <w:sz w:val="22"/>
                <w:szCs w:val="22"/>
              </w:rPr>
            </w:pPr>
          </w:p>
        </w:tc>
        <w:tc>
          <w:tcPr>
            <w:tcW w:w="4000" w:type="dxa"/>
          </w:tcPr>
          <w:p w14:paraId="2696E250"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[Her besvarer Leverandøren spørgs-</w:t>
            </w:r>
          </w:p>
          <w:p w14:paraId="0574E9CA"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målet. En titel/betegnelse, som identi-</w:t>
            </w:r>
          </w:p>
          <w:p w14:paraId="71398BE0"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 xml:space="preserve">ficerer hver enkelt funktionalitet er </w:t>
            </w:r>
          </w:p>
          <w:p w14:paraId="47B7F1A2" w14:textId="77777777" w:rsidR="00D92F2D" w:rsidRPr="00D92F2D" w:rsidRDefault="00D92F2D" w:rsidP="00D92F2D">
            <w:pPr>
              <w:rPr>
                <w:rFonts w:ascii="Tahoma" w:hAnsi="Tahoma" w:cs="Tahoma"/>
                <w:i/>
                <w:sz w:val="22"/>
                <w:szCs w:val="22"/>
              </w:rPr>
            </w:pPr>
            <w:r w:rsidRPr="00D92F2D">
              <w:rPr>
                <w:rFonts w:ascii="Tahoma" w:hAnsi="Tahoma" w:cs="Tahoma"/>
                <w:i/>
                <w:sz w:val="22"/>
                <w:szCs w:val="22"/>
              </w:rPr>
              <w:t>tilstrækkelig, alternativt angives grupper af funktionaliteter. Det afgørende er, at hver enkelt vederlagsudløsende funktionalitet/gruppe identificeres særskilt.</w:t>
            </w:r>
          </w:p>
          <w:p w14:paraId="76BDA4FF" w14:textId="77777777" w:rsidR="00D92F2D" w:rsidRPr="00D92F2D" w:rsidRDefault="00D92F2D" w:rsidP="00D92F2D">
            <w:pPr>
              <w:rPr>
                <w:rFonts w:ascii="Tahoma" w:hAnsi="Tahoma" w:cs="Tahoma"/>
                <w:i/>
                <w:sz w:val="22"/>
                <w:szCs w:val="22"/>
              </w:rPr>
            </w:pPr>
          </w:p>
          <w:p w14:paraId="646FBFF9" w14:textId="77777777" w:rsidR="00D92F2D" w:rsidRPr="00D92F2D" w:rsidRDefault="00D92F2D" w:rsidP="00D92F2D">
            <w:pPr>
              <w:rPr>
                <w:rFonts w:ascii="Tahoma" w:hAnsi="Tahoma" w:cs="Tahoma"/>
                <w:sz w:val="22"/>
                <w:szCs w:val="22"/>
              </w:rPr>
            </w:pPr>
            <w:r w:rsidRPr="00D92F2D">
              <w:rPr>
                <w:rFonts w:ascii="Tahoma" w:hAnsi="Tahoma" w:cs="Tahoma"/>
                <w:i/>
                <w:sz w:val="22"/>
                <w:szCs w:val="22"/>
              </w:rPr>
              <w:t>Hvis Kunden har brugsret til alle programmets funktionaliteter, angives dette, og Leverandøren behøver således ikke at specificere hver enkelt funktionalitet/gruppe.]</w:t>
            </w:r>
          </w:p>
        </w:tc>
      </w:tr>
      <w:tr w:rsidR="00D92F2D" w:rsidRPr="00D92F2D" w14:paraId="5F4B36A8" w14:textId="77777777" w:rsidTr="00D92F2D">
        <w:tc>
          <w:tcPr>
            <w:tcW w:w="4644" w:type="dxa"/>
            <w:tcBorders>
              <w:bottom w:val="single" w:sz="4" w:space="0" w:color="auto"/>
            </w:tcBorders>
          </w:tcPr>
          <w:p w14:paraId="4DE85047" w14:textId="77777777" w:rsidR="00D92F2D" w:rsidRPr="00D92F2D" w:rsidRDefault="00D92F2D" w:rsidP="00D92F2D">
            <w:pPr>
              <w:rPr>
                <w:rFonts w:ascii="Tahoma" w:hAnsi="Tahoma" w:cs="Tahoma"/>
                <w:sz w:val="22"/>
                <w:szCs w:val="22"/>
              </w:rPr>
            </w:pPr>
            <w:r w:rsidRPr="00D92F2D">
              <w:rPr>
                <w:rFonts w:ascii="Tahoma" w:hAnsi="Tahoma" w:cs="Tahoma"/>
                <w:sz w:val="22"/>
                <w:szCs w:val="22"/>
              </w:rPr>
              <w:t>Hvad koster udnyttelsen af de enkelte funktionaliteter, og hvad er de vederlagsudløsende parametre?</w:t>
            </w:r>
          </w:p>
          <w:p w14:paraId="645C902D" w14:textId="77777777" w:rsidR="00D92F2D" w:rsidRPr="00D92F2D" w:rsidRDefault="00D92F2D" w:rsidP="00D92F2D">
            <w:pPr>
              <w:rPr>
                <w:rFonts w:ascii="Tahoma" w:hAnsi="Tahoma" w:cs="Tahoma"/>
                <w:sz w:val="22"/>
                <w:szCs w:val="22"/>
              </w:rPr>
            </w:pPr>
            <w:r w:rsidRPr="00D92F2D">
              <w:rPr>
                <w:rFonts w:ascii="Tahoma" w:hAnsi="Tahoma" w:cs="Tahoma"/>
                <w:sz w:val="22"/>
                <w:szCs w:val="22"/>
              </w:rPr>
              <w:t>Prisen for udnyttelse af de enkelte funktionaliteter vil typisk afhænge af en række parametre, f.eks. antal programkopier og udnyttelsestid. Disse parametre skal oplyses for hver enkelt funktionalitet. Oplysningerne skal dog kun afgives for udnyttelser, som falder inden for Leverancebeskrivelsen.</w:t>
            </w:r>
          </w:p>
        </w:tc>
        <w:tc>
          <w:tcPr>
            <w:tcW w:w="4000" w:type="dxa"/>
          </w:tcPr>
          <w:p w14:paraId="4E140D20"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72486B59" w14:textId="77777777" w:rsidR="00D92F2D" w:rsidRPr="0059383D" w:rsidRDefault="00D92F2D" w:rsidP="00D92F2D">
            <w:pPr>
              <w:ind w:right="-1242"/>
              <w:rPr>
                <w:rFonts w:ascii="Tahoma" w:hAnsi="Tahoma" w:cs="Tahoma"/>
                <w:i/>
                <w:sz w:val="22"/>
                <w:szCs w:val="22"/>
              </w:rPr>
            </w:pPr>
            <w:r w:rsidRPr="00D92F2D">
              <w:rPr>
                <w:rFonts w:ascii="Tahoma" w:hAnsi="Tahoma" w:cs="Tahoma"/>
                <w:i/>
                <w:sz w:val="22"/>
                <w:szCs w:val="22"/>
              </w:rPr>
              <w:t>målet.]</w:t>
            </w:r>
          </w:p>
        </w:tc>
      </w:tr>
      <w:tr w:rsidR="00D92F2D" w:rsidRPr="00D92F2D" w14:paraId="0E68D61A" w14:textId="77777777" w:rsidTr="00D92F2D">
        <w:tc>
          <w:tcPr>
            <w:tcW w:w="8644" w:type="dxa"/>
            <w:gridSpan w:val="2"/>
            <w:shd w:val="clear" w:color="auto" w:fill="D9D9D9"/>
          </w:tcPr>
          <w:p w14:paraId="637CB8A6"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I det omfang de vederlagsmæssige konsekvenser af udnyttelsen af de enkelte funktionaliteter, herunder de vederlagsudløsende parametre, ikke er oplyst, er Leverandøren ikke berettiget til vederlag herfor. De vederlagsmæssige konsekvenser skal desuden være anført i Bilag 14 for, at Leverandøren er berettiget til vederlag herfor. </w:t>
            </w:r>
          </w:p>
          <w:p w14:paraId="42C4AE8B" w14:textId="77777777" w:rsidR="00D92F2D" w:rsidRPr="00D92F2D" w:rsidRDefault="00D92F2D" w:rsidP="00D92F2D">
            <w:pPr>
              <w:ind w:right="-1242"/>
              <w:rPr>
                <w:rFonts w:ascii="Tahoma" w:hAnsi="Tahoma" w:cs="Tahoma"/>
                <w:sz w:val="22"/>
                <w:szCs w:val="22"/>
              </w:rPr>
            </w:pPr>
          </w:p>
        </w:tc>
      </w:tr>
    </w:tbl>
    <w:p w14:paraId="66EA617C"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000"/>
      </w:tblGrid>
      <w:tr w:rsidR="00D92F2D" w:rsidRPr="00D92F2D" w14:paraId="72357ACC" w14:textId="77777777" w:rsidTr="00993183">
        <w:trPr>
          <w:tblHeader/>
        </w:trPr>
        <w:tc>
          <w:tcPr>
            <w:tcW w:w="8644" w:type="dxa"/>
            <w:gridSpan w:val="2"/>
            <w:shd w:val="clear" w:color="auto" w:fill="D9D9D9"/>
          </w:tcPr>
          <w:p w14:paraId="48AABB2C"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Andre konsekvenser af udnyttelsen end de vederlagsmæssige</w:t>
            </w:r>
          </w:p>
          <w:p w14:paraId="58DB5AC1" w14:textId="77777777" w:rsidR="00D92F2D" w:rsidRPr="00D92F2D" w:rsidRDefault="00D92F2D" w:rsidP="00D92F2D">
            <w:pPr>
              <w:ind w:right="-1242"/>
              <w:rPr>
                <w:rFonts w:ascii="Tahoma" w:hAnsi="Tahoma" w:cs="Tahoma"/>
                <w:sz w:val="22"/>
                <w:szCs w:val="22"/>
              </w:rPr>
            </w:pPr>
          </w:p>
        </w:tc>
      </w:tr>
      <w:tr w:rsidR="00D92F2D" w:rsidRPr="00D92F2D" w14:paraId="4B5A84F1" w14:textId="77777777" w:rsidTr="00D92F2D">
        <w:tc>
          <w:tcPr>
            <w:tcW w:w="4644" w:type="dxa"/>
            <w:tcBorders>
              <w:bottom w:val="single" w:sz="4" w:space="0" w:color="auto"/>
            </w:tcBorders>
          </w:tcPr>
          <w:p w14:paraId="08B4D867" w14:textId="77777777" w:rsidR="00D92F2D" w:rsidRPr="00D92F2D" w:rsidRDefault="00D92F2D" w:rsidP="00D92F2D">
            <w:pPr>
              <w:rPr>
                <w:rFonts w:ascii="Tahoma" w:hAnsi="Tahoma" w:cs="Tahoma"/>
                <w:sz w:val="22"/>
                <w:szCs w:val="22"/>
              </w:rPr>
            </w:pPr>
            <w:r w:rsidRPr="00D92F2D">
              <w:rPr>
                <w:rFonts w:ascii="Tahoma" w:hAnsi="Tahoma" w:cs="Tahoma"/>
                <w:sz w:val="22"/>
                <w:szCs w:val="22"/>
              </w:rPr>
              <w:t>Er der andre konsekvenser af programmets udnyttelse end de vederlagsmæssige?</w:t>
            </w:r>
          </w:p>
          <w:p w14:paraId="1CDE974D"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hvilke udnyttelser af programmet, der udløser hvilke andre konsekvenser.</w:t>
            </w:r>
          </w:p>
          <w:p w14:paraId="225F1B13" w14:textId="77777777" w:rsidR="00D92F2D" w:rsidRPr="00D92F2D" w:rsidRDefault="00D92F2D" w:rsidP="00D92F2D">
            <w:pPr>
              <w:rPr>
                <w:rFonts w:ascii="Tahoma" w:hAnsi="Tahoma" w:cs="Tahoma"/>
                <w:sz w:val="22"/>
                <w:szCs w:val="22"/>
              </w:rPr>
            </w:pPr>
            <w:r w:rsidRPr="00D92F2D">
              <w:rPr>
                <w:rFonts w:ascii="Tahoma" w:hAnsi="Tahoma" w:cs="Tahoma"/>
                <w:sz w:val="22"/>
                <w:szCs w:val="22"/>
              </w:rPr>
              <w:t>Hvis licensen f.eks. indeholder et krav om, at ændringer af programmet skal offentliggøres og stilles til rådighed for andre, skal dette krav oplyses.</w:t>
            </w:r>
            <w:r w:rsidRPr="00D92F2D">
              <w:rPr>
                <w:rFonts w:ascii="Tahoma" w:hAnsi="Tahoma" w:cs="Tahoma"/>
                <w:i/>
                <w:sz w:val="22"/>
                <w:szCs w:val="22"/>
              </w:rPr>
              <w:t xml:space="preserve"> </w:t>
            </w:r>
            <w:r w:rsidRPr="00D92F2D">
              <w:rPr>
                <w:rFonts w:ascii="Tahoma" w:hAnsi="Tahoma" w:cs="Tahoma"/>
                <w:sz w:val="22"/>
                <w:szCs w:val="22"/>
              </w:rPr>
              <w:t>Oplysningerne skal dog kun afgives for udnyttelser, som falder inden for Leverancebeskrivelsen.</w:t>
            </w:r>
          </w:p>
        </w:tc>
        <w:tc>
          <w:tcPr>
            <w:tcW w:w="4000" w:type="dxa"/>
          </w:tcPr>
          <w:p w14:paraId="359E60EC"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17F92058" w14:textId="77777777" w:rsidR="00D92F2D" w:rsidRPr="00D92F2D" w:rsidRDefault="00D92F2D" w:rsidP="00D92F2D">
            <w:pPr>
              <w:ind w:right="-1242"/>
              <w:rPr>
                <w:rFonts w:ascii="Tahoma" w:hAnsi="Tahoma" w:cs="Tahoma"/>
                <w:sz w:val="22"/>
                <w:szCs w:val="22"/>
              </w:rPr>
            </w:pPr>
            <w:r w:rsidRPr="00D92F2D">
              <w:rPr>
                <w:rFonts w:ascii="Tahoma" w:hAnsi="Tahoma" w:cs="Tahoma"/>
                <w:i/>
                <w:sz w:val="22"/>
                <w:szCs w:val="22"/>
              </w:rPr>
              <w:t>målet/afgiver oplysningen.]</w:t>
            </w:r>
          </w:p>
        </w:tc>
      </w:tr>
    </w:tbl>
    <w:p w14:paraId="6AAAFB7F"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000"/>
      </w:tblGrid>
      <w:tr w:rsidR="00D92F2D" w:rsidRPr="00D92F2D" w14:paraId="6BED5025" w14:textId="77777777" w:rsidTr="00993183">
        <w:trPr>
          <w:tblHeader/>
        </w:trPr>
        <w:tc>
          <w:tcPr>
            <w:tcW w:w="8644" w:type="dxa"/>
            <w:gridSpan w:val="2"/>
            <w:shd w:val="clear" w:color="auto" w:fill="D9D9D9"/>
          </w:tcPr>
          <w:p w14:paraId="3C7F3132"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Adgangen til at overdrage brugsretten til tredjemand</w:t>
            </w:r>
          </w:p>
          <w:p w14:paraId="768F20E1" w14:textId="77777777" w:rsidR="00D92F2D" w:rsidRPr="00D92F2D" w:rsidRDefault="00D92F2D" w:rsidP="00D92F2D">
            <w:pPr>
              <w:ind w:right="-1242"/>
              <w:rPr>
                <w:rFonts w:ascii="Tahoma" w:hAnsi="Tahoma" w:cs="Tahoma"/>
                <w:sz w:val="22"/>
                <w:szCs w:val="22"/>
              </w:rPr>
            </w:pPr>
          </w:p>
        </w:tc>
      </w:tr>
      <w:tr w:rsidR="00D92F2D" w:rsidRPr="00D92F2D" w14:paraId="184278FF" w14:textId="77777777" w:rsidTr="00D92F2D">
        <w:tc>
          <w:tcPr>
            <w:tcW w:w="4644" w:type="dxa"/>
            <w:tcBorders>
              <w:bottom w:val="single" w:sz="4" w:space="0" w:color="auto"/>
            </w:tcBorders>
          </w:tcPr>
          <w:p w14:paraId="0A2897C0"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Må brugsretten overdrages til tredjemand ud over de i punkt 32.1 nævnte tilfælde? </w:t>
            </w:r>
          </w:p>
          <w:p w14:paraId="5252616A"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betingelserne herfor.</w:t>
            </w:r>
          </w:p>
          <w:p w14:paraId="3D6FEFFB" w14:textId="77777777" w:rsidR="00D92F2D" w:rsidRPr="000507B6" w:rsidRDefault="00D92F2D" w:rsidP="00D92F2D">
            <w:pPr>
              <w:rPr>
                <w:rFonts w:ascii="Tahoma" w:hAnsi="Tahoma" w:cs="Tahoma"/>
                <w:sz w:val="22"/>
                <w:szCs w:val="22"/>
              </w:rPr>
            </w:pPr>
            <w:r w:rsidRPr="00D92F2D">
              <w:rPr>
                <w:rFonts w:ascii="Tahoma" w:hAnsi="Tahoma" w:cs="Tahoma"/>
                <w:sz w:val="22"/>
                <w:szCs w:val="22"/>
              </w:rPr>
              <w:t>En besvarelse af spørgsmålet er kun relevant i det omfang, spredningsretten ikke allerede er udtømt.</w:t>
            </w:r>
          </w:p>
        </w:tc>
        <w:tc>
          <w:tcPr>
            <w:tcW w:w="4000" w:type="dxa"/>
          </w:tcPr>
          <w:p w14:paraId="0A564D2C"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2BDB546C" w14:textId="77777777" w:rsidR="00D92F2D" w:rsidRPr="00D92F2D" w:rsidRDefault="00D92F2D" w:rsidP="00D92F2D">
            <w:pPr>
              <w:rPr>
                <w:rFonts w:ascii="Tahoma" w:hAnsi="Tahoma" w:cs="Tahoma"/>
                <w:sz w:val="22"/>
                <w:szCs w:val="22"/>
              </w:rPr>
            </w:pPr>
            <w:r w:rsidRPr="00D92F2D">
              <w:rPr>
                <w:rFonts w:ascii="Tahoma" w:hAnsi="Tahoma" w:cs="Tahoma"/>
                <w:i/>
                <w:sz w:val="22"/>
                <w:szCs w:val="22"/>
              </w:rPr>
              <w:t>målet/afgiver oplysningen.]</w:t>
            </w:r>
          </w:p>
        </w:tc>
      </w:tr>
      <w:tr w:rsidR="00D92F2D" w:rsidRPr="00D92F2D" w14:paraId="0475DEA2" w14:textId="77777777" w:rsidTr="00D92F2D">
        <w:tc>
          <w:tcPr>
            <w:tcW w:w="8644" w:type="dxa"/>
            <w:gridSpan w:val="2"/>
            <w:shd w:val="clear" w:color="auto" w:fill="D9D9D9"/>
          </w:tcPr>
          <w:p w14:paraId="4928863C" w14:textId="77777777" w:rsidR="00D92F2D" w:rsidRPr="00D92F2D" w:rsidRDefault="00D92F2D" w:rsidP="00D92F2D">
            <w:pPr>
              <w:rPr>
                <w:rFonts w:ascii="Tahoma" w:hAnsi="Tahoma" w:cs="Tahoma"/>
                <w:sz w:val="22"/>
                <w:szCs w:val="22"/>
              </w:rPr>
            </w:pPr>
            <w:r w:rsidRPr="00D92F2D">
              <w:rPr>
                <w:rFonts w:ascii="Tahoma" w:hAnsi="Tahoma" w:cs="Tahoma"/>
                <w:sz w:val="22"/>
                <w:szCs w:val="22"/>
              </w:rPr>
              <w:t xml:space="preserve">Konsekvenser af programmets udnyttelse, der ikke er oplyst, kan ikke gøres gældende over for Kunden af Leverandøren. </w:t>
            </w:r>
          </w:p>
          <w:p w14:paraId="32B27D18" w14:textId="77777777" w:rsidR="00D92F2D" w:rsidRPr="00D92F2D" w:rsidRDefault="00D92F2D" w:rsidP="00D92F2D">
            <w:pPr>
              <w:ind w:right="-1242"/>
              <w:rPr>
                <w:rFonts w:ascii="Tahoma" w:hAnsi="Tahoma" w:cs="Tahoma"/>
                <w:sz w:val="22"/>
                <w:szCs w:val="22"/>
              </w:rPr>
            </w:pPr>
          </w:p>
        </w:tc>
      </w:tr>
    </w:tbl>
    <w:p w14:paraId="38EAA952"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000"/>
      </w:tblGrid>
      <w:tr w:rsidR="00D92F2D" w:rsidRPr="00D92F2D" w14:paraId="61059592" w14:textId="77777777" w:rsidTr="00993183">
        <w:trPr>
          <w:tblHeader/>
        </w:trPr>
        <w:tc>
          <w:tcPr>
            <w:tcW w:w="8644" w:type="dxa"/>
            <w:gridSpan w:val="2"/>
            <w:shd w:val="clear" w:color="auto" w:fill="D9D9D9"/>
          </w:tcPr>
          <w:p w14:paraId="1D6E78AC"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Tilrådighedsstillelse af de redskaber, der er nødvendige for Kundens ændringer, herunder vedligeholdelse</w:t>
            </w:r>
          </w:p>
          <w:p w14:paraId="321815B5" w14:textId="77777777" w:rsidR="00D92F2D" w:rsidRPr="00D92F2D" w:rsidRDefault="00D92F2D" w:rsidP="00D92F2D">
            <w:pPr>
              <w:rPr>
                <w:rFonts w:ascii="Tahoma" w:hAnsi="Tahoma" w:cs="Tahoma"/>
                <w:sz w:val="22"/>
                <w:szCs w:val="22"/>
              </w:rPr>
            </w:pPr>
          </w:p>
        </w:tc>
      </w:tr>
      <w:tr w:rsidR="00D92F2D" w:rsidRPr="00D92F2D" w14:paraId="3A024F12" w14:textId="77777777" w:rsidTr="00D92F2D">
        <w:tc>
          <w:tcPr>
            <w:tcW w:w="4644" w:type="dxa"/>
          </w:tcPr>
          <w:p w14:paraId="2E47F38F" w14:textId="77777777" w:rsidR="00D92F2D" w:rsidRPr="00D92F2D" w:rsidRDefault="00D92F2D" w:rsidP="00D92F2D">
            <w:pPr>
              <w:rPr>
                <w:rFonts w:ascii="Tahoma" w:hAnsi="Tahoma" w:cs="Tahoma"/>
                <w:sz w:val="22"/>
                <w:szCs w:val="22"/>
              </w:rPr>
            </w:pPr>
            <w:r w:rsidRPr="00D92F2D">
              <w:rPr>
                <w:rFonts w:ascii="Tahoma" w:hAnsi="Tahoma" w:cs="Tahoma"/>
                <w:sz w:val="22"/>
                <w:szCs w:val="22"/>
              </w:rPr>
              <w:t>Hvilke redskaber er nødvendige for, at Kunden kan foretage ændringer, herunder vedligeholdelse af programmet?</w:t>
            </w:r>
          </w:p>
        </w:tc>
        <w:tc>
          <w:tcPr>
            <w:tcW w:w="4000" w:type="dxa"/>
          </w:tcPr>
          <w:p w14:paraId="19576F8C"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4A5F02FC" w14:textId="77777777" w:rsidR="00D92F2D" w:rsidRPr="00D92F2D" w:rsidRDefault="00D92F2D" w:rsidP="00D92F2D">
            <w:pPr>
              <w:rPr>
                <w:rFonts w:ascii="Tahoma" w:hAnsi="Tahoma" w:cs="Tahoma"/>
                <w:sz w:val="22"/>
                <w:szCs w:val="22"/>
              </w:rPr>
            </w:pPr>
            <w:r w:rsidRPr="00D92F2D">
              <w:rPr>
                <w:rFonts w:ascii="Tahoma" w:hAnsi="Tahoma" w:cs="Tahoma"/>
                <w:i/>
                <w:sz w:val="22"/>
                <w:szCs w:val="22"/>
              </w:rPr>
              <w:t>målet/afgiver oplysningen.]</w:t>
            </w:r>
          </w:p>
        </w:tc>
      </w:tr>
      <w:tr w:rsidR="00D92F2D" w:rsidRPr="00D92F2D" w14:paraId="738919A3" w14:textId="77777777" w:rsidTr="00D92F2D">
        <w:tc>
          <w:tcPr>
            <w:tcW w:w="4644" w:type="dxa"/>
          </w:tcPr>
          <w:p w14:paraId="05A030FF" w14:textId="77777777" w:rsidR="00D92F2D" w:rsidRPr="00D92F2D" w:rsidRDefault="00D92F2D" w:rsidP="00D92F2D">
            <w:pPr>
              <w:rPr>
                <w:rFonts w:ascii="Tahoma" w:hAnsi="Tahoma" w:cs="Tahoma"/>
                <w:sz w:val="22"/>
                <w:szCs w:val="22"/>
              </w:rPr>
            </w:pPr>
            <w:r w:rsidRPr="00D92F2D">
              <w:rPr>
                <w:rFonts w:ascii="Tahoma" w:hAnsi="Tahoma" w:cs="Tahoma"/>
                <w:sz w:val="22"/>
                <w:szCs w:val="22"/>
              </w:rPr>
              <w:t>Hvorledes stilles de nødvendige redskaber til rådighed for Kunden?</w:t>
            </w:r>
          </w:p>
        </w:tc>
        <w:tc>
          <w:tcPr>
            <w:tcW w:w="4000" w:type="dxa"/>
          </w:tcPr>
          <w:p w14:paraId="6D8456BD"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09008208" w14:textId="77777777" w:rsidR="00D92F2D" w:rsidRPr="00D92F2D" w:rsidRDefault="00D92F2D" w:rsidP="00D92F2D">
            <w:pPr>
              <w:rPr>
                <w:rFonts w:ascii="Tahoma" w:hAnsi="Tahoma" w:cs="Tahoma"/>
                <w:sz w:val="22"/>
                <w:szCs w:val="22"/>
              </w:rPr>
            </w:pPr>
            <w:r w:rsidRPr="00D92F2D">
              <w:rPr>
                <w:rFonts w:ascii="Tahoma" w:hAnsi="Tahoma" w:cs="Tahoma"/>
                <w:i/>
                <w:sz w:val="22"/>
                <w:szCs w:val="22"/>
              </w:rPr>
              <w:t>målet/afgiver oplysningen.]</w:t>
            </w:r>
          </w:p>
        </w:tc>
      </w:tr>
      <w:tr w:rsidR="00D92F2D" w:rsidRPr="00D92F2D" w14:paraId="6605CC0A" w14:textId="77777777" w:rsidTr="00D92F2D">
        <w:tc>
          <w:tcPr>
            <w:tcW w:w="4644" w:type="dxa"/>
            <w:tcBorders>
              <w:bottom w:val="single" w:sz="4" w:space="0" w:color="auto"/>
            </w:tcBorders>
          </w:tcPr>
          <w:p w14:paraId="6DA96CE9" w14:textId="77777777" w:rsidR="00D92F2D" w:rsidRPr="00D92F2D" w:rsidRDefault="00D92F2D" w:rsidP="00D92F2D">
            <w:pPr>
              <w:rPr>
                <w:rFonts w:ascii="Tahoma" w:hAnsi="Tahoma" w:cs="Tahoma"/>
                <w:sz w:val="22"/>
                <w:szCs w:val="22"/>
              </w:rPr>
            </w:pPr>
            <w:r w:rsidRPr="00D92F2D">
              <w:rPr>
                <w:rFonts w:ascii="Tahoma" w:hAnsi="Tahoma" w:cs="Tahoma"/>
                <w:sz w:val="22"/>
                <w:szCs w:val="22"/>
              </w:rPr>
              <w:t>Har tredjemand ophavsret til de nødvendige redskaber?</w:t>
            </w:r>
          </w:p>
          <w:p w14:paraId="17C419AA"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vedlægges licensen, og eventuelle vederlag for udnyttelse oplyses.</w:t>
            </w:r>
          </w:p>
        </w:tc>
        <w:tc>
          <w:tcPr>
            <w:tcW w:w="4000" w:type="dxa"/>
          </w:tcPr>
          <w:p w14:paraId="59193B57"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3806555E" w14:textId="77777777" w:rsidR="00D92F2D" w:rsidRPr="00D92F2D" w:rsidRDefault="00D92F2D" w:rsidP="00D92F2D">
            <w:pPr>
              <w:rPr>
                <w:rFonts w:ascii="Tahoma" w:hAnsi="Tahoma" w:cs="Tahoma"/>
                <w:sz w:val="22"/>
                <w:szCs w:val="22"/>
              </w:rPr>
            </w:pPr>
            <w:r w:rsidRPr="00D92F2D">
              <w:rPr>
                <w:rFonts w:ascii="Tahoma" w:hAnsi="Tahoma" w:cs="Tahoma"/>
                <w:i/>
                <w:sz w:val="22"/>
                <w:szCs w:val="22"/>
              </w:rPr>
              <w:t>målet/afgiver oplysningen.]</w:t>
            </w:r>
          </w:p>
        </w:tc>
      </w:tr>
    </w:tbl>
    <w:p w14:paraId="0771941F" w14:textId="77777777" w:rsidR="00E07E2D" w:rsidRPr="00D92F2D" w:rsidRDefault="00E07E2D" w:rsidP="00D92F2D">
      <w:pPr>
        <w:rPr>
          <w:rFonts w:ascii="Tahoma" w:hAnsi="Tahoma" w:cs="Tahoma"/>
          <w:sz w:val="22"/>
          <w:szCs w:val="22"/>
        </w:rPr>
      </w:pPr>
    </w:p>
    <w:p w14:paraId="2B4C1FBC" w14:textId="77777777" w:rsidR="00E07E2D" w:rsidRPr="00D92F2D" w:rsidRDefault="00E07E2D" w:rsidP="00D92F2D">
      <w:pPr>
        <w:ind w:right="-1242"/>
        <w:rPr>
          <w:rFonts w:ascii="Tahoma" w:hAnsi="Tahoma" w:cs="Tahoma"/>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000"/>
      </w:tblGrid>
      <w:tr w:rsidR="00D92F2D" w:rsidRPr="00D92F2D" w14:paraId="504976C2" w14:textId="77777777" w:rsidTr="00993183">
        <w:trPr>
          <w:tblHeader/>
        </w:trPr>
        <w:tc>
          <w:tcPr>
            <w:tcW w:w="4644" w:type="dxa"/>
            <w:tcBorders>
              <w:right w:val="nil"/>
            </w:tcBorders>
            <w:shd w:val="clear" w:color="auto" w:fill="D9D9D9"/>
          </w:tcPr>
          <w:p w14:paraId="226A4B29"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Tilrådighedsstillelse af kildekode</w:t>
            </w:r>
          </w:p>
          <w:p w14:paraId="62D231E5" w14:textId="77777777" w:rsidR="00D92F2D" w:rsidRPr="00D92F2D" w:rsidRDefault="00D92F2D" w:rsidP="00D92F2D">
            <w:pPr>
              <w:rPr>
                <w:rFonts w:ascii="Tahoma" w:hAnsi="Tahoma" w:cs="Tahoma"/>
                <w:sz w:val="22"/>
                <w:szCs w:val="22"/>
              </w:rPr>
            </w:pPr>
          </w:p>
        </w:tc>
        <w:tc>
          <w:tcPr>
            <w:tcW w:w="4000" w:type="dxa"/>
            <w:tcBorders>
              <w:left w:val="nil"/>
            </w:tcBorders>
            <w:shd w:val="clear" w:color="auto" w:fill="D9D9D9"/>
          </w:tcPr>
          <w:p w14:paraId="34D0FB67" w14:textId="77777777" w:rsidR="00D92F2D" w:rsidRPr="00D92F2D" w:rsidRDefault="00D92F2D" w:rsidP="00D92F2D">
            <w:pPr>
              <w:rPr>
                <w:rFonts w:ascii="Tahoma" w:hAnsi="Tahoma" w:cs="Tahoma"/>
                <w:sz w:val="22"/>
                <w:szCs w:val="22"/>
              </w:rPr>
            </w:pPr>
          </w:p>
        </w:tc>
      </w:tr>
      <w:tr w:rsidR="00D92F2D" w:rsidRPr="00D92F2D" w14:paraId="7C8F9EFA" w14:textId="77777777" w:rsidTr="00D92F2D">
        <w:tc>
          <w:tcPr>
            <w:tcW w:w="4644" w:type="dxa"/>
            <w:tcBorders>
              <w:bottom w:val="single" w:sz="4" w:space="0" w:color="auto"/>
            </w:tcBorders>
          </w:tcPr>
          <w:p w14:paraId="2D5DD03D" w14:textId="77777777" w:rsidR="00D92F2D" w:rsidRPr="00D92F2D" w:rsidRDefault="00D92F2D" w:rsidP="00D92F2D">
            <w:pPr>
              <w:rPr>
                <w:rFonts w:ascii="Tahoma" w:hAnsi="Tahoma" w:cs="Tahoma"/>
                <w:sz w:val="22"/>
                <w:szCs w:val="22"/>
              </w:rPr>
            </w:pPr>
            <w:r w:rsidRPr="00D92F2D">
              <w:rPr>
                <w:rFonts w:ascii="Tahoma" w:hAnsi="Tahoma" w:cs="Tahoma"/>
                <w:sz w:val="22"/>
                <w:szCs w:val="22"/>
              </w:rPr>
              <w:t>Foretager Leverandøren foranstaltninger, der gør kildekoden tilgængelig for Kunden, i tilfælde af Leverandørens misligholdelse?</w:t>
            </w:r>
          </w:p>
          <w:p w14:paraId="030A6CE3" w14:textId="77777777" w:rsidR="00D92F2D" w:rsidRPr="00D92F2D" w:rsidRDefault="00D92F2D" w:rsidP="00D92F2D">
            <w:pPr>
              <w:rPr>
                <w:rFonts w:ascii="Tahoma" w:hAnsi="Tahoma" w:cs="Tahoma"/>
                <w:sz w:val="22"/>
                <w:szCs w:val="22"/>
              </w:rPr>
            </w:pPr>
            <w:r w:rsidRPr="00D92F2D">
              <w:rPr>
                <w:rFonts w:ascii="Tahoma" w:hAnsi="Tahoma" w:cs="Tahoma"/>
                <w:sz w:val="22"/>
                <w:szCs w:val="22"/>
              </w:rPr>
              <w:t>I givet fald oplyses hvilke foranstaltninger, der er tale om, og hvorledes tilgængeliggørelsen sker.</w:t>
            </w:r>
          </w:p>
        </w:tc>
        <w:tc>
          <w:tcPr>
            <w:tcW w:w="4000" w:type="dxa"/>
          </w:tcPr>
          <w:p w14:paraId="41FFE0D6"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10613735" w14:textId="77777777" w:rsidR="00D92F2D" w:rsidRPr="00D92F2D" w:rsidRDefault="00D92F2D" w:rsidP="00D92F2D">
            <w:pPr>
              <w:rPr>
                <w:rFonts w:ascii="Tahoma" w:hAnsi="Tahoma" w:cs="Tahoma"/>
                <w:sz w:val="22"/>
                <w:szCs w:val="22"/>
              </w:rPr>
            </w:pPr>
            <w:r w:rsidRPr="00D92F2D">
              <w:rPr>
                <w:rFonts w:ascii="Tahoma" w:hAnsi="Tahoma" w:cs="Tahoma"/>
                <w:i/>
                <w:sz w:val="22"/>
                <w:szCs w:val="22"/>
              </w:rPr>
              <w:t>målet/afgiver oplysningen.]</w:t>
            </w:r>
          </w:p>
        </w:tc>
      </w:tr>
    </w:tbl>
    <w:p w14:paraId="2CD2DBE6" w14:textId="77777777" w:rsidR="00E07E2D" w:rsidRPr="00D92F2D" w:rsidRDefault="00E07E2D" w:rsidP="00D92F2D">
      <w:pPr>
        <w:rPr>
          <w:rFonts w:ascii="Tahoma" w:hAnsi="Tahoma" w:cs="Tahom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000"/>
      </w:tblGrid>
      <w:tr w:rsidR="00D92F2D" w:rsidRPr="00D92F2D" w14:paraId="357189AD" w14:textId="77777777" w:rsidTr="00993183">
        <w:trPr>
          <w:tblHeader/>
        </w:trPr>
        <w:tc>
          <w:tcPr>
            <w:tcW w:w="8644" w:type="dxa"/>
            <w:gridSpan w:val="2"/>
            <w:shd w:val="clear" w:color="auto" w:fill="D9D9D9"/>
          </w:tcPr>
          <w:p w14:paraId="304AE2CB" w14:textId="77777777" w:rsidR="00D92F2D" w:rsidRPr="00D92F2D" w:rsidRDefault="00D92F2D" w:rsidP="00D92F2D">
            <w:pPr>
              <w:rPr>
                <w:rFonts w:ascii="Tahoma" w:hAnsi="Tahoma" w:cs="Tahoma"/>
                <w:b/>
                <w:sz w:val="22"/>
                <w:szCs w:val="22"/>
              </w:rPr>
            </w:pPr>
            <w:r w:rsidRPr="00D92F2D">
              <w:rPr>
                <w:rFonts w:ascii="Tahoma" w:hAnsi="Tahoma" w:cs="Tahoma"/>
                <w:b/>
                <w:sz w:val="22"/>
                <w:szCs w:val="22"/>
              </w:rPr>
              <w:t>Andre offentlige Institutioners adgang til egen aftale</w:t>
            </w:r>
          </w:p>
          <w:p w14:paraId="43EB503A" w14:textId="77777777" w:rsidR="00D92F2D" w:rsidRPr="00D92F2D" w:rsidRDefault="00D92F2D" w:rsidP="00D92F2D">
            <w:pPr>
              <w:rPr>
                <w:rFonts w:ascii="Tahoma" w:hAnsi="Tahoma" w:cs="Tahoma"/>
                <w:sz w:val="22"/>
                <w:szCs w:val="22"/>
              </w:rPr>
            </w:pPr>
          </w:p>
        </w:tc>
      </w:tr>
      <w:tr w:rsidR="00D92F2D" w:rsidRPr="00D92F2D" w14:paraId="2C86070E" w14:textId="77777777" w:rsidTr="00D92F2D">
        <w:tc>
          <w:tcPr>
            <w:tcW w:w="4644" w:type="dxa"/>
          </w:tcPr>
          <w:p w14:paraId="5FBB8C0F" w14:textId="77777777" w:rsidR="00D92F2D" w:rsidRPr="006515D8" w:rsidRDefault="00D92F2D" w:rsidP="00D92F2D">
            <w:pPr>
              <w:rPr>
                <w:rFonts w:ascii="Tahoma" w:hAnsi="Tahoma" w:cs="Tahoma"/>
                <w:sz w:val="22"/>
                <w:szCs w:val="22"/>
              </w:rPr>
            </w:pPr>
            <w:r w:rsidRPr="00D92F2D">
              <w:rPr>
                <w:rFonts w:ascii="Tahoma" w:hAnsi="Tahoma" w:cs="Tahoma"/>
                <w:sz w:val="22"/>
                <w:szCs w:val="22"/>
              </w:rPr>
              <w:t>Vil Leverandøren indgå aftale om brug af programmet med enhver anden Offentlig Institution, der måtte ønske det, på de vilkår der er angivet i punkt 30.3.2.</w:t>
            </w:r>
          </w:p>
        </w:tc>
        <w:tc>
          <w:tcPr>
            <w:tcW w:w="4000" w:type="dxa"/>
          </w:tcPr>
          <w:p w14:paraId="38F90FF7" w14:textId="77777777" w:rsidR="00D92F2D" w:rsidRPr="00D92F2D" w:rsidRDefault="00D92F2D" w:rsidP="00D92F2D">
            <w:pPr>
              <w:ind w:right="-1242"/>
              <w:rPr>
                <w:rFonts w:ascii="Tahoma" w:hAnsi="Tahoma" w:cs="Tahoma"/>
                <w:i/>
                <w:sz w:val="22"/>
                <w:szCs w:val="22"/>
              </w:rPr>
            </w:pPr>
            <w:r w:rsidRPr="00D92F2D">
              <w:rPr>
                <w:rFonts w:ascii="Tahoma" w:hAnsi="Tahoma" w:cs="Tahoma"/>
                <w:i/>
                <w:sz w:val="22"/>
                <w:szCs w:val="22"/>
              </w:rPr>
              <w:t>[Her besvarer Leverandøren spørgs-</w:t>
            </w:r>
          </w:p>
          <w:p w14:paraId="45E63B84" w14:textId="77777777" w:rsidR="00D92F2D" w:rsidRPr="00D92F2D" w:rsidRDefault="00D92F2D" w:rsidP="00D92F2D">
            <w:pPr>
              <w:rPr>
                <w:rFonts w:ascii="Tahoma" w:hAnsi="Tahoma" w:cs="Tahoma"/>
                <w:sz w:val="22"/>
                <w:szCs w:val="22"/>
              </w:rPr>
            </w:pPr>
            <w:r w:rsidRPr="00D92F2D">
              <w:rPr>
                <w:rFonts w:ascii="Tahoma" w:hAnsi="Tahoma" w:cs="Tahoma"/>
                <w:i/>
                <w:sz w:val="22"/>
                <w:szCs w:val="22"/>
              </w:rPr>
              <w:t>målet/afgiver oplysningen.]</w:t>
            </w:r>
          </w:p>
        </w:tc>
      </w:tr>
    </w:tbl>
    <w:p w14:paraId="2CC95E3B" w14:textId="77777777" w:rsidR="00F27B94" w:rsidRPr="00484D9A" w:rsidRDefault="00F27B94" w:rsidP="00EC6076"/>
    <w:sectPr w:rsidR="00F27B94" w:rsidRPr="00484D9A" w:rsidSect="00F0627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8014" w14:textId="77777777" w:rsidR="0059383D" w:rsidRDefault="0059383D">
      <w:r>
        <w:separator/>
      </w:r>
    </w:p>
  </w:endnote>
  <w:endnote w:type="continuationSeparator" w:id="0">
    <w:p w14:paraId="6D045F23" w14:textId="77777777" w:rsidR="0059383D" w:rsidRDefault="0059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165E" w14:textId="77777777" w:rsidR="0059383D" w:rsidRDefault="0059383D" w:rsidP="00D34422">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FA7F748" w14:textId="77777777" w:rsidR="0059383D" w:rsidRDefault="0059383D" w:rsidP="00A927D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7BF7" w14:textId="77777777" w:rsidR="0059383D" w:rsidRPr="00C43C04" w:rsidRDefault="0059383D" w:rsidP="00C43C04">
    <w:pPr>
      <w:rPr>
        <w:rFonts w:ascii="Calibri" w:hAnsi="Calibri"/>
        <w:b/>
        <w:color w:val="950027"/>
        <w:sz w:val="16"/>
        <w:szCs w:val="16"/>
      </w:rPr>
    </w:pPr>
    <w:r>
      <w:rPr>
        <w:rFonts w:ascii="Calibri" w:hAnsi="Calibri"/>
        <w:b/>
        <w:color w:val="950027"/>
        <w:sz w:val="17"/>
        <w:szCs w:val="17"/>
      </w:rPr>
      <w:br/>
    </w:r>
    <w:r w:rsidRPr="00C43C04">
      <w:rPr>
        <w:rFonts w:ascii="Calibri" w:hAnsi="Calibri"/>
        <w:b/>
        <w:color w:val="950027"/>
        <w:sz w:val="16"/>
        <w:szCs w:val="16"/>
      </w:rPr>
      <w:t xml:space="preserve">Landgreven 4 </w:t>
    </w:r>
    <w:r>
      <w:rPr>
        <w:rFonts w:ascii="Calibri" w:hAnsi="Calibri"/>
        <w:b/>
        <w:color w:val="950027"/>
        <w:sz w:val="16"/>
        <w:szCs w:val="16"/>
      </w:rPr>
      <w:t xml:space="preserve"> </w:t>
    </w:r>
    <w:r w:rsidRPr="00C43C04">
      <w:rPr>
        <w:rFonts w:ascii="Calibri" w:hAnsi="Calibri"/>
        <w:b/>
        <w:color w:val="950027"/>
        <w:sz w:val="16"/>
        <w:szCs w:val="16"/>
      </w:rPr>
      <w:t xml:space="preserve">Postboks 2193 </w:t>
    </w:r>
    <w:r>
      <w:rPr>
        <w:rFonts w:ascii="Calibri" w:hAnsi="Calibri"/>
        <w:b/>
        <w:color w:val="950027"/>
        <w:sz w:val="16"/>
        <w:szCs w:val="16"/>
      </w:rPr>
      <w:t xml:space="preserve"> </w:t>
    </w:r>
    <w:r w:rsidRPr="00C43C04">
      <w:rPr>
        <w:rFonts w:ascii="Calibri" w:hAnsi="Calibri"/>
        <w:b/>
        <w:color w:val="950027"/>
        <w:sz w:val="16"/>
        <w:szCs w:val="16"/>
      </w:rPr>
      <w:t xml:space="preserve">1017 København K · T 3392 5200 · E digst@digst.dk · www.digst.dk · CVR-nr. </w:t>
    </w:r>
    <w:r w:rsidRPr="00C43C04">
      <w:rPr>
        <w:rFonts w:ascii="Calibri" w:hAnsi="Calibri" w:cs="Arial"/>
        <w:b/>
        <w:color w:val="950027"/>
        <w:sz w:val="16"/>
        <w:szCs w:val="16"/>
      </w:rPr>
      <w:t xml:space="preserve">34051178 </w:t>
    </w:r>
    <w:r w:rsidRPr="00C43C04">
      <w:rPr>
        <w:rFonts w:ascii="Calibri" w:hAnsi="Calibri"/>
        <w:b/>
        <w:color w:val="950027"/>
        <w:sz w:val="16"/>
        <w:szCs w:val="16"/>
      </w:rPr>
      <w:t xml:space="preserve"> · EAN-nr. 5798009814203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E91C" w14:textId="77777777" w:rsidR="0059383D" w:rsidRDefault="0059383D">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3778" w14:textId="77777777" w:rsidR="0059383D" w:rsidRPr="00E84DDC" w:rsidRDefault="0059383D" w:rsidP="00E84DDC">
    <w:pPr>
      <w:pStyle w:val="Sidefod"/>
      <w:framePr w:wrap="around" w:vAnchor="text" w:hAnchor="page" w:x="5974" w:y="73"/>
      <w:rPr>
        <w:rStyle w:val="Sidetal"/>
        <w:sz w:val="18"/>
        <w:szCs w:val="18"/>
      </w:rPr>
    </w:pPr>
    <w:r w:rsidRPr="00E84DDC">
      <w:rPr>
        <w:rStyle w:val="Sidetal"/>
        <w:sz w:val="18"/>
        <w:szCs w:val="18"/>
      </w:rPr>
      <w:fldChar w:fldCharType="begin"/>
    </w:r>
    <w:r w:rsidRPr="00E84DDC">
      <w:rPr>
        <w:rStyle w:val="Sidetal"/>
        <w:sz w:val="18"/>
        <w:szCs w:val="18"/>
      </w:rPr>
      <w:instrText xml:space="preserve">PAGE  </w:instrText>
    </w:r>
    <w:r w:rsidRPr="00E84DDC">
      <w:rPr>
        <w:rStyle w:val="Sidetal"/>
        <w:sz w:val="18"/>
        <w:szCs w:val="18"/>
      </w:rPr>
      <w:fldChar w:fldCharType="separate"/>
    </w:r>
    <w:r w:rsidR="006C77C5">
      <w:rPr>
        <w:rStyle w:val="Sidetal"/>
        <w:noProof/>
        <w:sz w:val="18"/>
        <w:szCs w:val="18"/>
      </w:rPr>
      <w:t>23</w:t>
    </w:r>
    <w:r w:rsidRPr="00E84DDC">
      <w:rPr>
        <w:rStyle w:val="Sidetal"/>
        <w:sz w:val="18"/>
        <w:szCs w:val="18"/>
      </w:rPr>
      <w:fldChar w:fldCharType="end"/>
    </w:r>
  </w:p>
  <w:p w14:paraId="4381CC29" w14:textId="77777777" w:rsidR="0059383D" w:rsidRPr="00C43C04" w:rsidRDefault="0059383D" w:rsidP="00E84DDC">
    <w:pPr>
      <w:jc w:val="center"/>
      <w:rPr>
        <w:rFonts w:ascii="Calibri" w:hAnsi="Calibri"/>
        <w:b/>
        <w:color w:val="950027"/>
        <w:sz w:val="16"/>
        <w:szCs w:val="16"/>
      </w:rPr>
    </w:pPr>
    <w:r w:rsidRPr="00E84DDC">
      <w:rPr>
        <w:rFonts w:ascii="Calibri" w:hAnsi="Calibri"/>
        <w:b/>
        <w:color w:val="950027"/>
        <w:sz w:val="14"/>
        <w:szCs w:val="14"/>
      </w:rPr>
      <w:br/>
    </w:r>
    <w:r w:rsidRPr="00C43C04">
      <w:rPr>
        <w:rFonts w:ascii="Calibri" w:hAnsi="Calibri"/>
        <w:b/>
        <w:color w:val="950027"/>
        <w:sz w:val="16"/>
        <w:szCs w:val="16"/>
      </w:rPr>
      <w:t xml:space="preserve">Landgreven 4 </w:t>
    </w:r>
    <w:r>
      <w:rPr>
        <w:rFonts w:ascii="Calibri" w:hAnsi="Calibri"/>
        <w:b/>
        <w:color w:val="950027"/>
        <w:sz w:val="16"/>
        <w:szCs w:val="16"/>
      </w:rPr>
      <w:t xml:space="preserve"> </w:t>
    </w:r>
    <w:r w:rsidRPr="00C43C04">
      <w:rPr>
        <w:rFonts w:ascii="Calibri" w:hAnsi="Calibri"/>
        <w:b/>
        <w:color w:val="950027"/>
        <w:sz w:val="16"/>
        <w:szCs w:val="16"/>
      </w:rPr>
      <w:t xml:space="preserve">Postboks 2193 </w:t>
    </w:r>
    <w:r>
      <w:rPr>
        <w:rFonts w:ascii="Calibri" w:hAnsi="Calibri"/>
        <w:b/>
        <w:color w:val="950027"/>
        <w:sz w:val="16"/>
        <w:szCs w:val="16"/>
      </w:rPr>
      <w:t xml:space="preserve"> </w:t>
    </w:r>
    <w:r w:rsidRPr="00C43C04">
      <w:rPr>
        <w:rFonts w:ascii="Calibri" w:hAnsi="Calibri"/>
        <w:b/>
        <w:color w:val="950027"/>
        <w:sz w:val="16"/>
        <w:szCs w:val="16"/>
      </w:rPr>
      <w:t xml:space="preserve">1017 København K · T 3392 5200 · E digst@digst.dk · www.digst.dk · CVR-nr. </w:t>
    </w:r>
    <w:r w:rsidRPr="00C43C04">
      <w:rPr>
        <w:rFonts w:ascii="Calibri" w:hAnsi="Calibri" w:cs="Arial"/>
        <w:b/>
        <w:color w:val="950027"/>
        <w:sz w:val="16"/>
        <w:szCs w:val="16"/>
      </w:rPr>
      <w:t xml:space="preserve">34051178 </w:t>
    </w:r>
    <w:r w:rsidRPr="00C43C04">
      <w:rPr>
        <w:rFonts w:ascii="Calibri" w:hAnsi="Calibri"/>
        <w:b/>
        <w:color w:val="950027"/>
        <w:sz w:val="16"/>
        <w:szCs w:val="16"/>
      </w:rPr>
      <w:t xml:space="preserve"> · EAN-nr. 5798009814203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07FD" w14:textId="77777777" w:rsidR="0059383D" w:rsidRDefault="0059383D">
      <w:r>
        <w:separator/>
      </w:r>
    </w:p>
  </w:footnote>
  <w:footnote w:type="continuationSeparator" w:id="0">
    <w:p w14:paraId="18ECEA87" w14:textId="77777777" w:rsidR="0059383D" w:rsidRDefault="0059383D">
      <w:r>
        <w:continuationSeparator/>
      </w:r>
    </w:p>
  </w:footnote>
  <w:footnote w:id="1">
    <w:p w14:paraId="6D488A19" w14:textId="77777777" w:rsidR="0059383D" w:rsidRPr="00E759CF" w:rsidRDefault="0059383D" w:rsidP="00E759CF">
      <w:pPr>
        <w:pStyle w:val="Fodnotetekst"/>
        <w:rPr>
          <w:lang w:val="en-GB"/>
        </w:rPr>
      </w:pPr>
      <w:r w:rsidRPr="00680638">
        <w:rPr>
          <w:rStyle w:val="Fodnotehenvisning"/>
        </w:rPr>
        <w:footnoteRef/>
      </w:r>
      <w:r w:rsidRPr="00680638">
        <w:rPr>
          <w:lang w:val="en-US"/>
        </w:rPr>
        <w:t xml:space="preserve"> DSDM Atern, The Handbook, para 10.3.2</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5192" w14:textId="77777777" w:rsidR="0059383D" w:rsidRDefault="0059383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C2F4" w14:textId="77777777" w:rsidR="0059383D" w:rsidRDefault="0059383D">
    <w:pPr>
      <w:pStyle w:val="Sidehoved"/>
    </w:pPr>
    <w:r>
      <w:rPr>
        <w:noProof/>
      </w:rPr>
      <w:drawing>
        <wp:anchor distT="0" distB="0" distL="114300" distR="114300" simplePos="0" relativeHeight="251657728" behindDoc="1" locked="1" layoutInCell="1" allowOverlap="1" wp14:anchorId="560C2A36" wp14:editId="2BBC2E4A">
          <wp:simplePos x="0" y="0"/>
          <wp:positionH relativeFrom="column">
            <wp:posOffset>1986280</wp:posOffset>
          </wp:positionH>
          <wp:positionV relativeFrom="page">
            <wp:posOffset>375285</wp:posOffset>
          </wp:positionV>
          <wp:extent cx="2144395" cy="417830"/>
          <wp:effectExtent l="0" t="0" r="0" b="0"/>
          <wp:wrapNone/>
          <wp:docPr id="1" name="Billede 1" descr="Grafik med Digitaliseringsstyrelsens røde logo. Halvicirkel i rød med hvid kongekrone med teksten Digitaliseringsstyrelsen neden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 med Digitaliseringsstyrelsens røde logo. Halvicirkel i rød med hvid kongekrone med teksten Digitaliseringsstyrelsen nedenu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395" cy="4178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B701" w14:textId="77777777" w:rsidR="0059383D" w:rsidRDefault="0059383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88E70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3C0181B"/>
    <w:multiLevelType w:val="hybridMultilevel"/>
    <w:tmpl w:val="F6B8AB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B2486A"/>
    <w:multiLevelType w:val="hybridMultilevel"/>
    <w:tmpl w:val="4B8E0A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57D38F5"/>
    <w:multiLevelType w:val="hybridMultilevel"/>
    <w:tmpl w:val="0040D8D6"/>
    <w:lvl w:ilvl="0" w:tplc="5F14FC5C">
      <w:start w:val="1"/>
      <w:numFmt w:val="decimal"/>
      <w:lvlText w:val="%1)"/>
      <w:lvlJc w:val="left"/>
      <w:pPr>
        <w:ind w:left="927" w:hanging="360"/>
      </w:pPr>
      <w:rPr>
        <w:rFonts w:cs="Times New Roman" w:hint="default"/>
      </w:rPr>
    </w:lvl>
    <w:lvl w:ilvl="1" w:tplc="04060019" w:tentative="1">
      <w:start w:val="1"/>
      <w:numFmt w:val="lowerLetter"/>
      <w:lvlText w:val="%2."/>
      <w:lvlJc w:val="left"/>
      <w:pPr>
        <w:ind w:left="1647" w:hanging="360"/>
      </w:pPr>
      <w:rPr>
        <w:rFonts w:cs="Times New Roman"/>
      </w:rPr>
    </w:lvl>
    <w:lvl w:ilvl="2" w:tplc="0406001B" w:tentative="1">
      <w:start w:val="1"/>
      <w:numFmt w:val="lowerRoman"/>
      <w:lvlText w:val="%3."/>
      <w:lvlJc w:val="right"/>
      <w:pPr>
        <w:ind w:left="2367" w:hanging="180"/>
      </w:pPr>
      <w:rPr>
        <w:rFonts w:cs="Times New Roman"/>
      </w:rPr>
    </w:lvl>
    <w:lvl w:ilvl="3" w:tplc="0406000F" w:tentative="1">
      <w:start w:val="1"/>
      <w:numFmt w:val="decimal"/>
      <w:lvlText w:val="%4."/>
      <w:lvlJc w:val="left"/>
      <w:pPr>
        <w:ind w:left="3087" w:hanging="360"/>
      </w:pPr>
      <w:rPr>
        <w:rFonts w:cs="Times New Roman"/>
      </w:rPr>
    </w:lvl>
    <w:lvl w:ilvl="4" w:tplc="04060019" w:tentative="1">
      <w:start w:val="1"/>
      <w:numFmt w:val="lowerLetter"/>
      <w:lvlText w:val="%5."/>
      <w:lvlJc w:val="left"/>
      <w:pPr>
        <w:ind w:left="3807" w:hanging="360"/>
      </w:pPr>
      <w:rPr>
        <w:rFonts w:cs="Times New Roman"/>
      </w:rPr>
    </w:lvl>
    <w:lvl w:ilvl="5" w:tplc="0406001B" w:tentative="1">
      <w:start w:val="1"/>
      <w:numFmt w:val="lowerRoman"/>
      <w:lvlText w:val="%6."/>
      <w:lvlJc w:val="right"/>
      <w:pPr>
        <w:ind w:left="4527" w:hanging="180"/>
      </w:pPr>
      <w:rPr>
        <w:rFonts w:cs="Times New Roman"/>
      </w:rPr>
    </w:lvl>
    <w:lvl w:ilvl="6" w:tplc="0406000F" w:tentative="1">
      <w:start w:val="1"/>
      <w:numFmt w:val="decimal"/>
      <w:lvlText w:val="%7."/>
      <w:lvlJc w:val="left"/>
      <w:pPr>
        <w:ind w:left="5247" w:hanging="360"/>
      </w:pPr>
      <w:rPr>
        <w:rFonts w:cs="Times New Roman"/>
      </w:rPr>
    </w:lvl>
    <w:lvl w:ilvl="7" w:tplc="04060019" w:tentative="1">
      <w:start w:val="1"/>
      <w:numFmt w:val="lowerLetter"/>
      <w:lvlText w:val="%8."/>
      <w:lvlJc w:val="left"/>
      <w:pPr>
        <w:ind w:left="5967" w:hanging="360"/>
      </w:pPr>
      <w:rPr>
        <w:rFonts w:cs="Times New Roman"/>
      </w:rPr>
    </w:lvl>
    <w:lvl w:ilvl="8" w:tplc="0406001B" w:tentative="1">
      <w:start w:val="1"/>
      <w:numFmt w:val="lowerRoman"/>
      <w:lvlText w:val="%9."/>
      <w:lvlJc w:val="right"/>
      <w:pPr>
        <w:ind w:left="6687" w:hanging="180"/>
      </w:pPr>
      <w:rPr>
        <w:rFonts w:cs="Times New Roman"/>
      </w:rPr>
    </w:lvl>
  </w:abstractNum>
  <w:abstractNum w:abstractNumId="4" w15:restartNumberingAfterBreak="0">
    <w:nsid w:val="0ABC0A58"/>
    <w:multiLevelType w:val="hybridMultilevel"/>
    <w:tmpl w:val="F4A64318"/>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5" w15:restartNumberingAfterBreak="0">
    <w:nsid w:val="0BC534CB"/>
    <w:multiLevelType w:val="hybridMultilevel"/>
    <w:tmpl w:val="5E066104"/>
    <w:lvl w:ilvl="0" w:tplc="2570BE90">
      <w:start w:val="1"/>
      <w:numFmt w:val="lowerLetter"/>
      <w:lvlText w:val="%1."/>
      <w:lvlJc w:val="left"/>
      <w:pPr>
        <w:ind w:left="1080" w:hanging="360"/>
      </w:pPr>
      <w:rPr>
        <w:rFonts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CC20FC1"/>
    <w:multiLevelType w:val="hybridMultilevel"/>
    <w:tmpl w:val="011E3F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D302D04"/>
    <w:multiLevelType w:val="hybridMultilevel"/>
    <w:tmpl w:val="5F2CAF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D536947"/>
    <w:multiLevelType w:val="hybridMultilevel"/>
    <w:tmpl w:val="BB321D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E7C4B22"/>
    <w:multiLevelType w:val="hybridMultilevel"/>
    <w:tmpl w:val="16341770"/>
    <w:lvl w:ilvl="0" w:tplc="B4AC999C">
      <w:start w:val="1"/>
      <w:numFmt w:val="lowerLetter"/>
      <w:lvlText w:val="%1."/>
      <w:lvlJc w:val="left"/>
      <w:pPr>
        <w:ind w:left="1080" w:hanging="360"/>
      </w:pPr>
      <w:rPr>
        <w:rFonts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E8C3DE0"/>
    <w:multiLevelType w:val="multilevel"/>
    <w:tmpl w:val="A546DEF2"/>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pStyle w:val="Overskrift3"/>
      <w:lvlText w:val="%1.%2.%3"/>
      <w:lvlJc w:val="left"/>
      <w:pPr>
        <w:tabs>
          <w:tab w:val="num" w:pos="851"/>
        </w:tabs>
        <w:ind w:left="851" w:hanging="851"/>
      </w:pPr>
      <w:rPr>
        <w:rFonts w:cs="Times New Roman" w:hint="default"/>
      </w:rPr>
    </w:lvl>
    <w:lvl w:ilvl="3">
      <w:start w:val="1"/>
      <w:numFmt w:val="decimal"/>
      <w:pStyle w:val="Overskrift4"/>
      <w:lvlText w:val="%1.%2.%3.%4"/>
      <w:lvlJc w:val="left"/>
      <w:pPr>
        <w:tabs>
          <w:tab w:val="num" w:pos="992"/>
        </w:tabs>
        <w:ind w:left="992" w:hanging="99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0FD2283F"/>
    <w:multiLevelType w:val="hybridMultilevel"/>
    <w:tmpl w:val="DA94F22A"/>
    <w:lvl w:ilvl="0" w:tplc="567A2198">
      <w:start w:val="1"/>
      <w:numFmt w:val="bullet"/>
      <w:lvlText w:val=""/>
      <w:lvlJc w:val="left"/>
      <w:pPr>
        <w:tabs>
          <w:tab w:val="num" w:pos="1211"/>
        </w:tabs>
        <w:ind w:left="1134" w:hanging="283"/>
      </w:pPr>
      <w:rPr>
        <w:rFonts w:ascii="Symbol" w:hAnsi="Symbol" w:hint="default"/>
      </w:rPr>
    </w:lvl>
    <w:lvl w:ilvl="1" w:tplc="04060003">
      <w:start w:val="1"/>
      <w:numFmt w:val="bullet"/>
      <w:lvlText w:val="o"/>
      <w:lvlJc w:val="left"/>
      <w:pPr>
        <w:tabs>
          <w:tab w:val="num" w:pos="2291"/>
        </w:tabs>
        <w:ind w:left="2291" w:hanging="360"/>
      </w:pPr>
      <w:rPr>
        <w:rFonts w:ascii="Courier New" w:hAnsi="Courier New" w:hint="default"/>
      </w:rPr>
    </w:lvl>
    <w:lvl w:ilvl="2" w:tplc="04060005">
      <w:start w:val="1"/>
      <w:numFmt w:val="bullet"/>
      <w:lvlText w:val=""/>
      <w:lvlJc w:val="left"/>
      <w:pPr>
        <w:tabs>
          <w:tab w:val="num" w:pos="3011"/>
        </w:tabs>
        <w:ind w:left="3011" w:hanging="360"/>
      </w:pPr>
      <w:rPr>
        <w:rFonts w:ascii="Wingdings" w:hAnsi="Wingdings" w:hint="default"/>
      </w:rPr>
    </w:lvl>
    <w:lvl w:ilvl="3" w:tplc="04060001">
      <w:start w:val="1"/>
      <w:numFmt w:val="bullet"/>
      <w:lvlText w:val=""/>
      <w:lvlJc w:val="left"/>
      <w:pPr>
        <w:tabs>
          <w:tab w:val="num" w:pos="3731"/>
        </w:tabs>
        <w:ind w:left="3731" w:hanging="360"/>
      </w:pPr>
      <w:rPr>
        <w:rFonts w:ascii="Symbol" w:hAnsi="Symbol" w:hint="default"/>
      </w:rPr>
    </w:lvl>
    <w:lvl w:ilvl="4" w:tplc="04060003">
      <w:start w:val="1"/>
      <w:numFmt w:val="bullet"/>
      <w:lvlText w:val="o"/>
      <w:lvlJc w:val="left"/>
      <w:pPr>
        <w:tabs>
          <w:tab w:val="num" w:pos="4451"/>
        </w:tabs>
        <w:ind w:left="4451" w:hanging="360"/>
      </w:pPr>
      <w:rPr>
        <w:rFonts w:ascii="Courier New" w:hAnsi="Courier New" w:hint="default"/>
      </w:rPr>
    </w:lvl>
    <w:lvl w:ilvl="5" w:tplc="04060005">
      <w:start w:val="1"/>
      <w:numFmt w:val="bullet"/>
      <w:lvlText w:val=""/>
      <w:lvlJc w:val="left"/>
      <w:pPr>
        <w:tabs>
          <w:tab w:val="num" w:pos="5171"/>
        </w:tabs>
        <w:ind w:left="5171" w:hanging="360"/>
      </w:pPr>
      <w:rPr>
        <w:rFonts w:ascii="Wingdings" w:hAnsi="Wingdings" w:hint="default"/>
      </w:rPr>
    </w:lvl>
    <w:lvl w:ilvl="6" w:tplc="0406000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109C7181"/>
    <w:multiLevelType w:val="hybridMultilevel"/>
    <w:tmpl w:val="8E1EBCF8"/>
    <w:lvl w:ilvl="0" w:tplc="B3FA2C6E">
      <w:start w:val="1"/>
      <w:numFmt w:val="decimal"/>
      <w:lvlText w:val="K-%1"/>
      <w:lvlJc w:val="left"/>
      <w:pPr>
        <w:ind w:left="360" w:hanging="360"/>
      </w:pPr>
      <w:rPr>
        <w:rFonts w:cs="Times New Roman" w:hint="default"/>
        <w:b w:val="0"/>
        <w:i/>
      </w:rPr>
    </w:lvl>
    <w:lvl w:ilvl="1" w:tplc="B4AC999C">
      <w:start w:val="1"/>
      <w:numFmt w:val="lowerLetter"/>
      <w:lvlText w:val="%2."/>
      <w:lvlJc w:val="left"/>
      <w:pPr>
        <w:ind w:left="1080" w:hanging="360"/>
      </w:pPr>
      <w:rPr>
        <w:rFonts w:cs="Times New Roman" w:hint="default"/>
      </w:rPr>
    </w:lvl>
    <w:lvl w:ilvl="2" w:tplc="0406001B">
      <w:start w:val="1"/>
      <w:numFmt w:val="lowerRoman"/>
      <w:lvlText w:val="%3."/>
      <w:lvlJc w:val="right"/>
      <w:pPr>
        <w:ind w:left="1800" w:hanging="180"/>
      </w:pPr>
      <w:rPr>
        <w:rFonts w:cs="Times New Roman"/>
      </w:rPr>
    </w:lvl>
    <w:lvl w:ilvl="3" w:tplc="0406000F">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3" w15:restartNumberingAfterBreak="0">
    <w:nsid w:val="15B90B98"/>
    <w:multiLevelType w:val="hybridMultilevel"/>
    <w:tmpl w:val="E6784C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98B1482"/>
    <w:multiLevelType w:val="hybridMultilevel"/>
    <w:tmpl w:val="59383E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A0E32D7"/>
    <w:multiLevelType w:val="hybridMultilevel"/>
    <w:tmpl w:val="18FE23A6"/>
    <w:lvl w:ilvl="0" w:tplc="04060001">
      <w:start w:val="1"/>
      <w:numFmt w:val="bullet"/>
      <w:lvlText w:val=""/>
      <w:lvlJc w:val="left"/>
      <w:pPr>
        <w:ind w:left="1289" w:hanging="360"/>
      </w:pPr>
      <w:rPr>
        <w:rFonts w:ascii="Symbol" w:hAnsi="Symbol" w:hint="default"/>
      </w:rPr>
    </w:lvl>
    <w:lvl w:ilvl="1" w:tplc="04060003" w:tentative="1">
      <w:start w:val="1"/>
      <w:numFmt w:val="bullet"/>
      <w:lvlText w:val="o"/>
      <w:lvlJc w:val="left"/>
      <w:pPr>
        <w:ind w:left="2009" w:hanging="360"/>
      </w:pPr>
      <w:rPr>
        <w:rFonts w:ascii="Courier New" w:hAnsi="Courier New" w:hint="default"/>
      </w:rPr>
    </w:lvl>
    <w:lvl w:ilvl="2" w:tplc="04060005" w:tentative="1">
      <w:start w:val="1"/>
      <w:numFmt w:val="bullet"/>
      <w:lvlText w:val=""/>
      <w:lvlJc w:val="left"/>
      <w:pPr>
        <w:ind w:left="2729" w:hanging="360"/>
      </w:pPr>
      <w:rPr>
        <w:rFonts w:ascii="Wingdings" w:hAnsi="Wingdings" w:hint="default"/>
      </w:rPr>
    </w:lvl>
    <w:lvl w:ilvl="3" w:tplc="04060001" w:tentative="1">
      <w:start w:val="1"/>
      <w:numFmt w:val="bullet"/>
      <w:lvlText w:val=""/>
      <w:lvlJc w:val="left"/>
      <w:pPr>
        <w:ind w:left="3449" w:hanging="360"/>
      </w:pPr>
      <w:rPr>
        <w:rFonts w:ascii="Symbol" w:hAnsi="Symbol" w:hint="default"/>
      </w:rPr>
    </w:lvl>
    <w:lvl w:ilvl="4" w:tplc="04060003" w:tentative="1">
      <w:start w:val="1"/>
      <w:numFmt w:val="bullet"/>
      <w:lvlText w:val="o"/>
      <w:lvlJc w:val="left"/>
      <w:pPr>
        <w:ind w:left="4169" w:hanging="360"/>
      </w:pPr>
      <w:rPr>
        <w:rFonts w:ascii="Courier New" w:hAnsi="Courier New" w:hint="default"/>
      </w:rPr>
    </w:lvl>
    <w:lvl w:ilvl="5" w:tplc="04060005" w:tentative="1">
      <w:start w:val="1"/>
      <w:numFmt w:val="bullet"/>
      <w:lvlText w:val=""/>
      <w:lvlJc w:val="left"/>
      <w:pPr>
        <w:ind w:left="4889" w:hanging="360"/>
      </w:pPr>
      <w:rPr>
        <w:rFonts w:ascii="Wingdings" w:hAnsi="Wingdings" w:hint="default"/>
      </w:rPr>
    </w:lvl>
    <w:lvl w:ilvl="6" w:tplc="04060001" w:tentative="1">
      <w:start w:val="1"/>
      <w:numFmt w:val="bullet"/>
      <w:lvlText w:val=""/>
      <w:lvlJc w:val="left"/>
      <w:pPr>
        <w:ind w:left="5609" w:hanging="360"/>
      </w:pPr>
      <w:rPr>
        <w:rFonts w:ascii="Symbol" w:hAnsi="Symbol" w:hint="default"/>
      </w:rPr>
    </w:lvl>
    <w:lvl w:ilvl="7" w:tplc="04060003" w:tentative="1">
      <w:start w:val="1"/>
      <w:numFmt w:val="bullet"/>
      <w:lvlText w:val="o"/>
      <w:lvlJc w:val="left"/>
      <w:pPr>
        <w:ind w:left="6329" w:hanging="360"/>
      </w:pPr>
      <w:rPr>
        <w:rFonts w:ascii="Courier New" w:hAnsi="Courier New" w:hint="default"/>
      </w:rPr>
    </w:lvl>
    <w:lvl w:ilvl="8" w:tplc="04060005" w:tentative="1">
      <w:start w:val="1"/>
      <w:numFmt w:val="bullet"/>
      <w:lvlText w:val=""/>
      <w:lvlJc w:val="left"/>
      <w:pPr>
        <w:ind w:left="7049" w:hanging="360"/>
      </w:pPr>
      <w:rPr>
        <w:rFonts w:ascii="Wingdings" w:hAnsi="Wingdings" w:hint="default"/>
      </w:rPr>
    </w:lvl>
  </w:abstractNum>
  <w:abstractNum w:abstractNumId="16" w15:restartNumberingAfterBreak="0">
    <w:nsid w:val="1A4879B2"/>
    <w:multiLevelType w:val="hybridMultilevel"/>
    <w:tmpl w:val="D7CAF0D0"/>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7" w15:restartNumberingAfterBreak="0">
    <w:nsid w:val="1A8A514F"/>
    <w:multiLevelType w:val="hybridMultilevel"/>
    <w:tmpl w:val="00F074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ED219AD"/>
    <w:multiLevelType w:val="hybridMultilevel"/>
    <w:tmpl w:val="80027572"/>
    <w:lvl w:ilvl="0" w:tplc="46E06322">
      <w:start w:val="1"/>
      <w:numFmt w:val="decimal"/>
      <w:lvlText w:val="K-%1"/>
      <w:lvlJc w:val="left"/>
      <w:pPr>
        <w:ind w:left="720" w:hanging="360"/>
      </w:pPr>
      <w:rPr>
        <w:rFonts w:cs="Times New Roman" w:hint="default"/>
        <w:b w:val="0"/>
        <w:i/>
      </w:rPr>
    </w:lvl>
    <w:lvl w:ilvl="1" w:tplc="04060019">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9" w15:restartNumberingAfterBreak="0">
    <w:nsid w:val="23162C4B"/>
    <w:multiLevelType w:val="hybridMultilevel"/>
    <w:tmpl w:val="86F00ED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0" w15:restartNumberingAfterBreak="0">
    <w:nsid w:val="263155A7"/>
    <w:multiLevelType w:val="hybridMultilevel"/>
    <w:tmpl w:val="D570E864"/>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1" w15:restartNumberingAfterBreak="0">
    <w:nsid w:val="2AF128E8"/>
    <w:multiLevelType w:val="hybridMultilevel"/>
    <w:tmpl w:val="07468C76"/>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BEE12D9"/>
    <w:multiLevelType w:val="hybridMultilevel"/>
    <w:tmpl w:val="7D5E0A9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6A2"/>
    <w:multiLevelType w:val="hybridMultilevel"/>
    <w:tmpl w:val="5E066104"/>
    <w:lvl w:ilvl="0" w:tplc="2570BE90">
      <w:start w:val="1"/>
      <w:numFmt w:val="lowerLetter"/>
      <w:lvlText w:val="%1."/>
      <w:lvlJc w:val="left"/>
      <w:pPr>
        <w:ind w:left="1080" w:hanging="360"/>
      </w:pPr>
      <w:rPr>
        <w:rFonts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2E0B05EB"/>
    <w:multiLevelType w:val="hybridMultilevel"/>
    <w:tmpl w:val="5E066104"/>
    <w:lvl w:ilvl="0" w:tplc="2570BE90">
      <w:start w:val="1"/>
      <w:numFmt w:val="lowerLetter"/>
      <w:lvlText w:val="%1."/>
      <w:lvlJc w:val="left"/>
      <w:pPr>
        <w:ind w:left="1080" w:hanging="360"/>
      </w:pPr>
      <w:rPr>
        <w:rFonts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2D268C7"/>
    <w:multiLevelType w:val="hybridMultilevel"/>
    <w:tmpl w:val="BB345838"/>
    <w:lvl w:ilvl="0" w:tplc="04060001">
      <w:start w:val="1"/>
      <w:numFmt w:val="bullet"/>
      <w:lvlText w:val=""/>
      <w:lvlJc w:val="left"/>
      <w:pPr>
        <w:ind w:left="1289" w:hanging="360"/>
      </w:pPr>
      <w:rPr>
        <w:rFonts w:ascii="Symbol" w:hAnsi="Symbol" w:hint="default"/>
      </w:rPr>
    </w:lvl>
    <w:lvl w:ilvl="1" w:tplc="04060003" w:tentative="1">
      <w:start w:val="1"/>
      <w:numFmt w:val="bullet"/>
      <w:lvlText w:val="o"/>
      <w:lvlJc w:val="left"/>
      <w:pPr>
        <w:ind w:left="2009" w:hanging="360"/>
      </w:pPr>
      <w:rPr>
        <w:rFonts w:ascii="Courier New" w:hAnsi="Courier New" w:hint="default"/>
      </w:rPr>
    </w:lvl>
    <w:lvl w:ilvl="2" w:tplc="04060005" w:tentative="1">
      <w:start w:val="1"/>
      <w:numFmt w:val="bullet"/>
      <w:lvlText w:val=""/>
      <w:lvlJc w:val="left"/>
      <w:pPr>
        <w:ind w:left="2729" w:hanging="360"/>
      </w:pPr>
      <w:rPr>
        <w:rFonts w:ascii="Wingdings" w:hAnsi="Wingdings" w:hint="default"/>
      </w:rPr>
    </w:lvl>
    <w:lvl w:ilvl="3" w:tplc="04060001" w:tentative="1">
      <w:start w:val="1"/>
      <w:numFmt w:val="bullet"/>
      <w:lvlText w:val=""/>
      <w:lvlJc w:val="left"/>
      <w:pPr>
        <w:ind w:left="3449" w:hanging="360"/>
      </w:pPr>
      <w:rPr>
        <w:rFonts w:ascii="Symbol" w:hAnsi="Symbol" w:hint="default"/>
      </w:rPr>
    </w:lvl>
    <w:lvl w:ilvl="4" w:tplc="04060003" w:tentative="1">
      <w:start w:val="1"/>
      <w:numFmt w:val="bullet"/>
      <w:lvlText w:val="o"/>
      <w:lvlJc w:val="left"/>
      <w:pPr>
        <w:ind w:left="4169" w:hanging="360"/>
      </w:pPr>
      <w:rPr>
        <w:rFonts w:ascii="Courier New" w:hAnsi="Courier New" w:hint="default"/>
      </w:rPr>
    </w:lvl>
    <w:lvl w:ilvl="5" w:tplc="04060005" w:tentative="1">
      <w:start w:val="1"/>
      <w:numFmt w:val="bullet"/>
      <w:lvlText w:val=""/>
      <w:lvlJc w:val="left"/>
      <w:pPr>
        <w:ind w:left="4889" w:hanging="360"/>
      </w:pPr>
      <w:rPr>
        <w:rFonts w:ascii="Wingdings" w:hAnsi="Wingdings" w:hint="default"/>
      </w:rPr>
    </w:lvl>
    <w:lvl w:ilvl="6" w:tplc="04060001" w:tentative="1">
      <w:start w:val="1"/>
      <w:numFmt w:val="bullet"/>
      <w:lvlText w:val=""/>
      <w:lvlJc w:val="left"/>
      <w:pPr>
        <w:ind w:left="5609" w:hanging="360"/>
      </w:pPr>
      <w:rPr>
        <w:rFonts w:ascii="Symbol" w:hAnsi="Symbol" w:hint="default"/>
      </w:rPr>
    </w:lvl>
    <w:lvl w:ilvl="7" w:tplc="04060003" w:tentative="1">
      <w:start w:val="1"/>
      <w:numFmt w:val="bullet"/>
      <w:lvlText w:val="o"/>
      <w:lvlJc w:val="left"/>
      <w:pPr>
        <w:ind w:left="6329" w:hanging="360"/>
      </w:pPr>
      <w:rPr>
        <w:rFonts w:ascii="Courier New" w:hAnsi="Courier New" w:hint="default"/>
      </w:rPr>
    </w:lvl>
    <w:lvl w:ilvl="8" w:tplc="04060005" w:tentative="1">
      <w:start w:val="1"/>
      <w:numFmt w:val="bullet"/>
      <w:lvlText w:val=""/>
      <w:lvlJc w:val="left"/>
      <w:pPr>
        <w:ind w:left="7049" w:hanging="360"/>
      </w:pPr>
      <w:rPr>
        <w:rFonts w:ascii="Wingdings" w:hAnsi="Wingdings" w:hint="default"/>
      </w:rPr>
    </w:lvl>
  </w:abstractNum>
  <w:abstractNum w:abstractNumId="26" w15:restartNumberingAfterBreak="0">
    <w:nsid w:val="348220DD"/>
    <w:multiLevelType w:val="multilevel"/>
    <w:tmpl w:val="C0EA8BF6"/>
    <w:lvl w:ilvl="0">
      <w:start w:val="1"/>
      <w:numFmt w:val="decimal"/>
      <w:pStyle w:val="Overskrift1"/>
      <w:lvlText w:val="%1."/>
      <w:lvlJc w:val="left"/>
      <w:pPr>
        <w:ind w:left="360" w:hanging="360"/>
      </w:pPr>
      <w:rPr>
        <w:rFonts w:hint="default"/>
      </w:rPr>
    </w:lvl>
    <w:lvl w:ilvl="1">
      <w:start w:val="2"/>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836" w:hanging="144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603" w:hanging="2160"/>
      </w:pPr>
      <w:rPr>
        <w:rFonts w:hint="default"/>
      </w:rPr>
    </w:lvl>
    <w:lvl w:ilvl="8">
      <w:start w:val="1"/>
      <w:numFmt w:val="decimal"/>
      <w:isLgl/>
      <w:lvlText w:val="%1.%2.%3.%4.%5.%6.%7.%8.%9"/>
      <w:lvlJc w:val="left"/>
      <w:pPr>
        <w:ind w:left="5312" w:hanging="2520"/>
      </w:pPr>
      <w:rPr>
        <w:rFonts w:hint="default"/>
      </w:rPr>
    </w:lvl>
  </w:abstractNum>
  <w:abstractNum w:abstractNumId="27" w15:restartNumberingAfterBreak="0">
    <w:nsid w:val="3607773B"/>
    <w:multiLevelType w:val="hybridMultilevel"/>
    <w:tmpl w:val="4D3AF77C"/>
    <w:lvl w:ilvl="0" w:tplc="04060017">
      <w:start w:val="1"/>
      <w:numFmt w:val="lowerLetter"/>
      <w:lvlText w:val="%1)"/>
      <w:lvlJc w:val="left"/>
      <w:pPr>
        <w:ind w:left="1571" w:hanging="360"/>
      </w:pPr>
      <w:rPr>
        <w:rFonts w:cs="Times New Roman" w:hint="default"/>
      </w:rPr>
    </w:lvl>
    <w:lvl w:ilvl="1" w:tplc="0406001B">
      <w:start w:val="1"/>
      <w:numFmt w:val="lowerRoman"/>
      <w:lvlText w:val="%2."/>
      <w:lvlJc w:val="right"/>
      <w:pPr>
        <w:ind w:left="2291" w:hanging="360"/>
      </w:pPr>
      <w:rPr>
        <w:rFonts w:cs="Times New Roman"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8" w15:restartNumberingAfterBreak="0">
    <w:nsid w:val="36116A59"/>
    <w:multiLevelType w:val="hybridMultilevel"/>
    <w:tmpl w:val="6FF6CDC6"/>
    <w:lvl w:ilvl="0" w:tplc="B4A01704">
      <w:start w:val="1"/>
      <w:numFmt w:val="decimal"/>
      <w:lvlText w:val="K-%1"/>
      <w:lvlJc w:val="left"/>
      <w:pPr>
        <w:ind w:left="720" w:hanging="360"/>
      </w:pPr>
      <w:rPr>
        <w:rFonts w:cs="Times New Roman" w:hint="default"/>
        <w:b w:val="0"/>
        <w:i/>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rPr>
        <w:rFonts w:cs="Times New Roman"/>
      </w:rPr>
    </w:lvl>
    <w:lvl w:ilvl="3" w:tplc="AFCEF43E">
      <w:start w:val="1"/>
      <w:numFmt w:val="decimal"/>
      <w:lvlText w:val="%4."/>
      <w:lvlJc w:val="left"/>
      <w:pPr>
        <w:tabs>
          <w:tab w:val="num" w:pos="2880"/>
        </w:tabs>
        <w:ind w:left="2880" w:hanging="360"/>
      </w:pPr>
      <w:rPr>
        <w:rFonts w:hint="default"/>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9" w15:restartNumberingAfterBreak="0">
    <w:nsid w:val="36AB0E0C"/>
    <w:multiLevelType w:val="hybridMultilevel"/>
    <w:tmpl w:val="1FEC0CF8"/>
    <w:lvl w:ilvl="0" w:tplc="AA9E090C">
      <w:start w:val="1"/>
      <w:numFmt w:val="decimal"/>
      <w:lvlText w:val="K-%1"/>
      <w:lvlJc w:val="left"/>
      <w:pPr>
        <w:tabs>
          <w:tab w:val="num" w:pos="851"/>
        </w:tabs>
        <w:ind w:left="851" w:hanging="851"/>
      </w:pPr>
      <w:rPr>
        <w:rFonts w:cs="Times New Roman" w:hint="default"/>
        <w:b w:val="0"/>
        <w:i/>
      </w:r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802511B"/>
    <w:multiLevelType w:val="hybridMultilevel"/>
    <w:tmpl w:val="049E9640"/>
    <w:lvl w:ilvl="0" w:tplc="B4A01704">
      <w:start w:val="1"/>
      <w:numFmt w:val="decimal"/>
      <w:lvlText w:val="K-%1"/>
      <w:lvlJc w:val="left"/>
      <w:pPr>
        <w:ind w:left="720" w:hanging="360"/>
      </w:pPr>
      <w:rPr>
        <w:rFonts w:cs="Times New Roman" w:hint="default"/>
        <w:b w:val="0"/>
        <w:i/>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1" w15:restartNumberingAfterBreak="0">
    <w:nsid w:val="394E3188"/>
    <w:multiLevelType w:val="hybridMultilevel"/>
    <w:tmpl w:val="D4E261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A325169"/>
    <w:multiLevelType w:val="hybridMultilevel"/>
    <w:tmpl w:val="EC9EFBA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3" w15:restartNumberingAfterBreak="0">
    <w:nsid w:val="3B92153F"/>
    <w:multiLevelType w:val="hybridMultilevel"/>
    <w:tmpl w:val="04429BA0"/>
    <w:lvl w:ilvl="0" w:tplc="B224AC18">
      <w:start w:val="1"/>
      <w:numFmt w:val="decimal"/>
      <w:lvlText w:val="K-%1"/>
      <w:lvlJc w:val="left"/>
      <w:pPr>
        <w:tabs>
          <w:tab w:val="num" w:pos="851"/>
        </w:tabs>
        <w:ind w:left="851" w:hanging="851"/>
      </w:pPr>
      <w:rPr>
        <w:rFonts w:cs="Times New Roman" w:hint="default"/>
        <w:b w:val="0"/>
        <w:i/>
        <w:sz w:val="23"/>
        <w:szCs w:val="23"/>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C507955"/>
    <w:multiLevelType w:val="multilevel"/>
    <w:tmpl w:val="F588FDB2"/>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3E1327E1"/>
    <w:multiLevelType w:val="hybridMultilevel"/>
    <w:tmpl w:val="2EACDD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3F944854"/>
    <w:multiLevelType w:val="hybridMultilevel"/>
    <w:tmpl w:val="1E7E09FE"/>
    <w:lvl w:ilvl="0" w:tplc="362A69F6">
      <w:start w:val="1"/>
      <w:numFmt w:val="decimal"/>
      <w:pStyle w:val="Overskrift2"/>
      <w:lvlText w:val="%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423079C8"/>
    <w:multiLevelType w:val="hybridMultilevel"/>
    <w:tmpl w:val="1D8E2B2E"/>
    <w:lvl w:ilvl="0" w:tplc="D6A61FF0">
      <w:start w:val="1"/>
      <w:numFmt w:val="bullet"/>
      <w:lvlText w:val=""/>
      <w:lvlJc w:val="left"/>
      <w:pPr>
        <w:tabs>
          <w:tab w:val="num" w:pos="567"/>
        </w:tabs>
        <w:ind w:left="567" w:hanging="283"/>
      </w:pPr>
      <w:rPr>
        <w:rFonts w:ascii="Symbol" w:hAnsi="Symbol" w:hint="default"/>
      </w:rPr>
    </w:lvl>
    <w:lvl w:ilvl="1" w:tplc="04060003" w:tentative="1">
      <w:start w:val="1"/>
      <w:numFmt w:val="bullet"/>
      <w:lvlText w:val="o"/>
      <w:lvlJc w:val="left"/>
      <w:pPr>
        <w:tabs>
          <w:tab w:val="num" w:pos="1724"/>
        </w:tabs>
        <w:ind w:left="1724" w:hanging="360"/>
      </w:pPr>
      <w:rPr>
        <w:rFonts w:ascii="Courier New" w:hAnsi="Courier New" w:hint="default"/>
      </w:rPr>
    </w:lvl>
    <w:lvl w:ilvl="2" w:tplc="04060005" w:tentative="1">
      <w:start w:val="1"/>
      <w:numFmt w:val="bullet"/>
      <w:lvlText w:val=""/>
      <w:lvlJc w:val="left"/>
      <w:pPr>
        <w:tabs>
          <w:tab w:val="num" w:pos="2444"/>
        </w:tabs>
        <w:ind w:left="2444" w:hanging="360"/>
      </w:pPr>
      <w:rPr>
        <w:rFonts w:ascii="Wingdings" w:hAnsi="Wingdings" w:hint="default"/>
      </w:rPr>
    </w:lvl>
    <w:lvl w:ilvl="3" w:tplc="04060001" w:tentative="1">
      <w:start w:val="1"/>
      <w:numFmt w:val="bullet"/>
      <w:lvlText w:val=""/>
      <w:lvlJc w:val="left"/>
      <w:pPr>
        <w:tabs>
          <w:tab w:val="num" w:pos="3164"/>
        </w:tabs>
        <w:ind w:left="3164" w:hanging="360"/>
      </w:pPr>
      <w:rPr>
        <w:rFonts w:ascii="Symbol" w:hAnsi="Symbol" w:hint="default"/>
      </w:rPr>
    </w:lvl>
    <w:lvl w:ilvl="4" w:tplc="04060003" w:tentative="1">
      <w:start w:val="1"/>
      <w:numFmt w:val="bullet"/>
      <w:lvlText w:val="o"/>
      <w:lvlJc w:val="left"/>
      <w:pPr>
        <w:tabs>
          <w:tab w:val="num" w:pos="3884"/>
        </w:tabs>
        <w:ind w:left="3884" w:hanging="360"/>
      </w:pPr>
      <w:rPr>
        <w:rFonts w:ascii="Courier New" w:hAnsi="Courier New" w:hint="default"/>
      </w:rPr>
    </w:lvl>
    <w:lvl w:ilvl="5" w:tplc="04060005" w:tentative="1">
      <w:start w:val="1"/>
      <w:numFmt w:val="bullet"/>
      <w:lvlText w:val=""/>
      <w:lvlJc w:val="left"/>
      <w:pPr>
        <w:tabs>
          <w:tab w:val="num" w:pos="4604"/>
        </w:tabs>
        <w:ind w:left="4604" w:hanging="360"/>
      </w:pPr>
      <w:rPr>
        <w:rFonts w:ascii="Wingdings" w:hAnsi="Wingdings" w:hint="default"/>
      </w:rPr>
    </w:lvl>
    <w:lvl w:ilvl="6" w:tplc="04060001" w:tentative="1">
      <w:start w:val="1"/>
      <w:numFmt w:val="bullet"/>
      <w:lvlText w:val=""/>
      <w:lvlJc w:val="left"/>
      <w:pPr>
        <w:tabs>
          <w:tab w:val="num" w:pos="5324"/>
        </w:tabs>
        <w:ind w:left="5324" w:hanging="360"/>
      </w:pPr>
      <w:rPr>
        <w:rFonts w:ascii="Symbol" w:hAnsi="Symbol" w:hint="default"/>
      </w:rPr>
    </w:lvl>
    <w:lvl w:ilvl="7" w:tplc="04060003" w:tentative="1">
      <w:start w:val="1"/>
      <w:numFmt w:val="bullet"/>
      <w:lvlText w:val="o"/>
      <w:lvlJc w:val="left"/>
      <w:pPr>
        <w:tabs>
          <w:tab w:val="num" w:pos="6044"/>
        </w:tabs>
        <w:ind w:left="6044" w:hanging="360"/>
      </w:pPr>
      <w:rPr>
        <w:rFonts w:ascii="Courier New" w:hAnsi="Courier New" w:hint="default"/>
      </w:rPr>
    </w:lvl>
    <w:lvl w:ilvl="8" w:tplc="0406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43F010C6"/>
    <w:multiLevelType w:val="hybridMultilevel"/>
    <w:tmpl w:val="93AA8E04"/>
    <w:lvl w:ilvl="0" w:tplc="B3FA2C6E">
      <w:start w:val="1"/>
      <w:numFmt w:val="decimal"/>
      <w:lvlText w:val="K-%1"/>
      <w:lvlJc w:val="left"/>
      <w:pPr>
        <w:ind w:left="720" w:hanging="360"/>
      </w:pPr>
      <w:rPr>
        <w:rFonts w:cs="Times New Roman" w:hint="default"/>
        <w:b w:val="0"/>
        <w:i/>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9" w15:restartNumberingAfterBreak="0">
    <w:nsid w:val="44937967"/>
    <w:multiLevelType w:val="hybridMultilevel"/>
    <w:tmpl w:val="8370BE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45091F89"/>
    <w:multiLevelType w:val="hybridMultilevel"/>
    <w:tmpl w:val="4282E28C"/>
    <w:lvl w:ilvl="0" w:tplc="7FF2DFAC">
      <w:start w:val="1"/>
      <w:numFmt w:val="lowerLetter"/>
      <w:lvlText w:val="%1)"/>
      <w:lvlJc w:val="left"/>
      <w:pPr>
        <w:tabs>
          <w:tab w:val="num" w:pos="360"/>
        </w:tabs>
        <w:ind w:left="360" w:hanging="360"/>
      </w:pPr>
      <w:rPr>
        <w:rFonts w:cs="Times New Roman" w:hint="default"/>
        <w:b w:val="0"/>
        <w:i w:val="0"/>
        <w:color w:val="auto"/>
      </w:rPr>
    </w:lvl>
    <w:lvl w:ilvl="1" w:tplc="DB2E02B2">
      <w:start w:val="1"/>
      <w:numFmt w:val="decimal"/>
      <w:lvlText w:val="%2."/>
      <w:lvlJc w:val="left"/>
      <w:pPr>
        <w:tabs>
          <w:tab w:val="num" w:pos="1080"/>
        </w:tabs>
        <w:ind w:left="1080" w:hanging="360"/>
      </w:pPr>
      <w:rPr>
        <w:rFonts w:hint="default"/>
      </w:rPr>
    </w:lvl>
    <w:lvl w:ilvl="2" w:tplc="0406001B" w:tentative="1">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462C4C0B"/>
    <w:multiLevelType w:val="hybridMultilevel"/>
    <w:tmpl w:val="25EC465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2" w15:restartNumberingAfterBreak="0">
    <w:nsid w:val="48A22562"/>
    <w:multiLevelType w:val="hybridMultilevel"/>
    <w:tmpl w:val="B94E55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4FE4175E"/>
    <w:multiLevelType w:val="multilevel"/>
    <w:tmpl w:val="39F24914"/>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51E517DC"/>
    <w:multiLevelType w:val="singleLevel"/>
    <w:tmpl w:val="00000000"/>
    <w:lvl w:ilvl="0">
      <w:start w:val="1"/>
      <w:numFmt w:val="bullet"/>
      <w:lvlText w:val="-"/>
      <w:legacy w:legacy="1" w:legacySpace="0" w:legacyIndent="284"/>
      <w:lvlJc w:val="left"/>
      <w:pPr>
        <w:ind w:left="284" w:hanging="284"/>
      </w:pPr>
      <w:rPr>
        <w:rFonts w:ascii="Symbol" w:hAnsi="Symbol" w:hint="default"/>
        <w:sz w:val="28"/>
      </w:rPr>
    </w:lvl>
  </w:abstractNum>
  <w:abstractNum w:abstractNumId="45" w15:restartNumberingAfterBreak="0">
    <w:nsid w:val="55223CF4"/>
    <w:multiLevelType w:val="hybridMultilevel"/>
    <w:tmpl w:val="F1B0817E"/>
    <w:lvl w:ilvl="0" w:tplc="B3FA2C6E">
      <w:start w:val="1"/>
      <w:numFmt w:val="decimal"/>
      <w:lvlText w:val="K-%1"/>
      <w:lvlJc w:val="left"/>
      <w:pPr>
        <w:ind w:left="720" w:hanging="360"/>
      </w:pPr>
      <w:rPr>
        <w:rFonts w:cs="Times New Roman" w:hint="default"/>
        <w:b w:val="0"/>
        <w:i/>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6" w15:restartNumberingAfterBreak="0">
    <w:nsid w:val="55754391"/>
    <w:multiLevelType w:val="hybridMultilevel"/>
    <w:tmpl w:val="3950F97E"/>
    <w:lvl w:ilvl="0" w:tplc="B3FA2C6E">
      <w:start w:val="1"/>
      <w:numFmt w:val="decimal"/>
      <w:lvlText w:val="K-%1"/>
      <w:lvlJc w:val="left"/>
      <w:pPr>
        <w:ind w:left="360" w:hanging="360"/>
      </w:pPr>
      <w:rPr>
        <w:rFonts w:cs="Times New Roman" w:hint="default"/>
        <w:b w:val="0"/>
        <w:i/>
      </w:rPr>
    </w:lvl>
    <w:lvl w:ilvl="1" w:tplc="04060019">
      <w:start w:val="1"/>
      <w:numFmt w:val="lowerLetter"/>
      <w:lvlText w:val="%2."/>
      <w:lvlJc w:val="left"/>
      <w:pPr>
        <w:ind w:left="1080" w:hanging="360"/>
      </w:pPr>
      <w:rPr>
        <w:rFonts w:cs="Times New Roman"/>
      </w:rPr>
    </w:lvl>
    <w:lvl w:ilvl="2" w:tplc="0406001B">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47" w15:restartNumberingAfterBreak="0">
    <w:nsid w:val="56FD7DB0"/>
    <w:multiLevelType w:val="hybridMultilevel"/>
    <w:tmpl w:val="12B4FC32"/>
    <w:lvl w:ilvl="0" w:tplc="B3FA2C6E">
      <w:start w:val="1"/>
      <w:numFmt w:val="decimal"/>
      <w:lvlText w:val="K-%1"/>
      <w:lvlJc w:val="left"/>
      <w:pPr>
        <w:ind w:left="720" w:hanging="360"/>
      </w:pPr>
      <w:rPr>
        <w:rFonts w:cs="Times New Roman" w:hint="default"/>
        <w:b w:val="0"/>
        <w:i/>
      </w:rPr>
    </w:lvl>
    <w:lvl w:ilvl="1" w:tplc="04060001">
      <w:start w:val="1"/>
      <w:numFmt w:val="bullet"/>
      <w:lvlText w:val=""/>
      <w:lvlJc w:val="left"/>
      <w:pPr>
        <w:ind w:left="1440" w:hanging="360"/>
      </w:pPr>
      <w:rPr>
        <w:rFonts w:ascii="Symbol" w:hAnsi="Symbol" w:hint="default"/>
      </w:rPr>
    </w:lvl>
    <w:lvl w:ilvl="2" w:tplc="A0987EF6">
      <w:start w:val="2"/>
      <w:numFmt w:val="decimal"/>
      <w:lvlText w:val="%3."/>
      <w:lvlJc w:val="left"/>
      <w:pPr>
        <w:tabs>
          <w:tab w:val="num" w:pos="2340"/>
        </w:tabs>
        <w:ind w:left="2340" w:hanging="360"/>
      </w:pPr>
      <w:rPr>
        <w:rFonts w:hint="default"/>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8" w15:restartNumberingAfterBreak="0">
    <w:nsid w:val="582E3053"/>
    <w:multiLevelType w:val="hybridMultilevel"/>
    <w:tmpl w:val="2C6CACF0"/>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582F5CE3"/>
    <w:multiLevelType w:val="hybridMultilevel"/>
    <w:tmpl w:val="DA94F22A"/>
    <w:lvl w:ilvl="0" w:tplc="04060001">
      <w:start w:val="1"/>
      <w:numFmt w:val="bullet"/>
      <w:lvlText w:val=""/>
      <w:lvlJc w:val="left"/>
      <w:pPr>
        <w:tabs>
          <w:tab w:val="num" w:pos="1571"/>
        </w:tabs>
        <w:ind w:left="1571" w:hanging="360"/>
      </w:pPr>
      <w:rPr>
        <w:rFonts w:ascii="Symbol" w:hAnsi="Symbol" w:hint="default"/>
      </w:rPr>
    </w:lvl>
    <w:lvl w:ilvl="1" w:tplc="A7A02E54">
      <w:start w:val="1"/>
      <w:numFmt w:val="bullet"/>
      <w:lvlText w:val="o"/>
      <w:lvlJc w:val="left"/>
      <w:pPr>
        <w:tabs>
          <w:tab w:val="num" w:pos="1494"/>
        </w:tabs>
        <w:ind w:left="1418" w:hanging="284"/>
      </w:pPr>
      <w:rPr>
        <w:rFonts w:hint="default"/>
        <w:sz w:val="16"/>
      </w:rPr>
    </w:lvl>
    <w:lvl w:ilvl="2" w:tplc="04060005">
      <w:start w:val="1"/>
      <w:numFmt w:val="bullet"/>
      <w:lvlText w:val=""/>
      <w:lvlJc w:val="left"/>
      <w:pPr>
        <w:tabs>
          <w:tab w:val="num" w:pos="3011"/>
        </w:tabs>
        <w:ind w:left="3011" w:hanging="360"/>
      </w:pPr>
      <w:rPr>
        <w:rFonts w:ascii="Wingdings" w:hAnsi="Wingdings" w:hint="default"/>
      </w:rPr>
    </w:lvl>
    <w:lvl w:ilvl="3" w:tplc="04060001">
      <w:start w:val="1"/>
      <w:numFmt w:val="bullet"/>
      <w:lvlText w:val=""/>
      <w:lvlJc w:val="left"/>
      <w:pPr>
        <w:tabs>
          <w:tab w:val="num" w:pos="3731"/>
        </w:tabs>
        <w:ind w:left="3731" w:hanging="360"/>
      </w:pPr>
      <w:rPr>
        <w:rFonts w:ascii="Symbol" w:hAnsi="Symbol" w:hint="default"/>
      </w:rPr>
    </w:lvl>
    <w:lvl w:ilvl="4" w:tplc="04060003">
      <w:start w:val="1"/>
      <w:numFmt w:val="bullet"/>
      <w:lvlText w:val="o"/>
      <w:lvlJc w:val="left"/>
      <w:pPr>
        <w:tabs>
          <w:tab w:val="num" w:pos="4451"/>
        </w:tabs>
        <w:ind w:left="4451" w:hanging="360"/>
      </w:pPr>
      <w:rPr>
        <w:rFonts w:ascii="Courier New" w:hAnsi="Courier New" w:hint="default"/>
      </w:rPr>
    </w:lvl>
    <w:lvl w:ilvl="5" w:tplc="04060005">
      <w:start w:val="1"/>
      <w:numFmt w:val="bullet"/>
      <w:lvlText w:val=""/>
      <w:lvlJc w:val="left"/>
      <w:pPr>
        <w:tabs>
          <w:tab w:val="num" w:pos="5171"/>
        </w:tabs>
        <w:ind w:left="5171" w:hanging="360"/>
      </w:pPr>
      <w:rPr>
        <w:rFonts w:ascii="Wingdings" w:hAnsi="Wingdings" w:hint="default"/>
      </w:rPr>
    </w:lvl>
    <w:lvl w:ilvl="6" w:tplc="0406000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50" w15:restartNumberingAfterBreak="0">
    <w:nsid w:val="5A2920BF"/>
    <w:multiLevelType w:val="multilevel"/>
    <w:tmpl w:val="37D8DA5C"/>
    <w:lvl w:ilvl="0">
      <w:start w:val="1"/>
      <w:numFmt w:val="decimal"/>
      <w:lvlText w:val="%1."/>
      <w:lvlJc w:val="left"/>
      <w:pPr>
        <w:ind w:left="360" w:hanging="360"/>
      </w:pPr>
      <w:rPr>
        <w:rFonts w:cs="Times New Roman" w:hint="default"/>
      </w:rPr>
    </w:lvl>
    <w:lvl w:ilvl="1">
      <w:start w:val="1"/>
      <w:numFmt w:val="decimal"/>
      <w:isLgl/>
      <w:lvlText w:val="%1.%2"/>
      <w:lvlJc w:val="left"/>
      <w:pPr>
        <w:ind w:left="570" w:hanging="57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1" w15:restartNumberingAfterBreak="0">
    <w:nsid w:val="5CBB396D"/>
    <w:multiLevelType w:val="hybridMultilevel"/>
    <w:tmpl w:val="A8181A1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5E2F03AB"/>
    <w:multiLevelType w:val="multilevel"/>
    <w:tmpl w:val="65A4CCD4"/>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53" w15:restartNumberingAfterBreak="0">
    <w:nsid w:val="65D86782"/>
    <w:multiLevelType w:val="hybridMultilevel"/>
    <w:tmpl w:val="83B439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66CC66F2"/>
    <w:multiLevelType w:val="hybridMultilevel"/>
    <w:tmpl w:val="749E7200"/>
    <w:lvl w:ilvl="0" w:tplc="04060001">
      <w:start w:val="1"/>
      <w:numFmt w:val="bullet"/>
      <w:lvlText w:val=""/>
      <w:lvlJc w:val="left"/>
      <w:pPr>
        <w:ind w:left="720" w:hanging="360"/>
      </w:pPr>
      <w:rPr>
        <w:rFonts w:ascii="Symbol" w:hAnsi="Symbol" w:hint="default"/>
      </w:rPr>
    </w:lvl>
    <w:lvl w:ilvl="1" w:tplc="F8127300">
      <w:start w:val="1"/>
      <w:numFmt w:val="bullet"/>
      <w:lvlText w:val="o"/>
      <w:lvlJc w:val="left"/>
      <w:pPr>
        <w:ind w:left="1494" w:hanging="360"/>
      </w:pPr>
      <w:rPr>
        <w:rFonts w:ascii="Courier New" w:hAnsi="Courier New" w:hint="default"/>
        <w:color w:val="FF0000"/>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69F10081"/>
    <w:multiLevelType w:val="hybridMultilevel"/>
    <w:tmpl w:val="297E44CC"/>
    <w:lvl w:ilvl="0" w:tplc="2778A568">
      <w:start w:val="1"/>
      <w:numFmt w:val="decimal"/>
      <w:lvlText w:val="K-%1"/>
      <w:lvlJc w:val="left"/>
      <w:pPr>
        <w:tabs>
          <w:tab w:val="num" w:pos="851"/>
        </w:tabs>
        <w:ind w:left="851" w:hanging="851"/>
      </w:pPr>
      <w:rPr>
        <w:rFonts w:cs="Times New Roman" w:hint="default"/>
        <w:b w:val="0"/>
        <w:i/>
      </w:rPr>
    </w:lvl>
    <w:lvl w:ilvl="1" w:tplc="04060019">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A1D2B54"/>
    <w:multiLevelType w:val="hybridMultilevel"/>
    <w:tmpl w:val="F432A50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7" w15:restartNumberingAfterBreak="0">
    <w:nsid w:val="6C8921EE"/>
    <w:multiLevelType w:val="hybridMultilevel"/>
    <w:tmpl w:val="838CFE30"/>
    <w:lvl w:ilvl="0" w:tplc="B3FA2C6E">
      <w:start w:val="1"/>
      <w:numFmt w:val="decimal"/>
      <w:lvlText w:val="K-%1"/>
      <w:lvlJc w:val="left"/>
      <w:pPr>
        <w:ind w:left="720" w:hanging="360"/>
      </w:pPr>
      <w:rPr>
        <w:rFonts w:cs="Times New Roman" w:hint="default"/>
        <w:b w:val="0"/>
        <w:i/>
      </w:rPr>
    </w:lvl>
    <w:lvl w:ilvl="1" w:tplc="04060019">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8" w15:restartNumberingAfterBreak="0">
    <w:nsid w:val="6F2E76DA"/>
    <w:multiLevelType w:val="hybridMultilevel"/>
    <w:tmpl w:val="F742468E"/>
    <w:lvl w:ilvl="0" w:tplc="04060019">
      <w:start w:val="1"/>
      <w:numFmt w:val="lowerLetter"/>
      <w:lvlText w:val="%1."/>
      <w:lvlJc w:val="left"/>
      <w:pPr>
        <w:ind w:left="1440" w:hanging="360"/>
      </w:pPr>
      <w:rPr>
        <w:rFonts w:cs="Times New Roman" w:hint="default"/>
      </w:rPr>
    </w:lvl>
    <w:lvl w:ilvl="1" w:tplc="04060003">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9" w15:restartNumberingAfterBreak="0">
    <w:nsid w:val="6FB07B64"/>
    <w:multiLevelType w:val="multilevel"/>
    <w:tmpl w:val="D570E86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0" w15:restartNumberingAfterBreak="0">
    <w:nsid w:val="6FBB3AA9"/>
    <w:multiLevelType w:val="multilevel"/>
    <w:tmpl w:val="AC34EB2E"/>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tabs>
          <w:tab w:val="num" w:pos="851"/>
        </w:tabs>
        <w:ind w:left="851" w:hanging="284"/>
      </w:pPr>
      <w:rPr>
        <w:rFonts w:ascii="Courier New" w:hAnsi="Courier New" w:hint="default"/>
      </w:rPr>
    </w:lvl>
    <w:lvl w:ilvl="2">
      <w:start w:val="1"/>
      <w:numFmt w:val="none"/>
      <w:lvlText w:val=""/>
      <w:lvlJc w:val="left"/>
      <w:pPr>
        <w:tabs>
          <w:tab w:val="num" w:pos="0"/>
        </w:tabs>
        <w:ind w:left="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1" w15:restartNumberingAfterBreak="0">
    <w:nsid w:val="718F490F"/>
    <w:multiLevelType w:val="hybridMultilevel"/>
    <w:tmpl w:val="30489324"/>
    <w:lvl w:ilvl="0" w:tplc="04060001">
      <w:start w:val="1"/>
      <w:numFmt w:val="bullet"/>
      <w:lvlText w:val=""/>
      <w:lvlJc w:val="left"/>
      <w:pPr>
        <w:ind w:left="1287" w:hanging="360"/>
      </w:pPr>
      <w:rPr>
        <w:rFonts w:ascii="Symbol" w:hAnsi="Symbol" w:hint="default"/>
      </w:rPr>
    </w:lvl>
    <w:lvl w:ilvl="1" w:tplc="04060003">
      <w:start w:val="1"/>
      <w:numFmt w:val="bullet"/>
      <w:lvlText w:val="o"/>
      <w:lvlJc w:val="left"/>
      <w:pPr>
        <w:ind w:left="2007" w:hanging="360"/>
      </w:pPr>
      <w:rPr>
        <w:rFonts w:ascii="Courier New" w:hAnsi="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62" w15:restartNumberingAfterBreak="0">
    <w:nsid w:val="733B734D"/>
    <w:multiLevelType w:val="hybridMultilevel"/>
    <w:tmpl w:val="503A49E2"/>
    <w:lvl w:ilvl="0" w:tplc="04060001">
      <w:start w:val="1"/>
      <w:numFmt w:val="bullet"/>
      <w:lvlText w:val=""/>
      <w:lvlJc w:val="left"/>
      <w:pPr>
        <w:ind w:left="1289" w:hanging="360"/>
      </w:pPr>
      <w:rPr>
        <w:rFonts w:ascii="Symbol" w:hAnsi="Symbol" w:hint="default"/>
      </w:rPr>
    </w:lvl>
    <w:lvl w:ilvl="1" w:tplc="04060003">
      <w:start w:val="1"/>
      <w:numFmt w:val="bullet"/>
      <w:lvlText w:val="o"/>
      <w:lvlJc w:val="left"/>
      <w:pPr>
        <w:ind w:left="2009" w:hanging="360"/>
      </w:pPr>
      <w:rPr>
        <w:rFonts w:ascii="Courier New" w:hAnsi="Courier New" w:hint="default"/>
      </w:rPr>
    </w:lvl>
    <w:lvl w:ilvl="2" w:tplc="04060005" w:tentative="1">
      <w:start w:val="1"/>
      <w:numFmt w:val="bullet"/>
      <w:lvlText w:val=""/>
      <w:lvlJc w:val="left"/>
      <w:pPr>
        <w:ind w:left="2729" w:hanging="360"/>
      </w:pPr>
      <w:rPr>
        <w:rFonts w:ascii="Wingdings" w:hAnsi="Wingdings" w:hint="default"/>
      </w:rPr>
    </w:lvl>
    <w:lvl w:ilvl="3" w:tplc="04060001" w:tentative="1">
      <w:start w:val="1"/>
      <w:numFmt w:val="bullet"/>
      <w:lvlText w:val=""/>
      <w:lvlJc w:val="left"/>
      <w:pPr>
        <w:ind w:left="3449" w:hanging="360"/>
      </w:pPr>
      <w:rPr>
        <w:rFonts w:ascii="Symbol" w:hAnsi="Symbol" w:hint="default"/>
      </w:rPr>
    </w:lvl>
    <w:lvl w:ilvl="4" w:tplc="04060003" w:tentative="1">
      <w:start w:val="1"/>
      <w:numFmt w:val="bullet"/>
      <w:lvlText w:val="o"/>
      <w:lvlJc w:val="left"/>
      <w:pPr>
        <w:ind w:left="4169" w:hanging="360"/>
      </w:pPr>
      <w:rPr>
        <w:rFonts w:ascii="Courier New" w:hAnsi="Courier New" w:hint="default"/>
      </w:rPr>
    </w:lvl>
    <w:lvl w:ilvl="5" w:tplc="04060005" w:tentative="1">
      <w:start w:val="1"/>
      <w:numFmt w:val="bullet"/>
      <w:lvlText w:val=""/>
      <w:lvlJc w:val="left"/>
      <w:pPr>
        <w:ind w:left="4889" w:hanging="360"/>
      </w:pPr>
      <w:rPr>
        <w:rFonts w:ascii="Wingdings" w:hAnsi="Wingdings" w:hint="default"/>
      </w:rPr>
    </w:lvl>
    <w:lvl w:ilvl="6" w:tplc="04060001" w:tentative="1">
      <w:start w:val="1"/>
      <w:numFmt w:val="bullet"/>
      <w:lvlText w:val=""/>
      <w:lvlJc w:val="left"/>
      <w:pPr>
        <w:ind w:left="5609" w:hanging="360"/>
      </w:pPr>
      <w:rPr>
        <w:rFonts w:ascii="Symbol" w:hAnsi="Symbol" w:hint="default"/>
      </w:rPr>
    </w:lvl>
    <w:lvl w:ilvl="7" w:tplc="04060003" w:tentative="1">
      <w:start w:val="1"/>
      <w:numFmt w:val="bullet"/>
      <w:lvlText w:val="o"/>
      <w:lvlJc w:val="left"/>
      <w:pPr>
        <w:ind w:left="6329" w:hanging="360"/>
      </w:pPr>
      <w:rPr>
        <w:rFonts w:ascii="Courier New" w:hAnsi="Courier New" w:hint="default"/>
      </w:rPr>
    </w:lvl>
    <w:lvl w:ilvl="8" w:tplc="04060005" w:tentative="1">
      <w:start w:val="1"/>
      <w:numFmt w:val="bullet"/>
      <w:lvlText w:val=""/>
      <w:lvlJc w:val="left"/>
      <w:pPr>
        <w:ind w:left="7049" w:hanging="360"/>
      </w:pPr>
      <w:rPr>
        <w:rFonts w:ascii="Wingdings" w:hAnsi="Wingdings" w:hint="default"/>
      </w:rPr>
    </w:lvl>
  </w:abstractNum>
  <w:abstractNum w:abstractNumId="63" w15:restartNumberingAfterBreak="0">
    <w:nsid w:val="78A81B14"/>
    <w:multiLevelType w:val="hybridMultilevel"/>
    <w:tmpl w:val="FA6C89DE"/>
    <w:lvl w:ilvl="0" w:tplc="7E306A74">
      <w:start w:val="1"/>
      <w:numFmt w:val="decimal"/>
      <w:lvlText w:val="%1."/>
      <w:lvlJc w:val="left"/>
      <w:pPr>
        <w:ind w:left="720" w:hanging="360"/>
      </w:pPr>
      <w:rPr>
        <w:rFonts w:cs="Times New Roman" w:hint="default"/>
        <w:b/>
      </w:rPr>
    </w:lvl>
    <w:lvl w:ilvl="1" w:tplc="04060019">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64" w15:restartNumberingAfterBreak="0">
    <w:nsid w:val="7B193125"/>
    <w:multiLevelType w:val="hybridMultilevel"/>
    <w:tmpl w:val="CC16EF6E"/>
    <w:lvl w:ilvl="0" w:tplc="9DEA901A">
      <w:numFmt w:val="bullet"/>
      <w:lvlText w:val="-"/>
      <w:lvlJc w:val="left"/>
      <w:pPr>
        <w:ind w:left="1440" w:hanging="360"/>
      </w:pPr>
      <w:rPr>
        <w:rFonts w:ascii="Times New Roman" w:eastAsia="Times New Roman" w:hAnsi="Times New Roman" w:hint="default"/>
        <w:color w:val="FF0000"/>
      </w:rPr>
    </w:lvl>
    <w:lvl w:ilvl="1" w:tplc="04060003">
      <w:start w:val="1"/>
      <w:numFmt w:val="bullet"/>
      <w:lvlText w:val="o"/>
      <w:lvlJc w:val="left"/>
      <w:pPr>
        <w:ind w:left="2160" w:hanging="360"/>
      </w:pPr>
      <w:rPr>
        <w:rFonts w:ascii="Courier New" w:hAnsi="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5" w15:restartNumberingAfterBreak="0">
    <w:nsid w:val="7CB61371"/>
    <w:multiLevelType w:val="hybridMultilevel"/>
    <w:tmpl w:val="7C50AA0C"/>
    <w:lvl w:ilvl="0" w:tplc="04060019">
      <w:start w:val="1"/>
      <w:numFmt w:val="lowerLetter"/>
      <w:lvlText w:val="%1."/>
      <w:lvlJc w:val="left"/>
      <w:pPr>
        <w:ind w:left="1440" w:hanging="360"/>
      </w:pPr>
      <w:rPr>
        <w:rFonts w:cs="Times New Roman"/>
      </w:rPr>
    </w:lvl>
    <w:lvl w:ilvl="1" w:tplc="04060019">
      <w:start w:val="1"/>
      <w:numFmt w:val="lowerLetter"/>
      <w:lvlText w:val="%2."/>
      <w:lvlJc w:val="left"/>
      <w:pPr>
        <w:ind w:left="2160" w:hanging="360"/>
      </w:pPr>
      <w:rPr>
        <w:rFonts w:cs="Times New Roman"/>
      </w:rPr>
    </w:lvl>
    <w:lvl w:ilvl="2" w:tplc="0406001B" w:tentative="1">
      <w:start w:val="1"/>
      <w:numFmt w:val="lowerRoman"/>
      <w:lvlText w:val="%3."/>
      <w:lvlJc w:val="right"/>
      <w:pPr>
        <w:ind w:left="2880" w:hanging="180"/>
      </w:pPr>
      <w:rPr>
        <w:rFonts w:cs="Times New Roman"/>
      </w:rPr>
    </w:lvl>
    <w:lvl w:ilvl="3" w:tplc="0406000F" w:tentative="1">
      <w:start w:val="1"/>
      <w:numFmt w:val="decimal"/>
      <w:lvlText w:val="%4."/>
      <w:lvlJc w:val="left"/>
      <w:pPr>
        <w:ind w:left="3600" w:hanging="360"/>
      </w:pPr>
      <w:rPr>
        <w:rFonts w:cs="Times New Roman"/>
      </w:rPr>
    </w:lvl>
    <w:lvl w:ilvl="4" w:tplc="04060019" w:tentative="1">
      <w:start w:val="1"/>
      <w:numFmt w:val="lowerLetter"/>
      <w:lvlText w:val="%5."/>
      <w:lvlJc w:val="left"/>
      <w:pPr>
        <w:ind w:left="4320" w:hanging="360"/>
      </w:pPr>
      <w:rPr>
        <w:rFonts w:cs="Times New Roman"/>
      </w:rPr>
    </w:lvl>
    <w:lvl w:ilvl="5" w:tplc="0406001B" w:tentative="1">
      <w:start w:val="1"/>
      <w:numFmt w:val="lowerRoman"/>
      <w:lvlText w:val="%6."/>
      <w:lvlJc w:val="right"/>
      <w:pPr>
        <w:ind w:left="5040" w:hanging="180"/>
      </w:pPr>
      <w:rPr>
        <w:rFonts w:cs="Times New Roman"/>
      </w:rPr>
    </w:lvl>
    <w:lvl w:ilvl="6" w:tplc="0406000F" w:tentative="1">
      <w:start w:val="1"/>
      <w:numFmt w:val="decimal"/>
      <w:lvlText w:val="%7."/>
      <w:lvlJc w:val="left"/>
      <w:pPr>
        <w:ind w:left="5760" w:hanging="360"/>
      </w:pPr>
      <w:rPr>
        <w:rFonts w:cs="Times New Roman"/>
      </w:rPr>
    </w:lvl>
    <w:lvl w:ilvl="7" w:tplc="04060019" w:tentative="1">
      <w:start w:val="1"/>
      <w:numFmt w:val="lowerLetter"/>
      <w:lvlText w:val="%8."/>
      <w:lvlJc w:val="left"/>
      <w:pPr>
        <w:ind w:left="6480" w:hanging="360"/>
      </w:pPr>
      <w:rPr>
        <w:rFonts w:cs="Times New Roman"/>
      </w:rPr>
    </w:lvl>
    <w:lvl w:ilvl="8" w:tplc="0406001B" w:tentative="1">
      <w:start w:val="1"/>
      <w:numFmt w:val="lowerRoman"/>
      <w:lvlText w:val="%9."/>
      <w:lvlJc w:val="right"/>
      <w:pPr>
        <w:ind w:left="7200" w:hanging="180"/>
      </w:pPr>
      <w:rPr>
        <w:rFonts w:cs="Times New Roman"/>
      </w:rPr>
    </w:lvl>
  </w:abstractNum>
  <w:abstractNum w:abstractNumId="66" w15:restartNumberingAfterBreak="0">
    <w:nsid w:val="7E8D3274"/>
    <w:multiLevelType w:val="hybridMultilevel"/>
    <w:tmpl w:val="B86A54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28"/>
  </w:num>
  <w:num w:numId="4">
    <w:abstractNumId w:val="15"/>
  </w:num>
  <w:num w:numId="5">
    <w:abstractNumId w:val="0"/>
  </w:num>
  <w:num w:numId="6">
    <w:abstractNumId w:val="17"/>
  </w:num>
  <w:num w:numId="7">
    <w:abstractNumId w:val="44"/>
  </w:num>
  <w:num w:numId="8">
    <w:abstractNumId w:val="40"/>
  </w:num>
  <w:num w:numId="9">
    <w:abstractNumId w:val="37"/>
  </w:num>
  <w:num w:numId="10">
    <w:abstractNumId w:val="42"/>
  </w:num>
  <w:num w:numId="11">
    <w:abstractNumId w:val="39"/>
  </w:num>
  <w:num w:numId="12">
    <w:abstractNumId w:val="22"/>
  </w:num>
  <w:num w:numId="13">
    <w:abstractNumId w:val="33"/>
  </w:num>
  <w:num w:numId="14">
    <w:abstractNumId w:val="31"/>
  </w:num>
  <w:num w:numId="15">
    <w:abstractNumId w:val="19"/>
  </w:num>
  <w:num w:numId="16">
    <w:abstractNumId w:val="13"/>
  </w:num>
  <w:num w:numId="17">
    <w:abstractNumId w:val="47"/>
  </w:num>
  <w:num w:numId="18">
    <w:abstractNumId w:val="32"/>
  </w:num>
  <w:num w:numId="19">
    <w:abstractNumId w:val="61"/>
  </w:num>
  <w:num w:numId="20">
    <w:abstractNumId w:val="16"/>
  </w:num>
  <w:num w:numId="21">
    <w:abstractNumId w:val="14"/>
  </w:num>
  <w:num w:numId="22">
    <w:abstractNumId w:val="2"/>
  </w:num>
  <w:num w:numId="23">
    <w:abstractNumId w:val="7"/>
  </w:num>
  <w:num w:numId="24">
    <w:abstractNumId w:val="11"/>
  </w:num>
  <w:num w:numId="25">
    <w:abstractNumId w:val="18"/>
  </w:num>
  <w:num w:numId="26">
    <w:abstractNumId w:val="66"/>
  </w:num>
  <w:num w:numId="27">
    <w:abstractNumId w:val="52"/>
  </w:num>
  <w:num w:numId="28">
    <w:abstractNumId w:val="34"/>
  </w:num>
  <w:num w:numId="29">
    <w:abstractNumId w:val="58"/>
  </w:num>
  <w:num w:numId="30">
    <w:abstractNumId w:val="12"/>
  </w:num>
  <w:num w:numId="31">
    <w:abstractNumId w:val="65"/>
  </w:num>
  <w:num w:numId="32">
    <w:abstractNumId w:val="30"/>
  </w:num>
  <w:num w:numId="33">
    <w:abstractNumId w:val="57"/>
  </w:num>
  <w:num w:numId="34">
    <w:abstractNumId w:val="43"/>
  </w:num>
  <w:num w:numId="35">
    <w:abstractNumId w:val="25"/>
  </w:num>
  <w:num w:numId="36">
    <w:abstractNumId w:val="45"/>
  </w:num>
  <w:num w:numId="37">
    <w:abstractNumId w:val="4"/>
  </w:num>
  <w:num w:numId="38">
    <w:abstractNumId w:val="38"/>
  </w:num>
  <w:num w:numId="39">
    <w:abstractNumId w:val="62"/>
  </w:num>
  <w:num w:numId="40">
    <w:abstractNumId w:val="49"/>
  </w:num>
  <w:num w:numId="41">
    <w:abstractNumId w:val="3"/>
  </w:num>
  <w:num w:numId="42">
    <w:abstractNumId w:val="21"/>
  </w:num>
  <w:num w:numId="43">
    <w:abstractNumId w:val="8"/>
  </w:num>
  <w:num w:numId="44">
    <w:abstractNumId w:val="60"/>
  </w:num>
  <w:num w:numId="45">
    <w:abstractNumId w:val="29"/>
  </w:num>
  <w:num w:numId="46">
    <w:abstractNumId w:val="56"/>
  </w:num>
  <w:num w:numId="47">
    <w:abstractNumId w:val="41"/>
  </w:num>
  <w:num w:numId="48">
    <w:abstractNumId w:val="64"/>
  </w:num>
  <w:num w:numId="49">
    <w:abstractNumId w:val="54"/>
  </w:num>
  <w:num w:numId="50">
    <w:abstractNumId w:val="48"/>
  </w:num>
  <w:num w:numId="51">
    <w:abstractNumId w:val="46"/>
  </w:num>
  <w:num w:numId="52">
    <w:abstractNumId w:val="53"/>
  </w:num>
  <w:num w:numId="53">
    <w:abstractNumId w:val="55"/>
  </w:num>
  <w:num w:numId="54">
    <w:abstractNumId w:val="27"/>
  </w:num>
  <w:num w:numId="55">
    <w:abstractNumId w:val="51"/>
  </w:num>
  <w:num w:numId="56">
    <w:abstractNumId w:val="50"/>
  </w:num>
  <w:num w:numId="57">
    <w:abstractNumId w:val="20"/>
  </w:num>
  <w:num w:numId="58">
    <w:abstractNumId w:val="59"/>
  </w:num>
  <w:num w:numId="59">
    <w:abstractNumId w:val="63"/>
  </w:num>
  <w:num w:numId="60">
    <w:abstractNumId w:val="6"/>
  </w:num>
  <w:num w:numId="61">
    <w:abstractNumId w:val="1"/>
  </w:num>
  <w:num w:numId="62">
    <w:abstractNumId w:val="26"/>
  </w:num>
  <w:num w:numId="63">
    <w:abstractNumId w:val="26"/>
    <w:lvlOverride w:ilvl="0">
      <w:startOverride w:val="1"/>
    </w:lvlOverride>
  </w:num>
  <w:num w:numId="64">
    <w:abstractNumId w:val="26"/>
    <w:lvlOverride w:ilvl="0">
      <w:startOverride w:val="1"/>
    </w:lvlOverride>
  </w:num>
  <w:num w:numId="65">
    <w:abstractNumId w:val="26"/>
    <w:lvlOverride w:ilvl="0">
      <w:startOverride w:val="1"/>
    </w:lvlOverride>
  </w:num>
  <w:num w:numId="66">
    <w:abstractNumId w:val="26"/>
    <w:lvlOverride w:ilvl="0">
      <w:startOverride w:val="1"/>
    </w:lvlOverride>
  </w:num>
  <w:num w:numId="67">
    <w:abstractNumId w:val="26"/>
    <w:lvlOverride w:ilvl="0">
      <w:startOverride w:val="1"/>
    </w:lvlOverride>
  </w:num>
  <w:num w:numId="68">
    <w:abstractNumId w:val="26"/>
    <w:lvlOverride w:ilvl="0">
      <w:startOverride w:val="1"/>
    </w:lvlOverride>
  </w:num>
  <w:num w:numId="69">
    <w:abstractNumId w:val="26"/>
    <w:lvlOverride w:ilvl="0">
      <w:startOverride w:val="3"/>
    </w:lvlOverride>
    <w:lvlOverride w:ilvl="1">
      <w:startOverride w:val="2"/>
    </w:lvlOverride>
  </w:num>
  <w:num w:numId="70">
    <w:abstractNumId w:val="26"/>
    <w:lvlOverride w:ilvl="0">
      <w:startOverride w:val="3"/>
    </w:lvlOverride>
    <w:lvlOverride w:ilvl="1">
      <w:startOverride w:val="1"/>
    </w:lvlOverride>
  </w:num>
  <w:num w:numId="7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startOverride w:val="3"/>
    </w:lvlOverride>
    <w:lvlOverride w:ilvl="1">
      <w:startOverride w:val="1"/>
    </w:lvlOverride>
  </w:num>
  <w:num w:numId="74">
    <w:abstractNumId w:val="36"/>
  </w:num>
  <w:num w:numId="7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lvlOverride w:ilvl="0">
      <w:startOverride w:val="3"/>
    </w:lvlOverride>
    <w:lvlOverride w:ilvl="1">
      <w:startOverride w:val="1"/>
    </w:lvlOverride>
  </w:num>
  <w:num w:numId="78">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lvlOverride w:ilvl="0">
      <w:startOverride w:val="3"/>
    </w:lvlOverride>
    <w:lvlOverride w:ilvl="1">
      <w:startOverride w:val="1"/>
    </w:lvlOverride>
  </w:num>
  <w:num w:numId="8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lvlOverride w:ilvl="0">
      <w:startOverride w:val="4"/>
    </w:lvlOverride>
    <w:lvlOverride w:ilvl="1">
      <w:startOverride w:val="1"/>
    </w:lvlOverride>
  </w:num>
  <w:num w:numId="87">
    <w:abstractNumId w:val="9"/>
  </w:num>
  <w:num w:numId="88">
    <w:abstractNumId w:val="5"/>
  </w:num>
  <w:num w:numId="89">
    <w:abstractNumId w:val="24"/>
  </w:num>
  <w:num w:numId="90">
    <w:abstractNumId w:val="23"/>
  </w:num>
  <w:num w:numId="91">
    <w:abstractNumId w:val="26"/>
    <w:lvlOverride w:ilvl="0">
      <w:startOverride w:val="2"/>
    </w:lvlOverride>
    <w:lvlOverride w:ilvl="1">
      <w:startOverride w:val="1"/>
    </w:lvlOverride>
  </w:num>
  <w:num w:numId="92">
    <w:abstractNumId w:val="26"/>
    <w:lvlOverride w:ilvl="0">
      <w:startOverride w:val="4"/>
    </w:lvlOverride>
    <w:lvlOverride w:ilvl="1">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B94"/>
    <w:rsid w:val="00005A10"/>
    <w:rsid w:val="000138CA"/>
    <w:rsid w:val="000507B6"/>
    <w:rsid w:val="000579E5"/>
    <w:rsid w:val="000771BA"/>
    <w:rsid w:val="0008544C"/>
    <w:rsid w:val="000A6006"/>
    <w:rsid w:val="000A7ED0"/>
    <w:rsid w:val="000C5BD2"/>
    <w:rsid w:val="000D1712"/>
    <w:rsid w:val="000E17F1"/>
    <w:rsid w:val="000E3CF9"/>
    <w:rsid w:val="000E4B9F"/>
    <w:rsid w:val="00132FE2"/>
    <w:rsid w:val="00143F8D"/>
    <w:rsid w:val="00144F35"/>
    <w:rsid w:val="001804FB"/>
    <w:rsid w:val="0018322B"/>
    <w:rsid w:val="0019557B"/>
    <w:rsid w:val="001C29BD"/>
    <w:rsid w:val="001C47C5"/>
    <w:rsid w:val="001C6967"/>
    <w:rsid w:val="001C7C23"/>
    <w:rsid w:val="00201847"/>
    <w:rsid w:val="00216CF2"/>
    <w:rsid w:val="0022172D"/>
    <w:rsid w:val="00222698"/>
    <w:rsid w:val="0022274E"/>
    <w:rsid w:val="00256E91"/>
    <w:rsid w:val="00260B0D"/>
    <w:rsid w:val="00261031"/>
    <w:rsid w:val="00272F6F"/>
    <w:rsid w:val="002D1F5C"/>
    <w:rsid w:val="002E614C"/>
    <w:rsid w:val="002F0A83"/>
    <w:rsid w:val="002F5053"/>
    <w:rsid w:val="00310581"/>
    <w:rsid w:val="003124F9"/>
    <w:rsid w:val="003205F0"/>
    <w:rsid w:val="00327593"/>
    <w:rsid w:val="00331F40"/>
    <w:rsid w:val="00332A76"/>
    <w:rsid w:val="00345646"/>
    <w:rsid w:val="003A2EF7"/>
    <w:rsid w:val="003A4FB0"/>
    <w:rsid w:val="003A6200"/>
    <w:rsid w:val="003D220D"/>
    <w:rsid w:val="003D2359"/>
    <w:rsid w:val="003E40A6"/>
    <w:rsid w:val="003E4EFF"/>
    <w:rsid w:val="003F2338"/>
    <w:rsid w:val="003F3D2D"/>
    <w:rsid w:val="00413C5D"/>
    <w:rsid w:val="004378BC"/>
    <w:rsid w:val="00441D66"/>
    <w:rsid w:val="00463365"/>
    <w:rsid w:val="00484D9A"/>
    <w:rsid w:val="00496F5F"/>
    <w:rsid w:val="004A5C09"/>
    <w:rsid w:val="004B2AA4"/>
    <w:rsid w:val="004B3455"/>
    <w:rsid w:val="004C2752"/>
    <w:rsid w:val="004D43E2"/>
    <w:rsid w:val="004E3223"/>
    <w:rsid w:val="004E3719"/>
    <w:rsid w:val="004F07B1"/>
    <w:rsid w:val="004F68B3"/>
    <w:rsid w:val="004F6AB9"/>
    <w:rsid w:val="00506A0F"/>
    <w:rsid w:val="005112EB"/>
    <w:rsid w:val="00512653"/>
    <w:rsid w:val="00534482"/>
    <w:rsid w:val="005430E3"/>
    <w:rsid w:val="0056326C"/>
    <w:rsid w:val="00566424"/>
    <w:rsid w:val="00571C6C"/>
    <w:rsid w:val="00581C76"/>
    <w:rsid w:val="0059383D"/>
    <w:rsid w:val="00597EE7"/>
    <w:rsid w:val="005C1A49"/>
    <w:rsid w:val="005C3DE9"/>
    <w:rsid w:val="005D6577"/>
    <w:rsid w:val="005F74A0"/>
    <w:rsid w:val="00604532"/>
    <w:rsid w:val="00621789"/>
    <w:rsid w:val="006233A9"/>
    <w:rsid w:val="006515D8"/>
    <w:rsid w:val="00655640"/>
    <w:rsid w:val="0066175D"/>
    <w:rsid w:val="006619BA"/>
    <w:rsid w:val="0066646C"/>
    <w:rsid w:val="00673C40"/>
    <w:rsid w:val="00683C9A"/>
    <w:rsid w:val="00684ECF"/>
    <w:rsid w:val="00687CE4"/>
    <w:rsid w:val="00690288"/>
    <w:rsid w:val="00691338"/>
    <w:rsid w:val="0069223D"/>
    <w:rsid w:val="006946E2"/>
    <w:rsid w:val="0069794E"/>
    <w:rsid w:val="006A52D0"/>
    <w:rsid w:val="006A6077"/>
    <w:rsid w:val="006C2A67"/>
    <w:rsid w:val="006C77C5"/>
    <w:rsid w:val="006D0CA6"/>
    <w:rsid w:val="006D34E6"/>
    <w:rsid w:val="006E312A"/>
    <w:rsid w:val="006E5263"/>
    <w:rsid w:val="006E727B"/>
    <w:rsid w:val="006F0E9C"/>
    <w:rsid w:val="00727EA4"/>
    <w:rsid w:val="0073613A"/>
    <w:rsid w:val="0074178F"/>
    <w:rsid w:val="00757CBC"/>
    <w:rsid w:val="007623AD"/>
    <w:rsid w:val="00765A60"/>
    <w:rsid w:val="007667F5"/>
    <w:rsid w:val="00772F11"/>
    <w:rsid w:val="00784A87"/>
    <w:rsid w:val="00786A1C"/>
    <w:rsid w:val="007A2B69"/>
    <w:rsid w:val="007A6E7A"/>
    <w:rsid w:val="007A74F1"/>
    <w:rsid w:val="007B5A69"/>
    <w:rsid w:val="007C4966"/>
    <w:rsid w:val="007D1207"/>
    <w:rsid w:val="007F0D0A"/>
    <w:rsid w:val="008025E7"/>
    <w:rsid w:val="00832B05"/>
    <w:rsid w:val="00842E05"/>
    <w:rsid w:val="00860540"/>
    <w:rsid w:val="00883185"/>
    <w:rsid w:val="00897AF9"/>
    <w:rsid w:val="008A27C3"/>
    <w:rsid w:val="008B5A09"/>
    <w:rsid w:val="008B6E4E"/>
    <w:rsid w:val="008C1015"/>
    <w:rsid w:val="008D0938"/>
    <w:rsid w:val="008D5CD9"/>
    <w:rsid w:val="008D6271"/>
    <w:rsid w:val="008F4106"/>
    <w:rsid w:val="009035B4"/>
    <w:rsid w:val="00925A9B"/>
    <w:rsid w:val="009354F4"/>
    <w:rsid w:val="00956245"/>
    <w:rsid w:val="00965493"/>
    <w:rsid w:val="009671B9"/>
    <w:rsid w:val="00975CE7"/>
    <w:rsid w:val="00981119"/>
    <w:rsid w:val="00985351"/>
    <w:rsid w:val="00987EB6"/>
    <w:rsid w:val="0099001A"/>
    <w:rsid w:val="00993183"/>
    <w:rsid w:val="009A4622"/>
    <w:rsid w:val="009A51A8"/>
    <w:rsid w:val="009B4E98"/>
    <w:rsid w:val="009C278D"/>
    <w:rsid w:val="009D255B"/>
    <w:rsid w:val="009D3601"/>
    <w:rsid w:val="009D3C0C"/>
    <w:rsid w:val="009D5C69"/>
    <w:rsid w:val="009D675B"/>
    <w:rsid w:val="009D6C6D"/>
    <w:rsid w:val="00A17F76"/>
    <w:rsid w:val="00A418E0"/>
    <w:rsid w:val="00A42449"/>
    <w:rsid w:val="00A51868"/>
    <w:rsid w:val="00A52940"/>
    <w:rsid w:val="00A537C8"/>
    <w:rsid w:val="00A60197"/>
    <w:rsid w:val="00A83A9E"/>
    <w:rsid w:val="00A927DC"/>
    <w:rsid w:val="00A943D1"/>
    <w:rsid w:val="00AA0594"/>
    <w:rsid w:val="00AC5A24"/>
    <w:rsid w:val="00AD417B"/>
    <w:rsid w:val="00AE4E9D"/>
    <w:rsid w:val="00AF27D0"/>
    <w:rsid w:val="00B116AF"/>
    <w:rsid w:val="00B117AF"/>
    <w:rsid w:val="00B2119B"/>
    <w:rsid w:val="00B32FD3"/>
    <w:rsid w:val="00B3327A"/>
    <w:rsid w:val="00B4102E"/>
    <w:rsid w:val="00B67D7B"/>
    <w:rsid w:val="00B85C40"/>
    <w:rsid w:val="00B914A6"/>
    <w:rsid w:val="00BA1A3B"/>
    <w:rsid w:val="00BB7FB9"/>
    <w:rsid w:val="00BC5958"/>
    <w:rsid w:val="00BD2C81"/>
    <w:rsid w:val="00BD4888"/>
    <w:rsid w:val="00BE23A5"/>
    <w:rsid w:val="00BE5061"/>
    <w:rsid w:val="00BE75AD"/>
    <w:rsid w:val="00C01AF2"/>
    <w:rsid w:val="00C04275"/>
    <w:rsid w:val="00C15678"/>
    <w:rsid w:val="00C16194"/>
    <w:rsid w:val="00C17554"/>
    <w:rsid w:val="00C24C65"/>
    <w:rsid w:val="00C32E6D"/>
    <w:rsid w:val="00C36BEC"/>
    <w:rsid w:val="00C42522"/>
    <w:rsid w:val="00C43C04"/>
    <w:rsid w:val="00C54C35"/>
    <w:rsid w:val="00C60A81"/>
    <w:rsid w:val="00C65D2B"/>
    <w:rsid w:val="00C66A3E"/>
    <w:rsid w:val="00C75501"/>
    <w:rsid w:val="00C8779F"/>
    <w:rsid w:val="00C90864"/>
    <w:rsid w:val="00C96A54"/>
    <w:rsid w:val="00CA37EB"/>
    <w:rsid w:val="00CA3D39"/>
    <w:rsid w:val="00CA586C"/>
    <w:rsid w:val="00CC10B6"/>
    <w:rsid w:val="00CD6C32"/>
    <w:rsid w:val="00CF5B09"/>
    <w:rsid w:val="00D00E72"/>
    <w:rsid w:val="00D106EB"/>
    <w:rsid w:val="00D2592C"/>
    <w:rsid w:val="00D34422"/>
    <w:rsid w:val="00D438FC"/>
    <w:rsid w:val="00D451AD"/>
    <w:rsid w:val="00D47089"/>
    <w:rsid w:val="00D539DA"/>
    <w:rsid w:val="00D655BE"/>
    <w:rsid w:val="00D76BA3"/>
    <w:rsid w:val="00D815F4"/>
    <w:rsid w:val="00D81E34"/>
    <w:rsid w:val="00D83C61"/>
    <w:rsid w:val="00D86686"/>
    <w:rsid w:val="00D92F2D"/>
    <w:rsid w:val="00D95028"/>
    <w:rsid w:val="00DA0BFF"/>
    <w:rsid w:val="00DA54BF"/>
    <w:rsid w:val="00DA61AC"/>
    <w:rsid w:val="00DD61E3"/>
    <w:rsid w:val="00DE37C4"/>
    <w:rsid w:val="00DE59AF"/>
    <w:rsid w:val="00DF04DD"/>
    <w:rsid w:val="00DF5DCD"/>
    <w:rsid w:val="00E0254C"/>
    <w:rsid w:val="00E049D7"/>
    <w:rsid w:val="00E068E7"/>
    <w:rsid w:val="00E07E2D"/>
    <w:rsid w:val="00E10E02"/>
    <w:rsid w:val="00E31D00"/>
    <w:rsid w:val="00E44B43"/>
    <w:rsid w:val="00E5364E"/>
    <w:rsid w:val="00E67D49"/>
    <w:rsid w:val="00E7147A"/>
    <w:rsid w:val="00E7567F"/>
    <w:rsid w:val="00E759CF"/>
    <w:rsid w:val="00E82DA3"/>
    <w:rsid w:val="00E832D8"/>
    <w:rsid w:val="00E84DDC"/>
    <w:rsid w:val="00E91DC6"/>
    <w:rsid w:val="00E9316F"/>
    <w:rsid w:val="00E96F31"/>
    <w:rsid w:val="00EA534A"/>
    <w:rsid w:val="00EC6076"/>
    <w:rsid w:val="00EF428C"/>
    <w:rsid w:val="00F06274"/>
    <w:rsid w:val="00F16B5A"/>
    <w:rsid w:val="00F27B94"/>
    <w:rsid w:val="00F33D04"/>
    <w:rsid w:val="00F37869"/>
    <w:rsid w:val="00F40E41"/>
    <w:rsid w:val="00F418CD"/>
    <w:rsid w:val="00F41ED7"/>
    <w:rsid w:val="00F43642"/>
    <w:rsid w:val="00F45326"/>
    <w:rsid w:val="00F53A52"/>
    <w:rsid w:val="00F817D3"/>
    <w:rsid w:val="00F83362"/>
    <w:rsid w:val="00F8487B"/>
    <w:rsid w:val="00F86D01"/>
    <w:rsid w:val="00F950AA"/>
    <w:rsid w:val="00FE3D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14:docId w14:val="657457C1"/>
  <w15:docId w15:val="{90666F2E-204C-4737-AFA1-22DE57A5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7DC"/>
    <w:pPr>
      <w:tabs>
        <w:tab w:val="left" w:pos="567"/>
        <w:tab w:val="left" w:pos="1134"/>
        <w:tab w:val="left" w:pos="1701"/>
      </w:tabs>
      <w:overflowPunct w:val="0"/>
      <w:autoSpaceDE w:val="0"/>
      <w:autoSpaceDN w:val="0"/>
      <w:adjustRightInd w:val="0"/>
      <w:spacing w:line="300" w:lineRule="exact"/>
      <w:jc w:val="both"/>
      <w:textAlignment w:val="baseline"/>
    </w:pPr>
    <w:rPr>
      <w:bCs/>
      <w:sz w:val="23"/>
    </w:rPr>
  </w:style>
  <w:style w:type="paragraph" w:styleId="Overskrift1">
    <w:name w:val="heading 1"/>
    <w:basedOn w:val="Normal"/>
    <w:next w:val="Normal"/>
    <w:rsid w:val="00F37869"/>
    <w:pPr>
      <w:keepNext/>
      <w:numPr>
        <w:numId w:val="62"/>
      </w:numPr>
      <w:tabs>
        <w:tab w:val="clear" w:pos="567"/>
        <w:tab w:val="clear" w:pos="1134"/>
        <w:tab w:val="clear" w:pos="1701"/>
        <w:tab w:val="left" w:pos="426"/>
      </w:tabs>
      <w:spacing w:after="160" w:line="240" w:lineRule="auto"/>
      <w:outlineLvl w:val="0"/>
    </w:pPr>
    <w:rPr>
      <w:rFonts w:ascii="Tahoma" w:hAnsi="Tahoma"/>
      <w:b/>
      <w:caps/>
      <w:sz w:val="22"/>
    </w:rPr>
  </w:style>
  <w:style w:type="paragraph" w:styleId="Overskrift2">
    <w:name w:val="heading 2"/>
    <w:aliases w:val="Heading,Afsnit"/>
    <w:basedOn w:val="Normal"/>
    <w:next w:val="Normal"/>
    <w:qFormat/>
    <w:rsid w:val="007667F5"/>
    <w:pPr>
      <w:keepNext/>
      <w:numPr>
        <w:numId w:val="74"/>
      </w:numPr>
      <w:tabs>
        <w:tab w:val="clear" w:pos="567"/>
        <w:tab w:val="clear" w:pos="1134"/>
        <w:tab w:val="clear" w:pos="1701"/>
      </w:tabs>
      <w:spacing w:line="240" w:lineRule="auto"/>
      <w:outlineLvl w:val="1"/>
    </w:pPr>
    <w:rPr>
      <w:rFonts w:ascii="Tahoma" w:hAnsi="Tahoma"/>
      <w:b/>
      <w:bCs w:val="0"/>
      <w:iCs/>
      <w:sz w:val="22"/>
      <w:szCs w:val="28"/>
    </w:rPr>
  </w:style>
  <w:style w:type="paragraph" w:styleId="Overskrift3">
    <w:name w:val="heading 3"/>
    <w:basedOn w:val="Normal"/>
    <w:next w:val="Normal"/>
    <w:qFormat/>
    <w:rsid w:val="00A927DC"/>
    <w:pPr>
      <w:keepNext/>
      <w:numPr>
        <w:ilvl w:val="2"/>
        <w:numId w:val="1"/>
      </w:numPr>
      <w:tabs>
        <w:tab w:val="clear" w:pos="567"/>
        <w:tab w:val="clear" w:pos="1134"/>
        <w:tab w:val="clear" w:pos="1701"/>
      </w:tabs>
      <w:spacing w:line="240" w:lineRule="auto"/>
      <w:outlineLvl w:val="2"/>
    </w:pPr>
    <w:rPr>
      <w:b/>
      <w:bCs w:val="0"/>
      <w:i/>
      <w:szCs w:val="26"/>
    </w:rPr>
  </w:style>
  <w:style w:type="paragraph" w:styleId="Overskrift4">
    <w:name w:val="heading 4"/>
    <w:aliases w:val="Sub / Sub Heading,Underunderafsnit"/>
    <w:basedOn w:val="Normal"/>
    <w:next w:val="Normal"/>
    <w:qFormat/>
    <w:rsid w:val="00A927DC"/>
    <w:pPr>
      <w:keepNext/>
      <w:numPr>
        <w:ilvl w:val="3"/>
        <w:numId w:val="1"/>
      </w:numPr>
      <w:tabs>
        <w:tab w:val="clear" w:pos="567"/>
        <w:tab w:val="clear" w:pos="1134"/>
        <w:tab w:val="clear" w:pos="1701"/>
      </w:tabs>
      <w:spacing w:line="240" w:lineRule="auto"/>
      <w:outlineLvl w:val="3"/>
    </w:pPr>
    <w:rPr>
      <w:i/>
      <w:szCs w:val="28"/>
    </w:rPr>
  </w:style>
  <w:style w:type="paragraph" w:styleId="Overskrift5">
    <w:name w:val="heading 5"/>
    <w:basedOn w:val="Normal"/>
    <w:next w:val="Normal"/>
    <w:qFormat/>
    <w:rsid w:val="00DD61E3"/>
    <w:pPr>
      <w:spacing w:before="240" w:after="60"/>
      <w:outlineLvl w:val="4"/>
    </w:pPr>
    <w:rPr>
      <w:b/>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uiPriority w:val="39"/>
    <w:rsid w:val="00A927DC"/>
    <w:pPr>
      <w:tabs>
        <w:tab w:val="clear" w:pos="1134"/>
        <w:tab w:val="clear" w:pos="1701"/>
        <w:tab w:val="right" w:leader="dot" w:pos="8823"/>
      </w:tabs>
      <w:spacing w:line="348" w:lineRule="auto"/>
      <w:ind w:left="567" w:right="567" w:hanging="567"/>
      <w:jc w:val="left"/>
    </w:pPr>
    <w:rPr>
      <w:caps/>
      <w:sz w:val="19"/>
    </w:rPr>
  </w:style>
  <w:style w:type="paragraph" w:styleId="Indholdsfortegnelse2">
    <w:name w:val="toc 2"/>
    <w:basedOn w:val="Normal"/>
    <w:next w:val="Normal"/>
    <w:uiPriority w:val="39"/>
    <w:rsid w:val="00A927DC"/>
    <w:pPr>
      <w:tabs>
        <w:tab w:val="clear" w:pos="567"/>
        <w:tab w:val="clear" w:pos="1134"/>
        <w:tab w:val="clear" w:pos="1701"/>
        <w:tab w:val="left" w:pos="1276"/>
        <w:tab w:val="right" w:leader="dot" w:pos="8823"/>
      </w:tabs>
      <w:spacing w:line="348" w:lineRule="auto"/>
      <w:ind w:left="1276" w:right="567" w:hanging="709"/>
      <w:jc w:val="left"/>
    </w:pPr>
    <w:rPr>
      <w:noProof/>
      <w:sz w:val="19"/>
    </w:rPr>
  </w:style>
  <w:style w:type="paragraph" w:customStyle="1" w:styleId="Listeafsnit1">
    <w:name w:val="Listeafsnit1"/>
    <w:basedOn w:val="Normal"/>
    <w:rsid w:val="00A927DC"/>
    <w:pPr>
      <w:ind w:left="720"/>
      <w:contextualSpacing/>
    </w:pPr>
  </w:style>
  <w:style w:type="character" w:styleId="Hyperlink">
    <w:name w:val="Hyperlink"/>
    <w:basedOn w:val="Standardskrifttypeiafsnit"/>
    <w:uiPriority w:val="99"/>
    <w:rsid w:val="00A927DC"/>
    <w:rPr>
      <w:rFonts w:cs="Times New Roman"/>
      <w:color w:val="0000FF"/>
      <w:u w:val="single"/>
    </w:rPr>
  </w:style>
  <w:style w:type="paragraph" w:styleId="Sidefod">
    <w:name w:val="footer"/>
    <w:basedOn w:val="Normal"/>
    <w:link w:val="SidefodTegn"/>
    <w:uiPriority w:val="99"/>
    <w:rsid w:val="00A927DC"/>
    <w:pPr>
      <w:tabs>
        <w:tab w:val="clear" w:pos="567"/>
        <w:tab w:val="clear" w:pos="1134"/>
        <w:tab w:val="clear" w:pos="1701"/>
        <w:tab w:val="center" w:pos="4819"/>
        <w:tab w:val="right" w:pos="9638"/>
      </w:tabs>
    </w:pPr>
  </w:style>
  <w:style w:type="character" w:styleId="Sidetal">
    <w:name w:val="page number"/>
    <w:basedOn w:val="Standardskrifttypeiafsnit"/>
    <w:rsid w:val="00A927DC"/>
  </w:style>
  <w:style w:type="paragraph" w:styleId="Opstilling-punkttegn">
    <w:name w:val="List Bullet"/>
    <w:basedOn w:val="Normal"/>
    <w:autoRedefine/>
    <w:rsid w:val="00A927DC"/>
    <w:pPr>
      <w:numPr>
        <w:numId w:val="5"/>
      </w:numPr>
    </w:pPr>
  </w:style>
  <w:style w:type="paragraph" w:styleId="Titel">
    <w:name w:val="Title"/>
    <w:basedOn w:val="Normal"/>
    <w:link w:val="TitelTegn"/>
    <w:qFormat/>
    <w:rsid w:val="00D34422"/>
    <w:pPr>
      <w:keepNext/>
      <w:spacing w:after="240" w:line="240" w:lineRule="auto"/>
      <w:jc w:val="left"/>
    </w:pPr>
    <w:rPr>
      <w:rFonts w:cs="Arial"/>
      <w:sz w:val="44"/>
      <w:szCs w:val="32"/>
    </w:rPr>
  </w:style>
  <w:style w:type="character" w:customStyle="1" w:styleId="TitelTegn">
    <w:name w:val="Titel Tegn"/>
    <w:basedOn w:val="Standardskrifttypeiafsnit"/>
    <w:link w:val="Titel"/>
    <w:locked/>
    <w:rsid w:val="00D34422"/>
    <w:rPr>
      <w:rFonts w:cs="Arial"/>
      <w:bCs/>
      <w:sz w:val="44"/>
      <w:szCs w:val="32"/>
      <w:lang w:val="da-DK" w:eastAsia="da-DK" w:bidi="ar-SA"/>
    </w:rPr>
  </w:style>
  <w:style w:type="character" w:styleId="Fodnotehenvisning">
    <w:name w:val="footnote reference"/>
    <w:basedOn w:val="Standardskrifttypeiafsnit"/>
    <w:semiHidden/>
    <w:rsid w:val="00E759CF"/>
    <w:rPr>
      <w:rFonts w:cs="Times New Roman"/>
      <w:sz w:val="17"/>
      <w:vertAlign w:val="superscript"/>
    </w:rPr>
  </w:style>
  <w:style w:type="paragraph" w:styleId="Fodnotetekst">
    <w:name w:val="footnote text"/>
    <w:basedOn w:val="Normal"/>
    <w:link w:val="FodnotetekstTegn"/>
    <w:semiHidden/>
    <w:rsid w:val="00E759CF"/>
    <w:pPr>
      <w:tabs>
        <w:tab w:val="clear" w:pos="567"/>
        <w:tab w:val="clear" w:pos="1134"/>
        <w:tab w:val="clear" w:pos="1701"/>
        <w:tab w:val="left" w:pos="369"/>
      </w:tabs>
      <w:spacing w:line="240" w:lineRule="auto"/>
      <w:ind w:left="369" w:hanging="369"/>
    </w:pPr>
    <w:rPr>
      <w:sz w:val="17"/>
    </w:rPr>
  </w:style>
  <w:style w:type="character" w:customStyle="1" w:styleId="FodnotetekstTegn">
    <w:name w:val="Fodnotetekst Tegn"/>
    <w:basedOn w:val="Standardskrifttypeiafsnit"/>
    <w:link w:val="Fodnotetekst"/>
    <w:semiHidden/>
    <w:locked/>
    <w:rsid w:val="00E759CF"/>
    <w:rPr>
      <w:bCs/>
      <w:sz w:val="17"/>
      <w:lang w:val="da-DK" w:eastAsia="da-DK" w:bidi="ar-SA"/>
    </w:rPr>
  </w:style>
  <w:style w:type="paragraph" w:styleId="Indholdsfortegnelse3">
    <w:name w:val="toc 3"/>
    <w:basedOn w:val="Normal"/>
    <w:next w:val="Normal"/>
    <w:autoRedefine/>
    <w:uiPriority w:val="39"/>
    <w:rsid w:val="00F83362"/>
    <w:pPr>
      <w:tabs>
        <w:tab w:val="clear" w:pos="567"/>
        <w:tab w:val="clear" w:pos="1134"/>
        <w:tab w:val="clear" w:pos="1701"/>
        <w:tab w:val="left" w:pos="1276"/>
        <w:tab w:val="right" w:leader="dot" w:pos="8805"/>
      </w:tabs>
      <w:ind w:left="709"/>
    </w:pPr>
    <w:rPr>
      <w:rFonts w:ascii="Tahoma" w:hAnsi="Tahoma" w:cs="Tahoma"/>
      <w:noProof/>
      <w:sz w:val="22"/>
      <w:szCs w:val="22"/>
    </w:rPr>
  </w:style>
  <w:style w:type="paragraph" w:styleId="Indholdsfortegnelse4">
    <w:name w:val="toc 4"/>
    <w:basedOn w:val="Normal"/>
    <w:next w:val="Normal"/>
    <w:autoRedefine/>
    <w:uiPriority w:val="39"/>
    <w:rsid w:val="00E91DC6"/>
    <w:pPr>
      <w:tabs>
        <w:tab w:val="clear" w:pos="567"/>
        <w:tab w:val="clear" w:pos="1134"/>
        <w:tab w:val="left" w:pos="8823"/>
      </w:tabs>
      <w:ind w:left="851"/>
    </w:pPr>
  </w:style>
  <w:style w:type="character" w:styleId="Kommentarhenvisning">
    <w:name w:val="annotation reference"/>
    <w:basedOn w:val="Standardskrifttypeiafsnit"/>
    <w:rsid w:val="003E4EFF"/>
    <w:rPr>
      <w:rFonts w:cs="Times New Roman"/>
      <w:sz w:val="16"/>
      <w:szCs w:val="16"/>
    </w:rPr>
  </w:style>
  <w:style w:type="paragraph" w:styleId="Sidehoved">
    <w:name w:val="header"/>
    <w:basedOn w:val="Normal"/>
    <w:rsid w:val="009671B9"/>
    <w:pPr>
      <w:tabs>
        <w:tab w:val="clear" w:pos="567"/>
        <w:tab w:val="clear" w:pos="1134"/>
        <w:tab w:val="clear" w:pos="1701"/>
        <w:tab w:val="center" w:pos="4819"/>
        <w:tab w:val="right" w:pos="9638"/>
      </w:tabs>
    </w:pPr>
  </w:style>
  <w:style w:type="paragraph" w:styleId="Billedtekst">
    <w:name w:val="caption"/>
    <w:basedOn w:val="Normal"/>
    <w:next w:val="Normal"/>
    <w:unhideWhenUsed/>
    <w:qFormat/>
    <w:rsid w:val="00832B05"/>
    <w:rPr>
      <w:b/>
      <w:sz w:val="20"/>
    </w:rPr>
  </w:style>
  <w:style w:type="paragraph" w:customStyle="1" w:styleId="Vejledningsoverskrift">
    <w:name w:val="Vejledningsoverskrift"/>
    <w:basedOn w:val="Normal"/>
    <w:autoRedefine/>
    <w:qFormat/>
    <w:rsid w:val="0066175D"/>
    <w:rPr>
      <w:rFonts w:ascii="Tahoma" w:hAnsi="Tahoma"/>
      <w:i/>
      <w:sz w:val="22"/>
      <w:u w:val="single"/>
    </w:rPr>
  </w:style>
  <w:style w:type="paragraph" w:customStyle="1" w:styleId="Vejledningstekst">
    <w:name w:val="Vejledningstekst"/>
    <w:basedOn w:val="Normal"/>
    <w:autoRedefine/>
    <w:qFormat/>
    <w:rsid w:val="00786A1C"/>
    <w:pPr>
      <w:tabs>
        <w:tab w:val="clear" w:pos="567"/>
        <w:tab w:val="left" w:pos="0"/>
      </w:tabs>
    </w:pPr>
    <w:rPr>
      <w:rFonts w:ascii="Tahoma" w:hAnsi="Tahoma" w:cs="Tahoma"/>
      <w:i/>
      <w:sz w:val="22"/>
      <w:szCs w:val="22"/>
    </w:rPr>
  </w:style>
  <w:style w:type="paragraph" w:customStyle="1" w:styleId="Bilagstitel">
    <w:name w:val="Bilagstitel"/>
    <w:basedOn w:val="Overskrift1"/>
    <w:rsid w:val="000771BA"/>
    <w:pPr>
      <w:numPr>
        <w:numId w:val="0"/>
      </w:numPr>
    </w:pPr>
    <w:rPr>
      <w:caps w:val="0"/>
      <w:sz w:val="32"/>
    </w:rPr>
  </w:style>
  <w:style w:type="paragraph" w:customStyle="1" w:styleId="Vejledningsoverskriftniveau2">
    <w:name w:val="Vejledningsoverskrift niveau 2"/>
    <w:basedOn w:val="Overskrift5"/>
    <w:qFormat/>
    <w:rsid w:val="00F418CD"/>
    <w:pPr>
      <w:keepNext/>
    </w:pPr>
    <w:rPr>
      <w:rFonts w:ascii="Tahoma" w:hAnsi="Tahoma" w:cs="Tahoma"/>
      <w:i w:val="0"/>
      <w:sz w:val="22"/>
      <w:szCs w:val="22"/>
    </w:rPr>
  </w:style>
  <w:style w:type="paragraph" w:styleId="Listeafsnit">
    <w:name w:val="List Paragraph"/>
    <w:basedOn w:val="Normal"/>
    <w:uiPriority w:val="34"/>
    <w:qFormat/>
    <w:rsid w:val="00EA534A"/>
    <w:pPr>
      <w:ind w:left="1304"/>
    </w:pPr>
  </w:style>
  <w:style w:type="character" w:customStyle="1" w:styleId="SidefodTegn">
    <w:name w:val="Sidefod Tegn"/>
    <w:basedOn w:val="Standardskrifttypeiafsnit"/>
    <w:link w:val="Sidefod"/>
    <w:uiPriority w:val="99"/>
    <w:rsid w:val="000E4B9F"/>
    <w:rPr>
      <w:bCs/>
      <w:sz w:val="23"/>
    </w:rPr>
  </w:style>
  <w:style w:type="paragraph" w:styleId="Undertitel">
    <w:name w:val="Subtitle"/>
    <w:basedOn w:val="Normal"/>
    <w:next w:val="Normal"/>
    <w:link w:val="UndertitelTegn"/>
    <w:qFormat/>
    <w:rsid w:val="00C15678"/>
    <w:pPr>
      <w:spacing w:after="60"/>
      <w:jc w:val="center"/>
      <w:outlineLvl w:val="1"/>
    </w:pPr>
    <w:rPr>
      <w:rFonts w:asciiTheme="majorHAnsi" w:eastAsiaTheme="majorEastAsia" w:hAnsiTheme="majorHAnsi" w:cstheme="majorBidi"/>
      <w:sz w:val="24"/>
      <w:szCs w:val="24"/>
    </w:rPr>
  </w:style>
  <w:style w:type="character" w:customStyle="1" w:styleId="UndertitelTegn">
    <w:name w:val="Undertitel Tegn"/>
    <w:basedOn w:val="Standardskrifttypeiafsnit"/>
    <w:link w:val="Undertitel"/>
    <w:rsid w:val="00C15678"/>
    <w:rPr>
      <w:rFonts w:asciiTheme="majorHAnsi" w:eastAsiaTheme="majorEastAsia" w:hAnsiTheme="majorHAnsi" w:cstheme="majorBidi"/>
      <w:bCs/>
      <w:sz w:val="24"/>
      <w:szCs w:val="24"/>
    </w:rPr>
  </w:style>
  <w:style w:type="paragraph" w:customStyle="1" w:styleId="Tableheading">
    <w:name w:val="Table heading"/>
    <w:basedOn w:val="Normal"/>
    <w:qFormat/>
    <w:rsid w:val="004D43E2"/>
    <w:rPr>
      <w:rFonts w:ascii="Tahoma" w:hAnsi="Tahoma" w:cs="Tahoma"/>
      <w:i/>
      <w:sz w:val="22"/>
      <w:szCs w:val="22"/>
    </w:rPr>
  </w:style>
  <w:style w:type="paragraph" w:styleId="Markeringsbobletekst">
    <w:name w:val="Balloon Text"/>
    <w:basedOn w:val="Normal"/>
    <w:link w:val="MarkeringsbobletekstTegn"/>
    <w:rsid w:val="00E10E0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E10E02"/>
    <w:rPr>
      <w:rFonts w:ascii="Tahoma" w:hAnsi="Tahoma" w:cs="Tahoma"/>
      <w:bCs/>
      <w:sz w:val="16"/>
      <w:szCs w:val="16"/>
    </w:rPr>
  </w:style>
  <w:style w:type="paragraph" w:styleId="Indholdsfortegnelse5">
    <w:name w:val="toc 5"/>
    <w:basedOn w:val="Normal"/>
    <w:next w:val="Normal"/>
    <w:autoRedefine/>
    <w:uiPriority w:val="39"/>
    <w:unhideWhenUsed/>
    <w:rsid w:val="00690288"/>
    <w:pPr>
      <w:tabs>
        <w:tab w:val="clear" w:pos="567"/>
        <w:tab w:val="clear" w:pos="1134"/>
        <w:tab w:val="clear" w:pos="1701"/>
      </w:tabs>
      <w:overflowPunct/>
      <w:autoSpaceDE/>
      <w:autoSpaceDN/>
      <w:adjustRightInd/>
      <w:spacing w:after="100" w:line="276" w:lineRule="auto"/>
      <w:ind w:left="880"/>
      <w:jc w:val="left"/>
      <w:textAlignment w:val="auto"/>
    </w:pPr>
    <w:rPr>
      <w:rFonts w:asciiTheme="minorHAnsi" w:eastAsiaTheme="minorEastAsia" w:hAnsiTheme="minorHAnsi" w:cstheme="minorBidi"/>
      <w:bCs w:val="0"/>
      <w:sz w:val="22"/>
      <w:szCs w:val="22"/>
    </w:rPr>
  </w:style>
  <w:style w:type="paragraph" w:styleId="Indholdsfortegnelse6">
    <w:name w:val="toc 6"/>
    <w:basedOn w:val="Normal"/>
    <w:next w:val="Normal"/>
    <w:autoRedefine/>
    <w:uiPriority w:val="39"/>
    <w:unhideWhenUsed/>
    <w:rsid w:val="00690288"/>
    <w:pPr>
      <w:tabs>
        <w:tab w:val="clear" w:pos="567"/>
        <w:tab w:val="clear" w:pos="1134"/>
        <w:tab w:val="clear" w:pos="1701"/>
      </w:tabs>
      <w:overflowPunct/>
      <w:autoSpaceDE/>
      <w:autoSpaceDN/>
      <w:adjustRightInd/>
      <w:spacing w:after="100" w:line="276" w:lineRule="auto"/>
      <w:ind w:left="1100"/>
      <w:jc w:val="left"/>
      <w:textAlignment w:val="auto"/>
    </w:pPr>
    <w:rPr>
      <w:rFonts w:asciiTheme="minorHAnsi" w:eastAsiaTheme="minorEastAsia" w:hAnsiTheme="minorHAnsi" w:cstheme="minorBidi"/>
      <w:bCs w:val="0"/>
      <w:sz w:val="22"/>
      <w:szCs w:val="22"/>
    </w:rPr>
  </w:style>
  <w:style w:type="paragraph" w:styleId="Indholdsfortegnelse7">
    <w:name w:val="toc 7"/>
    <w:basedOn w:val="Normal"/>
    <w:next w:val="Normal"/>
    <w:autoRedefine/>
    <w:uiPriority w:val="39"/>
    <w:unhideWhenUsed/>
    <w:rsid w:val="00690288"/>
    <w:pPr>
      <w:tabs>
        <w:tab w:val="clear" w:pos="567"/>
        <w:tab w:val="clear" w:pos="1134"/>
        <w:tab w:val="clear" w:pos="1701"/>
      </w:tabs>
      <w:overflowPunct/>
      <w:autoSpaceDE/>
      <w:autoSpaceDN/>
      <w:adjustRightInd/>
      <w:spacing w:after="100" w:line="276" w:lineRule="auto"/>
      <w:ind w:left="1320"/>
      <w:jc w:val="left"/>
      <w:textAlignment w:val="auto"/>
    </w:pPr>
    <w:rPr>
      <w:rFonts w:asciiTheme="minorHAnsi" w:eastAsiaTheme="minorEastAsia" w:hAnsiTheme="minorHAnsi" w:cstheme="minorBidi"/>
      <w:bCs w:val="0"/>
      <w:sz w:val="22"/>
      <w:szCs w:val="22"/>
    </w:rPr>
  </w:style>
  <w:style w:type="paragraph" w:styleId="Indholdsfortegnelse8">
    <w:name w:val="toc 8"/>
    <w:basedOn w:val="Normal"/>
    <w:next w:val="Normal"/>
    <w:autoRedefine/>
    <w:uiPriority w:val="39"/>
    <w:unhideWhenUsed/>
    <w:rsid w:val="00690288"/>
    <w:pPr>
      <w:tabs>
        <w:tab w:val="clear" w:pos="567"/>
        <w:tab w:val="clear" w:pos="1134"/>
        <w:tab w:val="clear" w:pos="1701"/>
      </w:tabs>
      <w:overflowPunct/>
      <w:autoSpaceDE/>
      <w:autoSpaceDN/>
      <w:adjustRightInd/>
      <w:spacing w:after="100" w:line="276" w:lineRule="auto"/>
      <w:ind w:left="1540"/>
      <w:jc w:val="left"/>
      <w:textAlignment w:val="auto"/>
    </w:pPr>
    <w:rPr>
      <w:rFonts w:asciiTheme="minorHAnsi" w:eastAsiaTheme="minorEastAsia" w:hAnsiTheme="minorHAnsi" w:cstheme="minorBidi"/>
      <w:bCs w:val="0"/>
      <w:sz w:val="22"/>
      <w:szCs w:val="22"/>
    </w:rPr>
  </w:style>
  <w:style w:type="paragraph" w:styleId="Indholdsfortegnelse9">
    <w:name w:val="toc 9"/>
    <w:basedOn w:val="Normal"/>
    <w:next w:val="Normal"/>
    <w:autoRedefine/>
    <w:uiPriority w:val="39"/>
    <w:unhideWhenUsed/>
    <w:rsid w:val="00690288"/>
    <w:pPr>
      <w:tabs>
        <w:tab w:val="clear" w:pos="567"/>
        <w:tab w:val="clear" w:pos="1134"/>
        <w:tab w:val="clear" w:pos="1701"/>
      </w:tabs>
      <w:overflowPunct/>
      <w:autoSpaceDE/>
      <w:autoSpaceDN/>
      <w:adjustRightInd/>
      <w:spacing w:after="100" w:line="276" w:lineRule="auto"/>
      <w:ind w:left="1760"/>
      <w:jc w:val="left"/>
      <w:textAlignment w:val="auto"/>
    </w:pPr>
    <w:rPr>
      <w:rFonts w:asciiTheme="minorHAnsi" w:eastAsiaTheme="minorEastAsia"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C811C-B054-41AA-A750-B2425A24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36155</Words>
  <Characters>220551</Characters>
  <Application>Microsoft Office Word</Application>
  <DocSecurity>0</DocSecurity>
  <Lines>1837</Lines>
  <Paragraphs>512</Paragraphs>
  <ScaleCrop>false</ScaleCrop>
  <HeadingPairs>
    <vt:vector size="2" baseType="variant">
      <vt:variant>
        <vt:lpstr>Titel</vt:lpstr>
      </vt:variant>
      <vt:variant>
        <vt:i4>1</vt:i4>
      </vt:variant>
    </vt:vector>
  </HeadingPairs>
  <TitlesOfParts>
    <vt:vector size="1" baseType="lpstr">
      <vt:lpstr/>
    </vt:vector>
  </TitlesOfParts>
  <Company>Finansministeriet</Company>
  <LinksUpToDate>false</LinksUpToDate>
  <CharactersWithSpaces>256194</CharactersWithSpaces>
  <SharedDoc>false</SharedDoc>
  <HLinks>
    <vt:vector size="924" baseType="variant">
      <vt:variant>
        <vt:i4>1572913</vt:i4>
      </vt:variant>
      <vt:variant>
        <vt:i4>1010</vt:i4>
      </vt:variant>
      <vt:variant>
        <vt:i4>0</vt:i4>
      </vt:variant>
      <vt:variant>
        <vt:i4>5</vt:i4>
      </vt:variant>
      <vt:variant>
        <vt:lpwstr/>
      </vt:variant>
      <vt:variant>
        <vt:lpwstr>_Toc343169730</vt:lpwstr>
      </vt:variant>
      <vt:variant>
        <vt:i4>1638449</vt:i4>
      </vt:variant>
      <vt:variant>
        <vt:i4>1004</vt:i4>
      </vt:variant>
      <vt:variant>
        <vt:i4>0</vt:i4>
      </vt:variant>
      <vt:variant>
        <vt:i4>5</vt:i4>
      </vt:variant>
      <vt:variant>
        <vt:lpwstr/>
      </vt:variant>
      <vt:variant>
        <vt:lpwstr>_Toc343169729</vt:lpwstr>
      </vt:variant>
      <vt:variant>
        <vt:i4>1638449</vt:i4>
      </vt:variant>
      <vt:variant>
        <vt:i4>998</vt:i4>
      </vt:variant>
      <vt:variant>
        <vt:i4>0</vt:i4>
      </vt:variant>
      <vt:variant>
        <vt:i4>5</vt:i4>
      </vt:variant>
      <vt:variant>
        <vt:lpwstr/>
      </vt:variant>
      <vt:variant>
        <vt:lpwstr>_Toc343169728</vt:lpwstr>
      </vt:variant>
      <vt:variant>
        <vt:i4>1638449</vt:i4>
      </vt:variant>
      <vt:variant>
        <vt:i4>992</vt:i4>
      </vt:variant>
      <vt:variant>
        <vt:i4>0</vt:i4>
      </vt:variant>
      <vt:variant>
        <vt:i4>5</vt:i4>
      </vt:variant>
      <vt:variant>
        <vt:lpwstr/>
      </vt:variant>
      <vt:variant>
        <vt:lpwstr>_Toc343169727</vt:lpwstr>
      </vt:variant>
      <vt:variant>
        <vt:i4>1638449</vt:i4>
      </vt:variant>
      <vt:variant>
        <vt:i4>986</vt:i4>
      </vt:variant>
      <vt:variant>
        <vt:i4>0</vt:i4>
      </vt:variant>
      <vt:variant>
        <vt:i4>5</vt:i4>
      </vt:variant>
      <vt:variant>
        <vt:lpwstr/>
      </vt:variant>
      <vt:variant>
        <vt:lpwstr>_Toc343169726</vt:lpwstr>
      </vt:variant>
      <vt:variant>
        <vt:i4>1572913</vt:i4>
      </vt:variant>
      <vt:variant>
        <vt:i4>965</vt:i4>
      </vt:variant>
      <vt:variant>
        <vt:i4>0</vt:i4>
      </vt:variant>
      <vt:variant>
        <vt:i4>5</vt:i4>
      </vt:variant>
      <vt:variant>
        <vt:lpwstr/>
      </vt:variant>
      <vt:variant>
        <vt:lpwstr>_Toc343168722</vt:lpwstr>
      </vt:variant>
      <vt:variant>
        <vt:i4>1572913</vt:i4>
      </vt:variant>
      <vt:variant>
        <vt:i4>959</vt:i4>
      </vt:variant>
      <vt:variant>
        <vt:i4>0</vt:i4>
      </vt:variant>
      <vt:variant>
        <vt:i4>5</vt:i4>
      </vt:variant>
      <vt:variant>
        <vt:lpwstr/>
      </vt:variant>
      <vt:variant>
        <vt:lpwstr>_Toc343168721</vt:lpwstr>
      </vt:variant>
      <vt:variant>
        <vt:i4>1572913</vt:i4>
      </vt:variant>
      <vt:variant>
        <vt:i4>953</vt:i4>
      </vt:variant>
      <vt:variant>
        <vt:i4>0</vt:i4>
      </vt:variant>
      <vt:variant>
        <vt:i4>5</vt:i4>
      </vt:variant>
      <vt:variant>
        <vt:lpwstr/>
      </vt:variant>
      <vt:variant>
        <vt:lpwstr>_Toc343168720</vt:lpwstr>
      </vt:variant>
      <vt:variant>
        <vt:i4>1769521</vt:i4>
      </vt:variant>
      <vt:variant>
        <vt:i4>947</vt:i4>
      </vt:variant>
      <vt:variant>
        <vt:i4>0</vt:i4>
      </vt:variant>
      <vt:variant>
        <vt:i4>5</vt:i4>
      </vt:variant>
      <vt:variant>
        <vt:lpwstr/>
      </vt:variant>
      <vt:variant>
        <vt:lpwstr>_Toc343168719</vt:lpwstr>
      </vt:variant>
      <vt:variant>
        <vt:i4>1769521</vt:i4>
      </vt:variant>
      <vt:variant>
        <vt:i4>941</vt:i4>
      </vt:variant>
      <vt:variant>
        <vt:i4>0</vt:i4>
      </vt:variant>
      <vt:variant>
        <vt:i4>5</vt:i4>
      </vt:variant>
      <vt:variant>
        <vt:lpwstr/>
      </vt:variant>
      <vt:variant>
        <vt:lpwstr>_Toc343168718</vt:lpwstr>
      </vt:variant>
      <vt:variant>
        <vt:i4>1769521</vt:i4>
      </vt:variant>
      <vt:variant>
        <vt:i4>935</vt:i4>
      </vt:variant>
      <vt:variant>
        <vt:i4>0</vt:i4>
      </vt:variant>
      <vt:variant>
        <vt:i4>5</vt:i4>
      </vt:variant>
      <vt:variant>
        <vt:lpwstr/>
      </vt:variant>
      <vt:variant>
        <vt:lpwstr>_Toc343168717</vt:lpwstr>
      </vt:variant>
      <vt:variant>
        <vt:i4>1769521</vt:i4>
      </vt:variant>
      <vt:variant>
        <vt:i4>929</vt:i4>
      </vt:variant>
      <vt:variant>
        <vt:i4>0</vt:i4>
      </vt:variant>
      <vt:variant>
        <vt:i4>5</vt:i4>
      </vt:variant>
      <vt:variant>
        <vt:lpwstr/>
      </vt:variant>
      <vt:variant>
        <vt:lpwstr>_Toc343168716</vt:lpwstr>
      </vt:variant>
      <vt:variant>
        <vt:i4>1769521</vt:i4>
      </vt:variant>
      <vt:variant>
        <vt:i4>923</vt:i4>
      </vt:variant>
      <vt:variant>
        <vt:i4>0</vt:i4>
      </vt:variant>
      <vt:variant>
        <vt:i4>5</vt:i4>
      </vt:variant>
      <vt:variant>
        <vt:lpwstr/>
      </vt:variant>
      <vt:variant>
        <vt:lpwstr>_Toc343168715</vt:lpwstr>
      </vt:variant>
      <vt:variant>
        <vt:i4>1769521</vt:i4>
      </vt:variant>
      <vt:variant>
        <vt:i4>917</vt:i4>
      </vt:variant>
      <vt:variant>
        <vt:i4>0</vt:i4>
      </vt:variant>
      <vt:variant>
        <vt:i4>5</vt:i4>
      </vt:variant>
      <vt:variant>
        <vt:lpwstr/>
      </vt:variant>
      <vt:variant>
        <vt:lpwstr>_Toc343168714</vt:lpwstr>
      </vt:variant>
      <vt:variant>
        <vt:i4>1769521</vt:i4>
      </vt:variant>
      <vt:variant>
        <vt:i4>911</vt:i4>
      </vt:variant>
      <vt:variant>
        <vt:i4>0</vt:i4>
      </vt:variant>
      <vt:variant>
        <vt:i4>5</vt:i4>
      </vt:variant>
      <vt:variant>
        <vt:lpwstr/>
      </vt:variant>
      <vt:variant>
        <vt:lpwstr>_Toc343168713</vt:lpwstr>
      </vt:variant>
      <vt:variant>
        <vt:i4>1769521</vt:i4>
      </vt:variant>
      <vt:variant>
        <vt:i4>905</vt:i4>
      </vt:variant>
      <vt:variant>
        <vt:i4>0</vt:i4>
      </vt:variant>
      <vt:variant>
        <vt:i4>5</vt:i4>
      </vt:variant>
      <vt:variant>
        <vt:lpwstr/>
      </vt:variant>
      <vt:variant>
        <vt:lpwstr>_Toc343168712</vt:lpwstr>
      </vt:variant>
      <vt:variant>
        <vt:i4>1769521</vt:i4>
      </vt:variant>
      <vt:variant>
        <vt:i4>899</vt:i4>
      </vt:variant>
      <vt:variant>
        <vt:i4>0</vt:i4>
      </vt:variant>
      <vt:variant>
        <vt:i4>5</vt:i4>
      </vt:variant>
      <vt:variant>
        <vt:lpwstr/>
      </vt:variant>
      <vt:variant>
        <vt:lpwstr>_Toc343168711</vt:lpwstr>
      </vt:variant>
      <vt:variant>
        <vt:i4>1769521</vt:i4>
      </vt:variant>
      <vt:variant>
        <vt:i4>893</vt:i4>
      </vt:variant>
      <vt:variant>
        <vt:i4>0</vt:i4>
      </vt:variant>
      <vt:variant>
        <vt:i4>5</vt:i4>
      </vt:variant>
      <vt:variant>
        <vt:lpwstr/>
      </vt:variant>
      <vt:variant>
        <vt:lpwstr>_Toc343168710</vt:lpwstr>
      </vt:variant>
      <vt:variant>
        <vt:i4>1703985</vt:i4>
      </vt:variant>
      <vt:variant>
        <vt:i4>887</vt:i4>
      </vt:variant>
      <vt:variant>
        <vt:i4>0</vt:i4>
      </vt:variant>
      <vt:variant>
        <vt:i4>5</vt:i4>
      </vt:variant>
      <vt:variant>
        <vt:lpwstr/>
      </vt:variant>
      <vt:variant>
        <vt:lpwstr>_Toc343168709</vt:lpwstr>
      </vt:variant>
      <vt:variant>
        <vt:i4>1703985</vt:i4>
      </vt:variant>
      <vt:variant>
        <vt:i4>881</vt:i4>
      </vt:variant>
      <vt:variant>
        <vt:i4>0</vt:i4>
      </vt:variant>
      <vt:variant>
        <vt:i4>5</vt:i4>
      </vt:variant>
      <vt:variant>
        <vt:lpwstr/>
      </vt:variant>
      <vt:variant>
        <vt:lpwstr>_Toc343168708</vt:lpwstr>
      </vt:variant>
      <vt:variant>
        <vt:i4>1703985</vt:i4>
      </vt:variant>
      <vt:variant>
        <vt:i4>875</vt:i4>
      </vt:variant>
      <vt:variant>
        <vt:i4>0</vt:i4>
      </vt:variant>
      <vt:variant>
        <vt:i4>5</vt:i4>
      </vt:variant>
      <vt:variant>
        <vt:lpwstr/>
      </vt:variant>
      <vt:variant>
        <vt:lpwstr>_Toc343168707</vt:lpwstr>
      </vt:variant>
      <vt:variant>
        <vt:i4>1703985</vt:i4>
      </vt:variant>
      <vt:variant>
        <vt:i4>869</vt:i4>
      </vt:variant>
      <vt:variant>
        <vt:i4>0</vt:i4>
      </vt:variant>
      <vt:variant>
        <vt:i4>5</vt:i4>
      </vt:variant>
      <vt:variant>
        <vt:lpwstr/>
      </vt:variant>
      <vt:variant>
        <vt:lpwstr>_Toc343168706</vt:lpwstr>
      </vt:variant>
      <vt:variant>
        <vt:i4>1245234</vt:i4>
      </vt:variant>
      <vt:variant>
        <vt:i4>854</vt:i4>
      </vt:variant>
      <vt:variant>
        <vt:i4>0</vt:i4>
      </vt:variant>
      <vt:variant>
        <vt:i4>5</vt:i4>
      </vt:variant>
      <vt:variant>
        <vt:lpwstr/>
      </vt:variant>
      <vt:variant>
        <vt:lpwstr>_Toc343168491</vt:lpwstr>
      </vt:variant>
      <vt:variant>
        <vt:i4>1245234</vt:i4>
      </vt:variant>
      <vt:variant>
        <vt:i4>848</vt:i4>
      </vt:variant>
      <vt:variant>
        <vt:i4>0</vt:i4>
      </vt:variant>
      <vt:variant>
        <vt:i4>5</vt:i4>
      </vt:variant>
      <vt:variant>
        <vt:lpwstr/>
      </vt:variant>
      <vt:variant>
        <vt:lpwstr>_Toc343168490</vt:lpwstr>
      </vt:variant>
      <vt:variant>
        <vt:i4>1179698</vt:i4>
      </vt:variant>
      <vt:variant>
        <vt:i4>842</vt:i4>
      </vt:variant>
      <vt:variant>
        <vt:i4>0</vt:i4>
      </vt:variant>
      <vt:variant>
        <vt:i4>5</vt:i4>
      </vt:variant>
      <vt:variant>
        <vt:lpwstr/>
      </vt:variant>
      <vt:variant>
        <vt:lpwstr>_Toc343168489</vt:lpwstr>
      </vt:variant>
      <vt:variant>
        <vt:i4>1179698</vt:i4>
      </vt:variant>
      <vt:variant>
        <vt:i4>836</vt:i4>
      </vt:variant>
      <vt:variant>
        <vt:i4>0</vt:i4>
      </vt:variant>
      <vt:variant>
        <vt:i4>5</vt:i4>
      </vt:variant>
      <vt:variant>
        <vt:lpwstr/>
      </vt:variant>
      <vt:variant>
        <vt:lpwstr>_Toc343168488</vt:lpwstr>
      </vt:variant>
      <vt:variant>
        <vt:i4>1179698</vt:i4>
      </vt:variant>
      <vt:variant>
        <vt:i4>830</vt:i4>
      </vt:variant>
      <vt:variant>
        <vt:i4>0</vt:i4>
      </vt:variant>
      <vt:variant>
        <vt:i4>5</vt:i4>
      </vt:variant>
      <vt:variant>
        <vt:lpwstr/>
      </vt:variant>
      <vt:variant>
        <vt:lpwstr>_Toc343168487</vt:lpwstr>
      </vt:variant>
      <vt:variant>
        <vt:i4>1179698</vt:i4>
      </vt:variant>
      <vt:variant>
        <vt:i4>824</vt:i4>
      </vt:variant>
      <vt:variant>
        <vt:i4>0</vt:i4>
      </vt:variant>
      <vt:variant>
        <vt:i4>5</vt:i4>
      </vt:variant>
      <vt:variant>
        <vt:lpwstr/>
      </vt:variant>
      <vt:variant>
        <vt:lpwstr>_Toc343168486</vt:lpwstr>
      </vt:variant>
      <vt:variant>
        <vt:i4>1179698</vt:i4>
      </vt:variant>
      <vt:variant>
        <vt:i4>818</vt:i4>
      </vt:variant>
      <vt:variant>
        <vt:i4>0</vt:i4>
      </vt:variant>
      <vt:variant>
        <vt:i4>5</vt:i4>
      </vt:variant>
      <vt:variant>
        <vt:lpwstr/>
      </vt:variant>
      <vt:variant>
        <vt:lpwstr>_Toc343168485</vt:lpwstr>
      </vt:variant>
      <vt:variant>
        <vt:i4>1179698</vt:i4>
      </vt:variant>
      <vt:variant>
        <vt:i4>812</vt:i4>
      </vt:variant>
      <vt:variant>
        <vt:i4>0</vt:i4>
      </vt:variant>
      <vt:variant>
        <vt:i4>5</vt:i4>
      </vt:variant>
      <vt:variant>
        <vt:lpwstr/>
      </vt:variant>
      <vt:variant>
        <vt:lpwstr>_Toc343168484</vt:lpwstr>
      </vt:variant>
      <vt:variant>
        <vt:i4>1179698</vt:i4>
      </vt:variant>
      <vt:variant>
        <vt:i4>806</vt:i4>
      </vt:variant>
      <vt:variant>
        <vt:i4>0</vt:i4>
      </vt:variant>
      <vt:variant>
        <vt:i4>5</vt:i4>
      </vt:variant>
      <vt:variant>
        <vt:lpwstr/>
      </vt:variant>
      <vt:variant>
        <vt:lpwstr>_Toc343168483</vt:lpwstr>
      </vt:variant>
      <vt:variant>
        <vt:i4>1179698</vt:i4>
      </vt:variant>
      <vt:variant>
        <vt:i4>800</vt:i4>
      </vt:variant>
      <vt:variant>
        <vt:i4>0</vt:i4>
      </vt:variant>
      <vt:variant>
        <vt:i4>5</vt:i4>
      </vt:variant>
      <vt:variant>
        <vt:lpwstr/>
      </vt:variant>
      <vt:variant>
        <vt:lpwstr>_Toc343168482</vt:lpwstr>
      </vt:variant>
      <vt:variant>
        <vt:i4>1179698</vt:i4>
      </vt:variant>
      <vt:variant>
        <vt:i4>794</vt:i4>
      </vt:variant>
      <vt:variant>
        <vt:i4>0</vt:i4>
      </vt:variant>
      <vt:variant>
        <vt:i4>5</vt:i4>
      </vt:variant>
      <vt:variant>
        <vt:lpwstr/>
      </vt:variant>
      <vt:variant>
        <vt:lpwstr>_Toc343168481</vt:lpwstr>
      </vt:variant>
      <vt:variant>
        <vt:i4>1900606</vt:i4>
      </vt:variant>
      <vt:variant>
        <vt:i4>779</vt:i4>
      </vt:variant>
      <vt:variant>
        <vt:i4>0</vt:i4>
      </vt:variant>
      <vt:variant>
        <vt:i4>5</vt:i4>
      </vt:variant>
      <vt:variant>
        <vt:lpwstr/>
      </vt:variant>
      <vt:variant>
        <vt:lpwstr>_Toc339960202</vt:lpwstr>
      </vt:variant>
      <vt:variant>
        <vt:i4>1900606</vt:i4>
      </vt:variant>
      <vt:variant>
        <vt:i4>773</vt:i4>
      </vt:variant>
      <vt:variant>
        <vt:i4>0</vt:i4>
      </vt:variant>
      <vt:variant>
        <vt:i4>5</vt:i4>
      </vt:variant>
      <vt:variant>
        <vt:lpwstr/>
      </vt:variant>
      <vt:variant>
        <vt:lpwstr>_Toc339960201</vt:lpwstr>
      </vt:variant>
      <vt:variant>
        <vt:i4>1900606</vt:i4>
      </vt:variant>
      <vt:variant>
        <vt:i4>767</vt:i4>
      </vt:variant>
      <vt:variant>
        <vt:i4>0</vt:i4>
      </vt:variant>
      <vt:variant>
        <vt:i4>5</vt:i4>
      </vt:variant>
      <vt:variant>
        <vt:lpwstr/>
      </vt:variant>
      <vt:variant>
        <vt:lpwstr>_Toc339960200</vt:lpwstr>
      </vt:variant>
      <vt:variant>
        <vt:i4>1310781</vt:i4>
      </vt:variant>
      <vt:variant>
        <vt:i4>761</vt:i4>
      </vt:variant>
      <vt:variant>
        <vt:i4>0</vt:i4>
      </vt:variant>
      <vt:variant>
        <vt:i4>5</vt:i4>
      </vt:variant>
      <vt:variant>
        <vt:lpwstr/>
      </vt:variant>
      <vt:variant>
        <vt:lpwstr>_Toc339960199</vt:lpwstr>
      </vt:variant>
      <vt:variant>
        <vt:i4>1310781</vt:i4>
      </vt:variant>
      <vt:variant>
        <vt:i4>755</vt:i4>
      </vt:variant>
      <vt:variant>
        <vt:i4>0</vt:i4>
      </vt:variant>
      <vt:variant>
        <vt:i4>5</vt:i4>
      </vt:variant>
      <vt:variant>
        <vt:lpwstr/>
      </vt:variant>
      <vt:variant>
        <vt:lpwstr>_Toc339960198</vt:lpwstr>
      </vt:variant>
      <vt:variant>
        <vt:i4>1310781</vt:i4>
      </vt:variant>
      <vt:variant>
        <vt:i4>749</vt:i4>
      </vt:variant>
      <vt:variant>
        <vt:i4>0</vt:i4>
      </vt:variant>
      <vt:variant>
        <vt:i4>5</vt:i4>
      </vt:variant>
      <vt:variant>
        <vt:lpwstr/>
      </vt:variant>
      <vt:variant>
        <vt:lpwstr>_Toc339960197</vt:lpwstr>
      </vt:variant>
      <vt:variant>
        <vt:i4>1310781</vt:i4>
      </vt:variant>
      <vt:variant>
        <vt:i4>743</vt:i4>
      </vt:variant>
      <vt:variant>
        <vt:i4>0</vt:i4>
      </vt:variant>
      <vt:variant>
        <vt:i4>5</vt:i4>
      </vt:variant>
      <vt:variant>
        <vt:lpwstr/>
      </vt:variant>
      <vt:variant>
        <vt:lpwstr>_Toc339960196</vt:lpwstr>
      </vt:variant>
      <vt:variant>
        <vt:i4>1310781</vt:i4>
      </vt:variant>
      <vt:variant>
        <vt:i4>737</vt:i4>
      </vt:variant>
      <vt:variant>
        <vt:i4>0</vt:i4>
      </vt:variant>
      <vt:variant>
        <vt:i4>5</vt:i4>
      </vt:variant>
      <vt:variant>
        <vt:lpwstr/>
      </vt:variant>
      <vt:variant>
        <vt:lpwstr>_Toc339960195</vt:lpwstr>
      </vt:variant>
      <vt:variant>
        <vt:i4>1310781</vt:i4>
      </vt:variant>
      <vt:variant>
        <vt:i4>731</vt:i4>
      </vt:variant>
      <vt:variant>
        <vt:i4>0</vt:i4>
      </vt:variant>
      <vt:variant>
        <vt:i4>5</vt:i4>
      </vt:variant>
      <vt:variant>
        <vt:lpwstr/>
      </vt:variant>
      <vt:variant>
        <vt:lpwstr>_Toc339960194</vt:lpwstr>
      </vt:variant>
      <vt:variant>
        <vt:i4>1310781</vt:i4>
      </vt:variant>
      <vt:variant>
        <vt:i4>725</vt:i4>
      </vt:variant>
      <vt:variant>
        <vt:i4>0</vt:i4>
      </vt:variant>
      <vt:variant>
        <vt:i4>5</vt:i4>
      </vt:variant>
      <vt:variant>
        <vt:lpwstr/>
      </vt:variant>
      <vt:variant>
        <vt:lpwstr>_Toc339960193</vt:lpwstr>
      </vt:variant>
      <vt:variant>
        <vt:i4>1310781</vt:i4>
      </vt:variant>
      <vt:variant>
        <vt:i4>719</vt:i4>
      </vt:variant>
      <vt:variant>
        <vt:i4>0</vt:i4>
      </vt:variant>
      <vt:variant>
        <vt:i4>5</vt:i4>
      </vt:variant>
      <vt:variant>
        <vt:lpwstr/>
      </vt:variant>
      <vt:variant>
        <vt:lpwstr>_Toc339960192</vt:lpwstr>
      </vt:variant>
      <vt:variant>
        <vt:i4>1310781</vt:i4>
      </vt:variant>
      <vt:variant>
        <vt:i4>713</vt:i4>
      </vt:variant>
      <vt:variant>
        <vt:i4>0</vt:i4>
      </vt:variant>
      <vt:variant>
        <vt:i4>5</vt:i4>
      </vt:variant>
      <vt:variant>
        <vt:lpwstr/>
      </vt:variant>
      <vt:variant>
        <vt:lpwstr>_Toc339960191</vt:lpwstr>
      </vt:variant>
      <vt:variant>
        <vt:i4>1310781</vt:i4>
      </vt:variant>
      <vt:variant>
        <vt:i4>707</vt:i4>
      </vt:variant>
      <vt:variant>
        <vt:i4>0</vt:i4>
      </vt:variant>
      <vt:variant>
        <vt:i4>5</vt:i4>
      </vt:variant>
      <vt:variant>
        <vt:lpwstr/>
      </vt:variant>
      <vt:variant>
        <vt:lpwstr>_Toc339960190</vt:lpwstr>
      </vt:variant>
      <vt:variant>
        <vt:i4>1376317</vt:i4>
      </vt:variant>
      <vt:variant>
        <vt:i4>701</vt:i4>
      </vt:variant>
      <vt:variant>
        <vt:i4>0</vt:i4>
      </vt:variant>
      <vt:variant>
        <vt:i4>5</vt:i4>
      </vt:variant>
      <vt:variant>
        <vt:lpwstr/>
      </vt:variant>
      <vt:variant>
        <vt:lpwstr>_Toc339960189</vt:lpwstr>
      </vt:variant>
      <vt:variant>
        <vt:i4>1376317</vt:i4>
      </vt:variant>
      <vt:variant>
        <vt:i4>695</vt:i4>
      </vt:variant>
      <vt:variant>
        <vt:i4>0</vt:i4>
      </vt:variant>
      <vt:variant>
        <vt:i4>5</vt:i4>
      </vt:variant>
      <vt:variant>
        <vt:lpwstr/>
      </vt:variant>
      <vt:variant>
        <vt:lpwstr>_Toc339960188</vt:lpwstr>
      </vt:variant>
      <vt:variant>
        <vt:i4>1376317</vt:i4>
      </vt:variant>
      <vt:variant>
        <vt:i4>689</vt:i4>
      </vt:variant>
      <vt:variant>
        <vt:i4>0</vt:i4>
      </vt:variant>
      <vt:variant>
        <vt:i4>5</vt:i4>
      </vt:variant>
      <vt:variant>
        <vt:lpwstr/>
      </vt:variant>
      <vt:variant>
        <vt:lpwstr>_Toc339960187</vt:lpwstr>
      </vt:variant>
      <vt:variant>
        <vt:i4>1376317</vt:i4>
      </vt:variant>
      <vt:variant>
        <vt:i4>683</vt:i4>
      </vt:variant>
      <vt:variant>
        <vt:i4>0</vt:i4>
      </vt:variant>
      <vt:variant>
        <vt:i4>5</vt:i4>
      </vt:variant>
      <vt:variant>
        <vt:lpwstr/>
      </vt:variant>
      <vt:variant>
        <vt:lpwstr>_Toc339960186</vt:lpwstr>
      </vt:variant>
      <vt:variant>
        <vt:i4>1376311</vt:i4>
      </vt:variant>
      <vt:variant>
        <vt:i4>674</vt:i4>
      </vt:variant>
      <vt:variant>
        <vt:i4>0</vt:i4>
      </vt:variant>
      <vt:variant>
        <vt:i4>5</vt:i4>
      </vt:variant>
      <vt:variant>
        <vt:lpwstr/>
      </vt:variant>
      <vt:variant>
        <vt:lpwstr>_Toc339959818</vt:lpwstr>
      </vt:variant>
      <vt:variant>
        <vt:i4>1376311</vt:i4>
      </vt:variant>
      <vt:variant>
        <vt:i4>668</vt:i4>
      </vt:variant>
      <vt:variant>
        <vt:i4>0</vt:i4>
      </vt:variant>
      <vt:variant>
        <vt:i4>5</vt:i4>
      </vt:variant>
      <vt:variant>
        <vt:lpwstr/>
      </vt:variant>
      <vt:variant>
        <vt:lpwstr>_Toc339959817</vt:lpwstr>
      </vt:variant>
      <vt:variant>
        <vt:i4>1376311</vt:i4>
      </vt:variant>
      <vt:variant>
        <vt:i4>662</vt:i4>
      </vt:variant>
      <vt:variant>
        <vt:i4>0</vt:i4>
      </vt:variant>
      <vt:variant>
        <vt:i4>5</vt:i4>
      </vt:variant>
      <vt:variant>
        <vt:lpwstr/>
      </vt:variant>
      <vt:variant>
        <vt:lpwstr>_Toc339959816</vt:lpwstr>
      </vt:variant>
      <vt:variant>
        <vt:i4>1376311</vt:i4>
      </vt:variant>
      <vt:variant>
        <vt:i4>656</vt:i4>
      </vt:variant>
      <vt:variant>
        <vt:i4>0</vt:i4>
      </vt:variant>
      <vt:variant>
        <vt:i4>5</vt:i4>
      </vt:variant>
      <vt:variant>
        <vt:lpwstr/>
      </vt:variant>
      <vt:variant>
        <vt:lpwstr>_Toc339959815</vt:lpwstr>
      </vt:variant>
      <vt:variant>
        <vt:i4>1376311</vt:i4>
      </vt:variant>
      <vt:variant>
        <vt:i4>650</vt:i4>
      </vt:variant>
      <vt:variant>
        <vt:i4>0</vt:i4>
      </vt:variant>
      <vt:variant>
        <vt:i4>5</vt:i4>
      </vt:variant>
      <vt:variant>
        <vt:lpwstr/>
      </vt:variant>
      <vt:variant>
        <vt:lpwstr>_Toc339959814</vt:lpwstr>
      </vt:variant>
      <vt:variant>
        <vt:i4>1376311</vt:i4>
      </vt:variant>
      <vt:variant>
        <vt:i4>644</vt:i4>
      </vt:variant>
      <vt:variant>
        <vt:i4>0</vt:i4>
      </vt:variant>
      <vt:variant>
        <vt:i4>5</vt:i4>
      </vt:variant>
      <vt:variant>
        <vt:lpwstr/>
      </vt:variant>
      <vt:variant>
        <vt:lpwstr>_Toc339959813</vt:lpwstr>
      </vt:variant>
      <vt:variant>
        <vt:i4>1376311</vt:i4>
      </vt:variant>
      <vt:variant>
        <vt:i4>638</vt:i4>
      </vt:variant>
      <vt:variant>
        <vt:i4>0</vt:i4>
      </vt:variant>
      <vt:variant>
        <vt:i4>5</vt:i4>
      </vt:variant>
      <vt:variant>
        <vt:lpwstr/>
      </vt:variant>
      <vt:variant>
        <vt:lpwstr>_Toc339959812</vt:lpwstr>
      </vt:variant>
      <vt:variant>
        <vt:i4>1376311</vt:i4>
      </vt:variant>
      <vt:variant>
        <vt:i4>632</vt:i4>
      </vt:variant>
      <vt:variant>
        <vt:i4>0</vt:i4>
      </vt:variant>
      <vt:variant>
        <vt:i4>5</vt:i4>
      </vt:variant>
      <vt:variant>
        <vt:lpwstr/>
      </vt:variant>
      <vt:variant>
        <vt:lpwstr>_Toc339959811</vt:lpwstr>
      </vt:variant>
      <vt:variant>
        <vt:i4>1376311</vt:i4>
      </vt:variant>
      <vt:variant>
        <vt:i4>626</vt:i4>
      </vt:variant>
      <vt:variant>
        <vt:i4>0</vt:i4>
      </vt:variant>
      <vt:variant>
        <vt:i4>5</vt:i4>
      </vt:variant>
      <vt:variant>
        <vt:lpwstr/>
      </vt:variant>
      <vt:variant>
        <vt:lpwstr>_Toc339959810</vt:lpwstr>
      </vt:variant>
      <vt:variant>
        <vt:i4>1179703</vt:i4>
      </vt:variant>
      <vt:variant>
        <vt:i4>617</vt:i4>
      </vt:variant>
      <vt:variant>
        <vt:i4>0</vt:i4>
      </vt:variant>
      <vt:variant>
        <vt:i4>5</vt:i4>
      </vt:variant>
      <vt:variant>
        <vt:lpwstr/>
      </vt:variant>
      <vt:variant>
        <vt:lpwstr>_Toc339958877</vt:lpwstr>
      </vt:variant>
      <vt:variant>
        <vt:i4>1179703</vt:i4>
      </vt:variant>
      <vt:variant>
        <vt:i4>611</vt:i4>
      </vt:variant>
      <vt:variant>
        <vt:i4>0</vt:i4>
      </vt:variant>
      <vt:variant>
        <vt:i4>5</vt:i4>
      </vt:variant>
      <vt:variant>
        <vt:lpwstr/>
      </vt:variant>
      <vt:variant>
        <vt:lpwstr>_Toc339958876</vt:lpwstr>
      </vt:variant>
      <vt:variant>
        <vt:i4>1179703</vt:i4>
      </vt:variant>
      <vt:variant>
        <vt:i4>605</vt:i4>
      </vt:variant>
      <vt:variant>
        <vt:i4>0</vt:i4>
      </vt:variant>
      <vt:variant>
        <vt:i4>5</vt:i4>
      </vt:variant>
      <vt:variant>
        <vt:lpwstr/>
      </vt:variant>
      <vt:variant>
        <vt:lpwstr>_Toc339958875</vt:lpwstr>
      </vt:variant>
      <vt:variant>
        <vt:i4>1179703</vt:i4>
      </vt:variant>
      <vt:variant>
        <vt:i4>599</vt:i4>
      </vt:variant>
      <vt:variant>
        <vt:i4>0</vt:i4>
      </vt:variant>
      <vt:variant>
        <vt:i4>5</vt:i4>
      </vt:variant>
      <vt:variant>
        <vt:lpwstr/>
      </vt:variant>
      <vt:variant>
        <vt:lpwstr>_Toc339958874</vt:lpwstr>
      </vt:variant>
      <vt:variant>
        <vt:i4>1179703</vt:i4>
      </vt:variant>
      <vt:variant>
        <vt:i4>593</vt:i4>
      </vt:variant>
      <vt:variant>
        <vt:i4>0</vt:i4>
      </vt:variant>
      <vt:variant>
        <vt:i4>5</vt:i4>
      </vt:variant>
      <vt:variant>
        <vt:lpwstr/>
      </vt:variant>
      <vt:variant>
        <vt:lpwstr>_Toc339958873</vt:lpwstr>
      </vt:variant>
      <vt:variant>
        <vt:i4>1179703</vt:i4>
      </vt:variant>
      <vt:variant>
        <vt:i4>587</vt:i4>
      </vt:variant>
      <vt:variant>
        <vt:i4>0</vt:i4>
      </vt:variant>
      <vt:variant>
        <vt:i4>5</vt:i4>
      </vt:variant>
      <vt:variant>
        <vt:lpwstr/>
      </vt:variant>
      <vt:variant>
        <vt:lpwstr>_Toc339958872</vt:lpwstr>
      </vt:variant>
      <vt:variant>
        <vt:i4>1179703</vt:i4>
      </vt:variant>
      <vt:variant>
        <vt:i4>581</vt:i4>
      </vt:variant>
      <vt:variant>
        <vt:i4>0</vt:i4>
      </vt:variant>
      <vt:variant>
        <vt:i4>5</vt:i4>
      </vt:variant>
      <vt:variant>
        <vt:lpwstr/>
      </vt:variant>
      <vt:variant>
        <vt:lpwstr>_Toc339958871</vt:lpwstr>
      </vt:variant>
      <vt:variant>
        <vt:i4>1179703</vt:i4>
      </vt:variant>
      <vt:variant>
        <vt:i4>575</vt:i4>
      </vt:variant>
      <vt:variant>
        <vt:i4>0</vt:i4>
      </vt:variant>
      <vt:variant>
        <vt:i4>5</vt:i4>
      </vt:variant>
      <vt:variant>
        <vt:lpwstr/>
      </vt:variant>
      <vt:variant>
        <vt:lpwstr>_Toc339958870</vt:lpwstr>
      </vt:variant>
      <vt:variant>
        <vt:i4>1245239</vt:i4>
      </vt:variant>
      <vt:variant>
        <vt:i4>569</vt:i4>
      </vt:variant>
      <vt:variant>
        <vt:i4>0</vt:i4>
      </vt:variant>
      <vt:variant>
        <vt:i4>5</vt:i4>
      </vt:variant>
      <vt:variant>
        <vt:lpwstr/>
      </vt:variant>
      <vt:variant>
        <vt:lpwstr>_Toc339958869</vt:lpwstr>
      </vt:variant>
      <vt:variant>
        <vt:i4>1245239</vt:i4>
      </vt:variant>
      <vt:variant>
        <vt:i4>563</vt:i4>
      </vt:variant>
      <vt:variant>
        <vt:i4>0</vt:i4>
      </vt:variant>
      <vt:variant>
        <vt:i4>5</vt:i4>
      </vt:variant>
      <vt:variant>
        <vt:lpwstr/>
      </vt:variant>
      <vt:variant>
        <vt:lpwstr>_Toc339958868</vt:lpwstr>
      </vt:variant>
      <vt:variant>
        <vt:i4>1245239</vt:i4>
      </vt:variant>
      <vt:variant>
        <vt:i4>557</vt:i4>
      </vt:variant>
      <vt:variant>
        <vt:i4>0</vt:i4>
      </vt:variant>
      <vt:variant>
        <vt:i4>5</vt:i4>
      </vt:variant>
      <vt:variant>
        <vt:lpwstr/>
      </vt:variant>
      <vt:variant>
        <vt:lpwstr>_Toc339958867</vt:lpwstr>
      </vt:variant>
      <vt:variant>
        <vt:i4>1900607</vt:i4>
      </vt:variant>
      <vt:variant>
        <vt:i4>548</vt:i4>
      </vt:variant>
      <vt:variant>
        <vt:i4>0</vt:i4>
      </vt:variant>
      <vt:variant>
        <vt:i4>5</vt:i4>
      </vt:variant>
      <vt:variant>
        <vt:lpwstr/>
      </vt:variant>
      <vt:variant>
        <vt:lpwstr>_Toc339958089</vt:lpwstr>
      </vt:variant>
      <vt:variant>
        <vt:i4>1900607</vt:i4>
      </vt:variant>
      <vt:variant>
        <vt:i4>542</vt:i4>
      </vt:variant>
      <vt:variant>
        <vt:i4>0</vt:i4>
      </vt:variant>
      <vt:variant>
        <vt:i4>5</vt:i4>
      </vt:variant>
      <vt:variant>
        <vt:lpwstr/>
      </vt:variant>
      <vt:variant>
        <vt:lpwstr>_Toc339958088</vt:lpwstr>
      </vt:variant>
      <vt:variant>
        <vt:i4>1900607</vt:i4>
      </vt:variant>
      <vt:variant>
        <vt:i4>536</vt:i4>
      </vt:variant>
      <vt:variant>
        <vt:i4>0</vt:i4>
      </vt:variant>
      <vt:variant>
        <vt:i4>5</vt:i4>
      </vt:variant>
      <vt:variant>
        <vt:lpwstr/>
      </vt:variant>
      <vt:variant>
        <vt:lpwstr>_Toc339958087</vt:lpwstr>
      </vt:variant>
      <vt:variant>
        <vt:i4>1900607</vt:i4>
      </vt:variant>
      <vt:variant>
        <vt:i4>530</vt:i4>
      </vt:variant>
      <vt:variant>
        <vt:i4>0</vt:i4>
      </vt:variant>
      <vt:variant>
        <vt:i4>5</vt:i4>
      </vt:variant>
      <vt:variant>
        <vt:lpwstr/>
      </vt:variant>
      <vt:variant>
        <vt:lpwstr>_Toc339958086</vt:lpwstr>
      </vt:variant>
      <vt:variant>
        <vt:i4>1900607</vt:i4>
      </vt:variant>
      <vt:variant>
        <vt:i4>524</vt:i4>
      </vt:variant>
      <vt:variant>
        <vt:i4>0</vt:i4>
      </vt:variant>
      <vt:variant>
        <vt:i4>5</vt:i4>
      </vt:variant>
      <vt:variant>
        <vt:lpwstr/>
      </vt:variant>
      <vt:variant>
        <vt:lpwstr>_Toc339958085</vt:lpwstr>
      </vt:variant>
      <vt:variant>
        <vt:i4>1900607</vt:i4>
      </vt:variant>
      <vt:variant>
        <vt:i4>518</vt:i4>
      </vt:variant>
      <vt:variant>
        <vt:i4>0</vt:i4>
      </vt:variant>
      <vt:variant>
        <vt:i4>5</vt:i4>
      </vt:variant>
      <vt:variant>
        <vt:lpwstr/>
      </vt:variant>
      <vt:variant>
        <vt:lpwstr>_Toc339958084</vt:lpwstr>
      </vt:variant>
      <vt:variant>
        <vt:i4>1114160</vt:i4>
      </vt:variant>
      <vt:variant>
        <vt:i4>503</vt:i4>
      </vt:variant>
      <vt:variant>
        <vt:i4>0</vt:i4>
      </vt:variant>
      <vt:variant>
        <vt:i4>5</vt:i4>
      </vt:variant>
      <vt:variant>
        <vt:lpwstr/>
      </vt:variant>
      <vt:variant>
        <vt:lpwstr>_Toc342330216</vt:lpwstr>
      </vt:variant>
      <vt:variant>
        <vt:i4>1114160</vt:i4>
      </vt:variant>
      <vt:variant>
        <vt:i4>497</vt:i4>
      </vt:variant>
      <vt:variant>
        <vt:i4>0</vt:i4>
      </vt:variant>
      <vt:variant>
        <vt:i4>5</vt:i4>
      </vt:variant>
      <vt:variant>
        <vt:lpwstr/>
      </vt:variant>
      <vt:variant>
        <vt:lpwstr>_Toc342330215</vt:lpwstr>
      </vt:variant>
      <vt:variant>
        <vt:i4>1114160</vt:i4>
      </vt:variant>
      <vt:variant>
        <vt:i4>491</vt:i4>
      </vt:variant>
      <vt:variant>
        <vt:i4>0</vt:i4>
      </vt:variant>
      <vt:variant>
        <vt:i4>5</vt:i4>
      </vt:variant>
      <vt:variant>
        <vt:lpwstr/>
      </vt:variant>
      <vt:variant>
        <vt:lpwstr>_Toc342330214</vt:lpwstr>
      </vt:variant>
      <vt:variant>
        <vt:i4>1114160</vt:i4>
      </vt:variant>
      <vt:variant>
        <vt:i4>485</vt:i4>
      </vt:variant>
      <vt:variant>
        <vt:i4>0</vt:i4>
      </vt:variant>
      <vt:variant>
        <vt:i4>5</vt:i4>
      </vt:variant>
      <vt:variant>
        <vt:lpwstr/>
      </vt:variant>
      <vt:variant>
        <vt:lpwstr>_Toc342330213</vt:lpwstr>
      </vt:variant>
      <vt:variant>
        <vt:i4>1114160</vt:i4>
      </vt:variant>
      <vt:variant>
        <vt:i4>479</vt:i4>
      </vt:variant>
      <vt:variant>
        <vt:i4>0</vt:i4>
      </vt:variant>
      <vt:variant>
        <vt:i4>5</vt:i4>
      </vt:variant>
      <vt:variant>
        <vt:lpwstr/>
      </vt:variant>
      <vt:variant>
        <vt:lpwstr>_Toc342330212</vt:lpwstr>
      </vt:variant>
      <vt:variant>
        <vt:i4>1114160</vt:i4>
      </vt:variant>
      <vt:variant>
        <vt:i4>473</vt:i4>
      </vt:variant>
      <vt:variant>
        <vt:i4>0</vt:i4>
      </vt:variant>
      <vt:variant>
        <vt:i4>5</vt:i4>
      </vt:variant>
      <vt:variant>
        <vt:lpwstr/>
      </vt:variant>
      <vt:variant>
        <vt:lpwstr>_Toc342330211</vt:lpwstr>
      </vt:variant>
      <vt:variant>
        <vt:i4>1114160</vt:i4>
      </vt:variant>
      <vt:variant>
        <vt:i4>467</vt:i4>
      </vt:variant>
      <vt:variant>
        <vt:i4>0</vt:i4>
      </vt:variant>
      <vt:variant>
        <vt:i4>5</vt:i4>
      </vt:variant>
      <vt:variant>
        <vt:lpwstr/>
      </vt:variant>
      <vt:variant>
        <vt:lpwstr>_Toc342330210</vt:lpwstr>
      </vt:variant>
      <vt:variant>
        <vt:i4>1048624</vt:i4>
      </vt:variant>
      <vt:variant>
        <vt:i4>461</vt:i4>
      </vt:variant>
      <vt:variant>
        <vt:i4>0</vt:i4>
      </vt:variant>
      <vt:variant>
        <vt:i4>5</vt:i4>
      </vt:variant>
      <vt:variant>
        <vt:lpwstr/>
      </vt:variant>
      <vt:variant>
        <vt:lpwstr>_Toc342330209</vt:lpwstr>
      </vt:variant>
      <vt:variant>
        <vt:i4>1048624</vt:i4>
      </vt:variant>
      <vt:variant>
        <vt:i4>455</vt:i4>
      </vt:variant>
      <vt:variant>
        <vt:i4>0</vt:i4>
      </vt:variant>
      <vt:variant>
        <vt:i4>5</vt:i4>
      </vt:variant>
      <vt:variant>
        <vt:lpwstr/>
      </vt:variant>
      <vt:variant>
        <vt:lpwstr>_Toc342330208</vt:lpwstr>
      </vt:variant>
      <vt:variant>
        <vt:i4>1048624</vt:i4>
      </vt:variant>
      <vt:variant>
        <vt:i4>449</vt:i4>
      </vt:variant>
      <vt:variant>
        <vt:i4>0</vt:i4>
      </vt:variant>
      <vt:variant>
        <vt:i4>5</vt:i4>
      </vt:variant>
      <vt:variant>
        <vt:lpwstr/>
      </vt:variant>
      <vt:variant>
        <vt:lpwstr>_Toc342330207</vt:lpwstr>
      </vt:variant>
      <vt:variant>
        <vt:i4>1048624</vt:i4>
      </vt:variant>
      <vt:variant>
        <vt:i4>443</vt:i4>
      </vt:variant>
      <vt:variant>
        <vt:i4>0</vt:i4>
      </vt:variant>
      <vt:variant>
        <vt:i4>5</vt:i4>
      </vt:variant>
      <vt:variant>
        <vt:lpwstr/>
      </vt:variant>
      <vt:variant>
        <vt:lpwstr>_Toc342330206</vt:lpwstr>
      </vt:variant>
      <vt:variant>
        <vt:i4>1048624</vt:i4>
      </vt:variant>
      <vt:variant>
        <vt:i4>437</vt:i4>
      </vt:variant>
      <vt:variant>
        <vt:i4>0</vt:i4>
      </vt:variant>
      <vt:variant>
        <vt:i4>5</vt:i4>
      </vt:variant>
      <vt:variant>
        <vt:lpwstr/>
      </vt:variant>
      <vt:variant>
        <vt:lpwstr>_Toc342330205</vt:lpwstr>
      </vt:variant>
      <vt:variant>
        <vt:i4>1048624</vt:i4>
      </vt:variant>
      <vt:variant>
        <vt:i4>431</vt:i4>
      </vt:variant>
      <vt:variant>
        <vt:i4>0</vt:i4>
      </vt:variant>
      <vt:variant>
        <vt:i4>5</vt:i4>
      </vt:variant>
      <vt:variant>
        <vt:lpwstr/>
      </vt:variant>
      <vt:variant>
        <vt:lpwstr>_Toc342330204</vt:lpwstr>
      </vt:variant>
      <vt:variant>
        <vt:i4>1048624</vt:i4>
      </vt:variant>
      <vt:variant>
        <vt:i4>425</vt:i4>
      </vt:variant>
      <vt:variant>
        <vt:i4>0</vt:i4>
      </vt:variant>
      <vt:variant>
        <vt:i4>5</vt:i4>
      </vt:variant>
      <vt:variant>
        <vt:lpwstr/>
      </vt:variant>
      <vt:variant>
        <vt:lpwstr>_Toc342330203</vt:lpwstr>
      </vt:variant>
      <vt:variant>
        <vt:i4>1048624</vt:i4>
      </vt:variant>
      <vt:variant>
        <vt:i4>419</vt:i4>
      </vt:variant>
      <vt:variant>
        <vt:i4>0</vt:i4>
      </vt:variant>
      <vt:variant>
        <vt:i4>5</vt:i4>
      </vt:variant>
      <vt:variant>
        <vt:lpwstr/>
      </vt:variant>
      <vt:variant>
        <vt:lpwstr>_Toc342330202</vt:lpwstr>
      </vt:variant>
      <vt:variant>
        <vt:i4>1179705</vt:i4>
      </vt:variant>
      <vt:variant>
        <vt:i4>407</vt:i4>
      </vt:variant>
      <vt:variant>
        <vt:i4>0</vt:i4>
      </vt:variant>
      <vt:variant>
        <vt:i4>5</vt:i4>
      </vt:variant>
      <vt:variant>
        <vt:lpwstr/>
      </vt:variant>
      <vt:variant>
        <vt:lpwstr>_Toc339957689</vt:lpwstr>
      </vt:variant>
      <vt:variant>
        <vt:i4>1179705</vt:i4>
      </vt:variant>
      <vt:variant>
        <vt:i4>401</vt:i4>
      </vt:variant>
      <vt:variant>
        <vt:i4>0</vt:i4>
      </vt:variant>
      <vt:variant>
        <vt:i4>5</vt:i4>
      </vt:variant>
      <vt:variant>
        <vt:lpwstr/>
      </vt:variant>
      <vt:variant>
        <vt:lpwstr>_Toc339957688</vt:lpwstr>
      </vt:variant>
      <vt:variant>
        <vt:i4>1179705</vt:i4>
      </vt:variant>
      <vt:variant>
        <vt:i4>395</vt:i4>
      </vt:variant>
      <vt:variant>
        <vt:i4>0</vt:i4>
      </vt:variant>
      <vt:variant>
        <vt:i4>5</vt:i4>
      </vt:variant>
      <vt:variant>
        <vt:lpwstr/>
      </vt:variant>
      <vt:variant>
        <vt:lpwstr>_Toc339957687</vt:lpwstr>
      </vt:variant>
      <vt:variant>
        <vt:i4>1179705</vt:i4>
      </vt:variant>
      <vt:variant>
        <vt:i4>389</vt:i4>
      </vt:variant>
      <vt:variant>
        <vt:i4>0</vt:i4>
      </vt:variant>
      <vt:variant>
        <vt:i4>5</vt:i4>
      </vt:variant>
      <vt:variant>
        <vt:lpwstr/>
      </vt:variant>
      <vt:variant>
        <vt:lpwstr>_Toc339957686</vt:lpwstr>
      </vt:variant>
      <vt:variant>
        <vt:i4>1179705</vt:i4>
      </vt:variant>
      <vt:variant>
        <vt:i4>383</vt:i4>
      </vt:variant>
      <vt:variant>
        <vt:i4>0</vt:i4>
      </vt:variant>
      <vt:variant>
        <vt:i4>5</vt:i4>
      </vt:variant>
      <vt:variant>
        <vt:lpwstr/>
      </vt:variant>
      <vt:variant>
        <vt:lpwstr>_Toc339957685</vt:lpwstr>
      </vt:variant>
      <vt:variant>
        <vt:i4>1179705</vt:i4>
      </vt:variant>
      <vt:variant>
        <vt:i4>377</vt:i4>
      </vt:variant>
      <vt:variant>
        <vt:i4>0</vt:i4>
      </vt:variant>
      <vt:variant>
        <vt:i4>5</vt:i4>
      </vt:variant>
      <vt:variant>
        <vt:lpwstr/>
      </vt:variant>
      <vt:variant>
        <vt:lpwstr>_Toc339957684</vt:lpwstr>
      </vt:variant>
      <vt:variant>
        <vt:i4>1179705</vt:i4>
      </vt:variant>
      <vt:variant>
        <vt:i4>371</vt:i4>
      </vt:variant>
      <vt:variant>
        <vt:i4>0</vt:i4>
      </vt:variant>
      <vt:variant>
        <vt:i4>5</vt:i4>
      </vt:variant>
      <vt:variant>
        <vt:lpwstr/>
      </vt:variant>
      <vt:variant>
        <vt:lpwstr>_Toc339957683</vt:lpwstr>
      </vt:variant>
      <vt:variant>
        <vt:i4>1179705</vt:i4>
      </vt:variant>
      <vt:variant>
        <vt:i4>365</vt:i4>
      </vt:variant>
      <vt:variant>
        <vt:i4>0</vt:i4>
      </vt:variant>
      <vt:variant>
        <vt:i4>5</vt:i4>
      </vt:variant>
      <vt:variant>
        <vt:lpwstr/>
      </vt:variant>
      <vt:variant>
        <vt:lpwstr>_Toc339957682</vt:lpwstr>
      </vt:variant>
      <vt:variant>
        <vt:i4>1179705</vt:i4>
      </vt:variant>
      <vt:variant>
        <vt:i4>359</vt:i4>
      </vt:variant>
      <vt:variant>
        <vt:i4>0</vt:i4>
      </vt:variant>
      <vt:variant>
        <vt:i4>5</vt:i4>
      </vt:variant>
      <vt:variant>
        <vt:lpwstr/>
      </vt:variant>
      <vt:variant>
        <vt:lpwstr>_Toc339957681</vt:lpwstr>
      </vt:variant>
      <vt:variant>
        <vt:i4>1179705</vt:i4>
      </vt:variant>
      <vt:variant>
        <vt:i4>353</vt:i4>
      </vt:variant>
      <vt:variant>
        <vt:i4>0</vt:i4>
      </vt:variant>
      <vt:variant>
        <vt:i4>5</vt:i4>
      </vt:variant>
      <vt:variant>
        <vt:lpwstr/>
      </vt:variant>
      <vt:variant>
        <vt:lpwstr>_Toc339957680</vt:lpwstr>
      </vt:variant>
      <vt:variant>
        <vt:i4>1900601</vt:i4>
      </vt:variant>
      <vt:variant>
        <vt:i4>347</vt:i4>
      </vt:variant>
      <vt:variant>
        <vt:i4>0</vt:i4>
      </vt:variant>
      <vt:variant>
        <vt:i4>5</vt:i4>
      </vt:variant>
      <vt:variant>
        <vt:lpwstr/>
      </vt:variant>
      <vt:variant>
        <vt:lpwstr>_Toc339957679</vt:lpwstr>
      </vt:variant>
      <vt:variant>
        <vt:i4>1703999</vt:i4>
      </vt:variant>
      <vt:variant>
        <vt:i4>326</vt:i4>
      </vt:variant>
      <vt:variant>
        <vt:i4>0</vt:i4>
      </vt:variant>
      <vt:variant>
        <vt:i4>5</vt:i4>
      </vt:variant>
      <vt:variant>
        <vt:lpwstr/>
      </vt:variant>
      <vt:variant>
        <vt:lpwstr>_Toc339956015</vt:lpwstr>
      </vt:variant>
      <vt:variant>
        <vt:i4>1703999</vt:i4>
      </vt:variant>
      <vt:variant>
        <vt:i4>320</vt:i4>
      </vt:variant>
      <vt:variant>
        <vt:i4>0</vt:i4>
      </vt:variant>
      <vt:variant>
        <vt:i4>5</vt:i4>
      </vt:variant>
      <vt:variant>
        <vt:lpwstr/>
      </vt:variant>
      <vt:variant>
        <vt:lpwstr>_Toc339956014</vt:lpwstr>
      </vt:variant>
      <vt:variant>
        <vt:i4>1703999</vt:i4>
      </vt:variant>
      <vt:variant>
        <vt:i4>314</vt:i4>
      </vt:variant>
      <vt:variant>
        <vt:i4>0</vt:i4>
      </vt:variant>
      <vt:variant>
        <vt:i4>5</vt:i4>
      </vt:variant>
      <vt:variant>
        <vt:lpwstr/>
      </vt:variant>
      <vt:variant>
        <vt:lpwstr>_Toc339956013</vt:lpwstr>
      </vt:variant>
      <vt:variant>
        <vt:i4>1703999</vt:i4>
      </vt:variant>
      <vt:variant>
        <vt:i4>308</vt:i4>
      </vt:variant>
      <vt:variant>
        <vt:i4>0</vt:i4>
      </vt:variant>
      <vt:variant>
        <vt:i4>5</vt:i4>
      </vt:variant>
      <vt:variant>
        <vt:lpwstr/>
      </vt:variant>
      <vt:variant>
        <vt:lpwstr>_Toc339956012</vt:lpwstr>
      </vt:variant>
      <vt:variant>
        <vt:i4>1703999</vt:i4>
      </vt:variant>
      <vt:variant>
        <vt:i4>302</vt:i4>
      </vt:variant>
      <vt:variant>
        <vt:i4>0</vt:i4>
      </vt:variant>
      <vt:variant>
        <vt:i4>5</vt:i4>
      </vt:variant>
      <vt:variant>
        <vt:lpwstr/>
      </vt:variant>
      <vt:variant>
        <vt:lpwstr>_Toc339956011</vt:lpwstr>
      </vt:variant>
      <vt:variant>
        <vt:i4>1703999</vt:i4>
      </vt:variant>
      <vt:variant>
        <vt:i4>296</vt:i4>
      </vt:variant>
      <vt:variant>
        <vt:i4>0</vt:i4>
      </vt:variant>
      <vt:variant>
        <vt:i4>5</vt:i4>
      </vt:variant>
      <vt:variant>
        <vt:lpwstr/>
      </vt:variant>
      <vt:variant>
        <vt:lpwstr>_Toc339956010</vt:lpwstr>
      </vt:variant>
      <vt:variant>
        <vt:i4>1769535</vt:i4>
      </vt:variant>
      <vt:variant>
        <vt:i4>290</vt:i4>
      </vt:variant>
      <vt:variant>
        <vt:i4>0</vt:i4>
      </vt:variant>
      <vt:variant>
        <vt:i4>5</vt:i4>
      </vt:variant>
      <vt:variant>
        <vt:lpwstr/>
      </vt:variant>
      <vt:variant>
        <vt:lpwstr>_Toc339956009</vt:lpwstr>
      </vt:variant>
      <vt:variant>
        <vt:i4>1769535</vt:i4>
      </vt:variant>
      <vt:variant>
        <vt:i4>284</vt:i4>
      </vt:variant>
      <vt:variant>
        <vt:i4>0</vt:i4>
      </vt:variant>
      <vt:variant>
        <vt:i4>5</vt:i4>
      </vt:variant>
      <vt:variant>
        <vt:lpwstr/>
      </vt:variant>
      <vt:variant>
        <vt:lpwstr>_Toc339956008</vt:lpwstr>
      </vt:variant>
      <vt:variant>
        <vt:i4>1769535</vt:i4>
      </vt:variant>
      <vt:variant>
        <vt:i4>278</vt:i4>
      </vt:variant>
      <vt:variant>
        <vt:i4>0</vt:i4>
      </vt:variant>
      <vt:variant>
        <vt:i4>5</vt:i4>
      </vt:variant>
      <vt:variant>
        <vt:lpwstr/>
      </vt:variant>
      <vt:variant>
        <vt:lpwstr>_Toc339956007</vt:lpwstr>
      </vt:variant>
      <vt:variant>
        <vt:i4>1835068</vt:i4>
      </vt:variant>
      <vt:variant>
        <vt:i4>269</vt:i4>
      </vt:variant>
      <vt:variant>
        <vt:i4>0</vt:i4>
      </vt:variant>
      <vt:variant>
        <vt:i4>5</vt:i4>
      </vt:variant>
      <vt:variant>
        <vt:lpwstr/>
      </vt:variant>
      <vt:variant>
        <vt:lpwstr>_Toc339955345</vt:lpwstr>
      </vt:variant>
      <vt:variant>
        <vt:i4>1835068</vt:i4>
      </vt:variant>
      <vt:variant>
        <vt:i4>263</vt:i4>
      </vt:variant>
      <vt:variant>
        <vt:i4>0</vt:i4>
      </vt:variant>
      <vt:variant>
        <vt:i4>5</vt:i4>
      </vt:variant>
      <vt:variant>
        <vt:lpwstr/>
      </vt:variant>
      <vt:variant>
        <vt:lpwstr>_Toc339955344</vt:lpwstr>
      </vt:variant>
      <vt:variant>
        <vt:i4>1835068</vt:i4>
      </vt:variant>
      <vt:variant>
        <vt:i4>257</vt:i4>
      </vt:variant>
      <vt:variant>
        <vt:i4>0</vt:i4>
      </vt:variant>
      <vt:variant>
        <vt:i4>5</vt:i4>
      </vt:variant>
      <vt:variant>
        <vt:lpwstr/>
      </vt:variant>
      <vt:variant>
        <vt:lpwstr>_Toc339955343</vt:lpwstr>
      </vt:variant>
      <vt:variant>
        <vt:i4>1835068</vt:i4>
      </vt:variant>
      <vt:variant>
        <vt:i4>251</vt:i4>
      </vt:variant>
      <vt:variant>
        <vt:i4>0</vt:i4>
      </vt:variant>
      <vt:variant>
        <vt:i4>5</vt:i4>
      </vt:variant>
      <vt:variant>
        <vt:lpwstr/>
      </vt:variant>
      <vt:variant>
        <vt:lpwstr>_Toc339955342</vt:lpwstr>
      </vt:variant>
      <vt:variant>
        <vt:i4>1835068</vt:i4>
      </vt:variant>
      <vt:variant>
        <vt:i4>245</vt:i4>
      </vt:variant>
      <vt:variant>
        <vt:i4>0</vt:i4>
      </vt:variant>
      <vt:variant>
        <vt:i4>5</vt:i4>
      </vt:variant>
      <vt:variant>
        <vt:lpwstr/>
      </vt:variant>
      <vt:variant>
        <vt:lpwstr>_Toc339955341</vt:lpwstr>
      </vt:variant>
      <vt:variant>
        <vt:i4>1835068</vt:i4>
      </vt:variant>
      <vt:variant>
        <vt:i4>239</vt:i4>
      </vt:variant>
      <vt:variant>
        <vt:i4>0</vt:i4>
      </vt:variant>
      <vt:variant>
        <vt:i4>5</vt:i4>
      </vt:variant>
      <vt:variant>
        <vt:lpwstr/>
      </vt:variant>
      <vt:variant>
        <vt:lpwstr>_Toc339955340</vt:lpwstr>
      </vt:variant>
      <vt:variant>
        <vt:i4>1769532</vt:i4>
      </vt:variant>
      <vt:variant>
        <vt:i4>233</vt:i4>
      </vt:variant>
      <vt:variant>
        <vt:i4>0</vt:i4>
      </vt:variant>
      <vt:variant>
        <vt:i4>5</vt:i4>
      </vt:variant>
      <vt:variant>
        <vt:lpwstr/>
      </vt:variant>
      <vt:variant>
        <vt:lpwstr>_Toc339955339</vt:lpwstr>
      </vt:variant>
      <vt:variant>
        <vt:i4>1769532</vt:i4>
      </vt:variant>
      <vt:variant>
        <vt:i4>227</vt:i4>
      </vt:variant>
      <vt:variant>
        <vt:i4>0</vt:i4>
      </vt:variant>
      <vt:variant>
        <vt:i4>5</vt:i4>
      </vt:variant>
      <vt:variant>
        <vt:lpwstr/>
      </vt:variant>
      <vt:variant>
        <vt:lpwstr>_Toc339955338</vt:lpwstr>
      </vt:variant>
      <vt:variant>
        <vt:i4>1769532</vt:i4>
      </vt:variant>
      <vt:variant>
        <vt:i4>221</vt:i4>
      </vt:variant>
      <vt:variant>
        <vt:i4>0</vt:i4>
      </vt:variant>
      <vt:variant>
        <vt:i4>5</vt:i4>
      </vt:variant>
      <vt:variant>
        <vt:lpwstr/>
      </vt:variant>
      <vt:variant>
        <vt:lpwstr>_Toc339955337</vt:lpwstr>
      </vt:variant>
      <vt:variant>
        <vt:i4>1966143</vt:i4>
      </vt:variant>
      <vt:variant>
        <vt:i4>212</vt:i4>
      </vt:variant>
      <vt:variant>
        <vt:i4>0</vt:i4>
      </vt:variant>
      <vt:variant>
        <vt:i4>5</vt:i4>
      </vt:variant>
      <vt:variant>
        <vt:lpwstr/>
      </vt:variant>
      <vt:variant>
        <vt:lpwstr>_Toc339955060</vt:lpwstr>
      </vt:variant>
      <vt:variant>
        <vt:i4>1900607</vt:i4>
      </vt:variant>
      <vt:variant>
        <vt:i4>206</vt:i4>
      </vt:variant>
      <vt:variant>
        <vt:i4>0</vt:i4>
      </vt:variant>
      <vt:variant>
        <vt:i4>5</vt:i4>
      </vt:variant>
      <vt:variant>
        <vt:lpwstr/>
      </vt:variant>
      <vt:variant>
        <vt:lpwstr>_Toc339955059</vt:lpwstr>
      </vt:variant>
      <vt:variant>
        <vt:i4>1900607</vt:i4>
      </vt:variant>
      <vt:variant>
        <vt:i4>200</vt:i4>
      </vt:variant>
      <vt:variant>
        <vt:i4>0</vt:i4>
      </vt:variant>
      <vt:variant>
        <vt:i4>5</vt:i4>
      </vt:variant>
      <vt:variant>
        <vt:lpwstr/>
      </vt:variant>
      <vt:variant>
        <vt:lpwstr>_Toc339955058</vt:lpwstr>
      </vt:variant>
      <vt:variant>
        <vt:i4>1900607</vt:i4>
      </vt:variant>
      <vt:variant>
        <vt:i4>194</vt:i4>
      </vt:variant>
      <vt:variant>
        <vt:i4>0</vt:i4>
      </vt:variant>
      <vt:variant>
        <vt:i4>5</vt:i4>
      </vt:variant>
      <vt:variant>
        <vt:lpwstr/>
      </vt:variant>
      <vt:variant>
        <vt:lpwstr>_Toc339955057</vt:lpwstr>
      </vt:variant>
      <vt:variant>
        <vt:i4>1900607</vt:i4>
      </vt:variant>
      <vt:variant>
        <vt:i4>188</vt:i4>
      </vt:variant>
      <vt:variant>
        <vt:i4>0</vt:i4>
      </vt:variant>
      <vt:variant>
        <vt:i4>5</vt:i4>
      </vt:variant>
      <vt:variant>
        <vt:lpwstr/>
      </vt:variant>
      <vt:variant>
        <vt:lpwstr>_Toc339955056</vt:lpwstr>
      </vt:variant>
      <vt:variant>
        <vt:i4>1114168</vt:i4>
      </vt:variant>
      <vt:variant>
        <vt:i4>179</vt:i4>
      </vt:variant>
      <vt:variant>
        <vt:i4>0</vt:i4>
      </vt:variant>
      <vt:variant>
        <vt:i4>5</vt:i4>
      </vt:variant>
      <vt:variant>
        <vt:lpwstr/>
      </vt:variant>
      <vt:variant>
        <vt:lpwstr>_Toc339954780</vt:lpwstr>
      </vt:variant>
      <vt:variant>
        <vt:i4>1966136</vt:i4>
      </vt:variant>
      <vt:variant>
        <vt:i4>173</vt:i4>
      </vt:variant>
      <vt:variant>
        <vt:i4>0</vt:i4>
      </vt:variant>
      <vt:variant>
        <vt:i4>5</vt:i4>
      </vt:variant>
      <vt:variant>
        <vt:lpwstr/>
      </vt:variant>
      <vt:variant>
        <vt:lpwstr>_Toc339954779</vt:lpwstr>
      </vt:variant>
      <vt:variant>
        <vt:i4>1966136</vt:i4>
      </vt:variant>
      <vt:variant>
        <vt:i4>167</vt:i4>
      </vt:variant>
      <vt:variant>
        <vt:i4>0</vt:i4>
      </vt:variant>
      <vt:variant>
        <vt:i4>5</vt:i4>
      </vt:variant>
      <vt:variant>
        <vt:lpwstr/>
      </vt:variant>
      <vt:variant>
        <vt:lpwstr>_Toc339954778</vt:lpwstr>
      </vt:variant>
      <vt:variant>
        <vt:i4>1966136</vt:i4>
      </vt:variant>
      <vt:variant>
        <vt:i4>161</vt:i4>
      </vt:variant>
      <vt:variant>
        <vt:i4>0</vt:i4>
      </vt:variant>
      <vt:variant>
        <vt:i4>5</vt:i4>
      </vt:variant>
      <vt:variant>
        <vt:lpwstr/>
      </vt:variant>
      <vt:variant>
        <vt:lpwstr>_Toc339954777</vt:lpwstr>
      </vt:variant>
      <vt:variant>
        <vt:i4>1966136</vt:i4>
      </vt:variant>
      <vt:variant>
        <vt:i4>155</vt:i4>
      </vt:variant>
      <vt:variant>
        <vt:i4>0</vt:i4>
      </vt:variant>
      <vt:variant>
        <vt:i4>5</vt:i4>
      </vt:variant>
      <vt:variant>
        <vt:lpwstr/>
      </vt:variant>
      <vt:variant>
        <vt:lpwstr>_Toc339954776</vt:lpwstr>
      </vt:variant>
      <vt:variant>
        <vt:i4>1966136</vt:i4>
      </vt:variant>
      <vt:variant>
        <vt:i4>149</vt:i4>
      </vt:variant>
      <vt:variant>
        <vt:i4>0</vt:i4>
      </vt:variant>
      <vt:variant>
        <vt:i4>5</vt:i4>
      </vt:variant>
      <vt:variant>
        <vt:lpwstr/>
      </vt:variant>
      <vt:variant>
        <vt:lpwstr>_Toc339954775</vt:lpwstr>
      </vt:variant>
      <vt:variant>
        <vt:i4>1966136</vt:i4>
      </vt:variant>
      <vt:variant>
        <vt:i4>143</vt:i4>
      </vt:variant>
      <vt:variant>
        <vt:i4>0</vt:i4>
      </vt:variant>
      <vt:variant>
        <vt:i4>5</vt:i4>
      </vt:variant>
      <vt:variant>
        <vt:lpwstr/>
      </vt:variant>
      <vt:variant>
        <vt:lpwstr>_Toc339954774</vt:lpwstr>
      </vt:variant>
      <vt:variant>
        <vt:i4>1966136</vt:i4>
      </vt:variant>
      <vt:variant>
        <vt:i4>137</vt:i4>
      </vt:variant>
      <vt:variant>
        <vt:i4>0</vt:i4>
      </vt:variant>
      <vt:variant>
        <vt:i4>5</vt:i4>
      </vt:variant>
      <vt:variant>
        <vt:lpwstr/>
      </vt:variant>
      <vt:variant>
        <vt:lpwstr>_Toc339954773</vt:lpwstr>
      </vt:variant>
      <vt:variant>
        <vt:i4>1966136</vt:i4>
      </vt:variant>
      <vt:variant>
        <vt:i4>131</vt:i4>
      </vt:variant>
      <vt:variant>
        <vt:i4>0</vt:i4>
      </vt:variant>
      <vt:variant>
        <vt:i4>5</vt:i4>
      </vt:variant>
      <vt:variant>
        <vt:lpwstr/>
      </vt:variant>
      <vt:variant>
        <vt:lpwstr>_Toc339954772</vt:lpwstr>
      </vt:variant>
      <vt:variant>
        <vt:i4>1966136</vt:i4>
      </vt:variant>
      <vt:variant>
        <vt:i4>125</vt:i4>
      </vt:variant>
      <vt:variant>
        <vt:i4>0</vt:i4>
      </vt:variant>
      <vt:variant>
        <vt:i4>5</vt:i4>
      </vt:variant>
      <vt:variant>
        <vt:lpwstr/>
      </vt:variant>
      <vt:variant>
        <vt:lpwstr>_Toc339954771</vt:lpwstr>
      </vt:variant>
      <vt:variant>
        <vt:i4>1966136</vt:i4>
      </vt:variant>
      <vt:variant>
        <vt:i4>119</vt:i4>
      </vt:variant>
      <vt:variant>
        <vt:i4>0</vt:i4>
      </vt:variant>
      <vt:variant>
        <vt:i4>5</vt:i4>
      </vt:variant>
      <vt:variant>
        <vt:lpwstr/>
      </vt:variant>
      <vt:variant>
        <vt:lpwstr>_Toc339954770</vt:lpwstr>
      </vt:variant>
      <vt:variant>
        <vt:i4>2031672</vt:i4>
      </vt:variant>
      <vt:variant>
        <vt:i4>113</vt:i4>
      </vt:variant>
      <vt:variant>
        <vt:i4>0</vt:i4>
      </vt:variant>
      <vt:variant>
        <vt:i4>5</vt:i4>
      </vt:variant>
      <vt:variant>
        <vt:lpwstr/>
      </vt:variant>
      <vt:variant>
        <vt:lpwstr>_Toc339954769</vt:lpwstr>
      </vt:variant>
      <vt:variant>
        <vt:i4>2031672</vt:i4>
      </vt:variant>
      <vt:variant>
        <vt:i4>107</vt:i4>
      </vt:variant>
      <vt:variant>
        <vt:i4>0</vt:i4>
      </vt:variant>
      <vt:variant>
        <vt:i4>5</vt:i4>
      </vt:variant>
      <vt:variant>
        <vt:lpwstr/>
      </vt:variant>
      <vt:variant>
        <vt:lpwstr>_Toc339954768</vt:lpwstr>
      </vt:variant>
      <vt:variant>
        <vt:i4>2031672</vt:i4>
      </vt:variant>
      <vt:variant>
        <vt:i4>101</vt:i4>
      </vt:variant>
      <vt:variant>
        <vt:i4>0</vt:i4>
      </vt:variant>
      <vt:variant>
        <vt:i4>5</vt:i4>
      </vt:variant>
      <vt:variant>
        <vt:lpwstr/>
      </vt:variant>
      <vt:variant>
        <vt:lpwstr>_Toc339954767</vt:lpwstr>
      </vt:variant>
      <vt:variant>
        <vt:i4>1507376</vt:i4>
      </vt:variant>
      <vt:variant>
        <vt:i4>92</vt:i4>
      </vt:variant>
      <vt:variant>
        <vt:i4>0</vt:i4>
      </vt:variant>
      <vt:variant>
        <vt:i4>5</vt:i4>
      </vt:variant>
      <vt:variant>
        <vt:lpwstr/>
      </vt:variant>
      <vt:variant>
        <vt:lpwstr>_Toc335742265</vt:lpwstr>
      </vt:variant>
      <vt:variant>
        <vt:i4>1507376</vt:i4>
      </vt:variant>
      <vt:variant>
        <vt:i4>86</vt:i4>
      </vt:variant>
      <vt:variant>
        <vt:i4>0</vt:i4>
      </vt:variant>
      <vt:variant>
        <vt:i4>5</vt:i4>
      </vt:variant>
      <vt:variant>
        <vt:lpwstr/>
      </vt:variant>
      <vt:variant>
        <vt:lpwstr>_Toc335742264</vt:lpwstr>
      </vt:variant>
      <vt:variant>
        <vt:i4>1572912</vt:i4>
      </vt:variant>
      <vt:variant>
        <vt:i4>77</vt:i4>
      </vt:variant>
      <vt:variant>
        <vt:i4>0</vt:i4>
      </vt:variant>
      <vt:variant>
        <vt:i4>5</vt:i4>
      </vt:variant>
      <vt:variant>
        <vt:lpwstr/>
      </vt:variant>
      <vt:variant>
        <vt:lpwstr>_Toc339894302</vt:lpwstr>
      </vt:variant>
      <vt:variant>
        <vt:i4>1572912</vt:i4>
      </vt:variant>
      <vt:variant>
        <vt:i4>71</vt:i4>
      </vt:variant>
      <vt:variant>
        <vt:i4>0</vt:i4>
      </vt:variant>
      <vt:variant>
        <vt:i4>5</vt:i4>
      </vt:variant>
      <vt:variant>
        <vt:lpwstr/>
      </vt:variant>
      <vt:variant>
        <vt:lpwstr>_Toc339894301</vt:lpwstr>
      </vt:variant>
      <vt:variant>
        <vt:i4>1572912</vt:i4>
      </vt:variant>
      <vt:variant>
        <vt:i4>65</vt:i4>
      </vt:variant>
      <vt:variant>
        <vt:i4>0</vt:i4>
      </vt:variant>
      <vt:variant>
        <vt:i4>5</vt:i4>
      </vt:variant>
      <vt:variant>
        <vt:lpwstr/>
      </vt:variant>
      <vt:variant>
        <vt:lpwstr>_Toc339894300</vt:lpwstr>
      </vt:variant>
      <vt:variant>
        <vt:i4>1114161</vt:i4>
      </vt:variant>
      <vt:variant>
        <vt:i4>59</vt:i4>
      </vt:variant>
      <vt:variant>
        <vt:i4>0</vt:i4>
      </vt:variant>
      <vt:variant>
        <vt:i4>5</vt:i4>
      </vt:variant>
      <vt:variant>
        <vt:lpwstr/>
      </vt:variant>
      <vt:variant>
        <vt:lpwstr>_Toc339894299</vt:lpwstr>
      </vt:variant>
      <vt:variant>
        <vt:i4>1114161</vt:i4>
      </vt:variant>
      <vt:variant>
        <vt:i4>53</vt:i4>
      </vt:variant>
      <vt:variant>
        <vt:i4>0</vt:i4>
      </vt:variant>
      <vt:variant>
        <vt:i4>5</vt:i4>
      </vt:variant>
      <vt:variant>
        <vt:lpwstr/>
      </vt:variant>
      <vt:variant>
        <vt:lpwstr>_Toc339894298</vt:lpwstr>
      </vt:variant>
      <vt:variant>
        <vt:i4>1048629</vt:i4>
      </vt:variant>
      <vt:variant>
        <vt:i4>44</vt:i4>
      </vt:variant>
      <vt:variant>
        <vt:i4>0</vt:i4>
      </vt:variant>
      <vt:variant>
        <vt:i4>5</vt:i4>
      </vt:variant>
      <vt:variant>
        <vt:lpwstr/>
      </vt:variant>
      <vt:variant>
        <vt:lpwstr>_Toc339895698</vt:lpwstr>
      </vt:variant>
      <vt:variant>
        <vt:i4>1048629</vt:i4>
      </vt:variant>
      <vt:variant>
        <vt:i4>38</vt:i4>
      </vt:variant>
      <vt:variant>
        <vt:i4>0</vt:i4>
      </vt:variant>
      <vt:variant>
        <vt:i4>5</vt:i4>
      </vt:variant>
      <vt:variant>
        <vt:lpwstr/>
      </vt:variant>
      <vt:variant>
        <vt:lpwstr>_Toc339895697</vt:lpwstr>
      </vt:variant>
      <vt:variant>
        <vt:i4>1048629</vt:i4>
      </vt:variant>
      <vt:variant>
        <vt:i4>32</vt:i4>
      </vt:variant>
      <vt:variant>
        <vt:i4>0</vt:i4>
      </vt:variant>
      <vt:variant>
        <vt:i4>5</vt:i4>
      </vt:variant>
      <vt:variant>
        <vt:lpwstr/>
      </vt:variant>
      <vt:variant>
        <vt:lpwstr>_Toc339895696</vt:lpwstr>
      </vt:variant>
      <vt:variant>
        <vt:i4>1048629</vt:i4>
      </vt:variant>
      <vt:variant>
        <vt:i4>26</vt:i4>
      </vt:variant>
      <vt:variant>
        <vt:i4>0</vt:i4>
      </vt:variant>
      <vt:variant>
        <vt:i4>5</vt:i4>
      </vt:variant>
      <vt:variant>
        <vt:lpwstr/>
      </vt:variant>
      <vt:variant>
        <vt:lpwstr>_Toc339895695</vt:lpwstr>
      </vt:variant>
      <vt:variant>
        <vt:i4>1048629</vt:i4>
      </vt:variant>
      <vt:variant>
        <vt:i4>20</vt:i4>
      </vt:variant>
      <vt:variant>
        <vt:i4>0</vt:i4>
      </vt:variant>
      <vt:variant>
        <vt:i4>5</vt:i4>
      </vt:variant>
      <vt:variant>
        <vt:lpwstr/>
      </vt:variant>
      <vt:variant>
        <vt:lpwstr>_Toc339895694</vt:lpwstr>
      </vt:variant>
      <vt:variant>
        <vt:i4>1048629</vt:i4>
      </vt:variant>
      <vt:variant>
        <vt:i4>14</vt:i4>
      </vt:variant>
      <vt:variant>
        <vt:i4>0</vt:i4>
      </vt:variant>
      <vt:variant>
        <vt:i4>5</vt:i4>
      </vt:variant>
      <vt:variant>
        <vt:lpwstr/>
      </vt:variant>
      <vt:variant>
        <vt:lpwstr>_Toc339895693</vt:lpwstr>
      </vt:variant>
      <vt:variant>
        <vt:i4>1048629</vt:i4>
      </vt:variant>
      <vt:variant>
        <vt:i4>8</vt:i4>
      </vt:variant>
      <vt:variant>
        <vt:i4>0</vt:i4>
      </vt:variant>
      <vt:variant>
        <vt:i4>5</vt:i4>
      </vt:variant>
      <vt:variant>
        <vt:lpwstr/>
      </vt:variant>
      <vt:variant>
        <vt:lpwstr>_Toc339895692</vt:lpwstr>
      </vt:variant>
      <vt:variant>
        <vt:i4>1048629</vt:i4>
      </vt:variant>
      <vt:variant>
        <vt:i4>2</vt:i4>
      </vt:variant>
      <vt:variant>
        <vt:i4>0</vt:i4>
      </vt:variant>
      <vt:variant>
        <vt:i4>5</vt:i4>
      </vt:variant>
      <vt:variant>
        <vt:lpwstr/>
      </vt:variant>
      <vt:variant>
        <vt:lpwstr>_Toc339895691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Gall</dc:creator>
  <cp:keywords/>
  <dc:description/>
  <cp:lastModifiedBy>Stine Rosenkilde</cp:lastModifiedBy>
  <cp:revision>2</cp:revision>
  <cp:lastPrinted>2012-12-17T14:19:00Z</cp:lastPrinted>
  <dcterms:created xsi:type="dcterms:W3CDTF">2022-03-09T13:38:00Z</dcterms:created>
  <dcterms:modified xsi:type="dcterms:W3CDTF">2022-03-09T13:38:00Z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